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 RS-EDA-MAJ:15-MAJ:createCaseHealthUpdate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newAlert</w:t>
            </w:r>
          </w:p>
        </w:tc>
        <w:tc>
          <w:tcPr>
            <w:tcW w:type="dxa" w:w="1984"/>
          </w:tcPr>
          <w:p>
            <w:r>
              <w:t>Nouvelle alerte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gérer plusieurs alerte/appels sur une même affaire / dossier</w:t>
              <w:br/>
              <w:t>Lorsque plusieurs alertes correspondent à une même affaire/dossier, la première alerte reçue est appelée Alerte initial "initialAlert", la seconde et les suivantes sont des objets "newAlert".</w:t>
              <w:br/>
              <w:t>Les objet newAlert suivent le modèle d'un objet initialAlert.</w:t>
              <w:br/>
              <w:br/>
              <w:t>Spécificités 15-18 : Dans le cadre d'une mise à jour d'affaire, les objets alertes sont IMMUTABLES.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