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 xml:space="preserve">fr.health.samu090 </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 référent, etc) pour le traitement d'un dossier.</w:t>
            </w:r>
          </w:p>
        </w:tc>
        <w:tc>
          <w:tcPr>
            <w:tcW w:type="dxa" w:w="1701"/>
          </w:tcPr>
          <w:p>
            <w:r/>
          </w:p>
        </w:tc>
      </w:tr>
      <w:tr>
        <w:tc>
          <w:tcPr>
            <w:tcW w:type="dxa" w:w="1701"/>
          </w:tcPr>
          <w:p>
            <w:r>
              <w:t>patient</w:t>
            </w:r>
          </w:p>
        </w:tc>
        <w:tc>
          <w:tcPr>
            <w:tcW w:type="dxa" w:w="1984"/>
          </w:tcPr>
          <w:p>
            <w:r>
              <w:t>Patients / victimes</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0..n</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t xml:space="preserve">cf. cycle SI SAMU uniquement (si applicable) </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nomenclature</w:t>
            </w:r>
          </w:p>
        </w:tc>
        <w:tc>
          <w:tcPr>
            <w:tcW w:type="dxa" w:w="1417"/>
          </w:tcPr>
          <w:p>
            <w:r>
              <w:t>0..1</w:t>
            </w:r>
          </w:p>
        </w:tc>
        <w:tc>
          <w:tcPr>
            <w:tcW w:type="dxa" w:w="4535"/>
          </w:tcPr>
          <w:p>
            <w:r>
              <w:t>Diagnostic posé par le médecin effecteur qui se trouve sur les lieux de l'affaire</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Nouveau , Actif , Validé , Clôturé , Classé )</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type</w:t>
            </w:r>
          </w:p>
        </w:tc>
        <w:tc>
          <w:tcPr>
            <w:tcW w:type="dxa" w:w="1984"/>
          </w:tcPr>
          <w:p>
            <w:r>
              <w:t>Type de dossier</w:t>
            </w:r>
          </w:p>
        </w:tc>
        <w:tc>
          <w:tcPr>
            <w:tcW w:type="dxa" w:w="1134"/>
          </w:tcPr>
          <w:p>
            <w:r>
              <w:t>string</w:t>
              <w:br/>
              <w:t>(ENUM : D, DR, DRM)</w:t>
            </w:r>
          </w:p>
        </w:tc>
        <w:tc>
          <w:tcPr>
            <w:tcW w:type="dxa" w:w="1417"/>
          </w:tcPr>
          <w:p>
            <w:r>
              <w:t>0..1</w:t>
            </w:r>
          </w:p>
        </w:tc>
        <w:tc>
          <w:tcPr>
            <w:tcW w:type="dxa" w:w="4535"/>
          </w:tcPr>
          <w:p>
            <w:r>
              <w:t>D/DR/DRM si cycle SI-SAMU implémenté</w:t>
            </w:r>
          </w:p>
        </w:tc>
        <w:tc>
          <w:tcPr>
            <w:tcW w:type="dxa" w:w="1701"/>
          </w:tcPr>
          <w:p>
            <w:r>
              <w:t>D, DR, DRM</w:t>
            </w:r>
          </w:p>
        </w:tc>
      </w:tr>
      <w:tr>
        <w:tc>
          <w:tcPr>
            <w:tcW w:type="dxa" w:w="1701"/>
          </w:tcPr>
          <w:p>
            <w:r>
              <w:t>attribution</w:t>
            </w:r>
          </w:p>
        </w:tc>
        <w:tc>
          <w:tcPr>
            <w:tcW w:type="dxa" w:w="1984"/>
          </w:tcPr>
          <w:p>
            <w:r>
              <w:t>Attribution du dossier</w:t>
            </w:r>
          </w:p>
        </w:tc>
        <w:tc>
          <w:tcPr>
            <w:tcW w:type="dxa" w:w="1134"/>
          </w:tcPr>
          <w:p>
            <w:r>
              <w:t>string</w:t>
              <w:br/>
              <w:t>(?)</w:t>
            </w:r>
          </w:p>
        </w:tc>
        <w:tc>
          <w:tcPr>
            <w:tcW w:type="dxa" w:w="1417"/>
          </w:tcPr>
          <w:p>
            <w:r>
              <w:t>0..1</w:t>
            </w:r>
          </w:p>
        </w:tc>
        <w:tc>
          <w:tcPr>
            <w:tcW w:type="dxa" w:w="4535"/>
          </w:tcPr>
          <w:p>
            <w:r>
              <w:t>Décrit le type de professionnel médical à qui le dossier est attribué</w:t>
            </w:r>
          </w:p>
        </w:tc>
        <w:tc>
          <w:tcPr>
            <w:tcW w:type="dxa" w:w="1701"/>
          </w:tcPr>
          <w:p>
            <w:r>
              <w:t>Médecin généraliste, médecin urgentiste etc.</w:t>
            </w:r>
          </w:p>
        </w:tc>
      </w:tr>
      <w:tr>
        <w:tc>
          <w:tcPr>
            <w:tcW w:type="dxa" w:w="1701"/>
          </w:tcPr>
          <w:p>
            <w:r>
              <w:t>priority</w:t>
            </w:r>
          </w:p>
        </w:tc>
        <w:tc>
          <w:tcPr>
            <w:tcW w:type="dxa" w:w="1984"/>
          </w:tcPr>
          <w:p>
            <w:r>
              <w:t>Priorité de régulation médicale</w:t>
            </w:r>
          </w:p>
        </w:tc>
        <w:tc>
          <w:tcPr>
            <w:tcW w:type="dxa" w:w="1134"/>
          </w:tcPr>
          <w:p>
            <w:r>
              <w:t>string</w:t>
              <w:br/>
              <w:t>(ENUM: P0, P1, P2, P3)</w:t>
            </w:r>
          </w:p>
        </w:tc>
        <w:tc>
          <w:tcPr>
            <w:tcW w:type="dxa" w:w="1417"/>
          </w:tcPr>
          <w:p>
            <w:r>
              <w:t>0..1</w:t>
            </w:r>
          </w:p>
        </w:tc>
        <w:tc>
          <w:tcPr>
            <w:tcW w:type="dxa" w:w="4535"/>
          </w:tcPr>
          <w:p>
            <w:r>
              <w:t>Décrit la priorité de régulation médicale du dossier.</w:t>
            </w:r>
          </w:p>
        </w:tc>
        <w:tc>
          <w:tcPr>
            <w:tcW w:type="dxa" w:w="1701"/>
          </w:tcPr>
          <w:p>
            <w:r>
              <w:t>P0, P1, P2, P3</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r>
        <w:tc>
          <w:tcPr>
            <w:tcW w:type="dxa" w:w="1701"/>
          </w:tcPr>
          <w:p>
            <w:r>
              <w:t>careLevel</w:t>
            </w:r>
          </w:p>
        </w:tc>
        <w:tc>
          <w:tcPr>
            <w:tcW w:type="dxa" w:w="1984"/>
          </w:tcPr>
          <w:p>
            <w:r>
              <w:t>Niveau de soin</w:t>
            </w:r>
          </w:p>
        </w:tc>
        <w:tc>
          <w:tcPr>
            <w:tcW w:type="dxa" w:w="1134"/>
          </w:tcPr>
          <w:p>
            <w:r>
              <w:t>string</w:t>
              <w:br/>
              <w:t>(ENUM: R1, R2, R3, R4)</w:t>
            </w:r>
          </w:p>
        </w:tc>
        <w:tc>
          <w:tcPr>
            <w:tcW w:type="dxa" w:w="1417"/>
          </w:tcPr>
          <w:p>
            <w:r>
              <w:t>0..1</w:t>
            </w:r>
          </w:p>
        </w:tc>
        <w:tc>
          <w:tcPr>
            <w:tcW w:type="dxa" w:w="4535"/>
          </w:tcPr>
          <w:p>
            <w:r/>
          </w:p>
        </w:tc>
        <w:tc>
          <w:tcPr>
            <w:tcW w:type="dxa" w:w="1701"/>
          </w:tcPr>
          <w:p>
            <w:r>
              <w:t>R1/R2/R3/R4</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nomenclature</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nomenclature</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0..1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w:t>
            </w:r>
          </w:p>
        </w:tc>
        <w:tc>
          <w:tcPr>
            <w:tcW w:type="dxa" w:w="1417"/>
          </w:tcPr>
          <w:p>
            <w:r>
              <w:t>0..1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0..1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Ville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datetime</w:t>
              <w:br/>
              <w:t>(Format datetime décrit dans le DSF)</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décision</w:t>
            </w:r>
          </w:p>
        </w:tc>
        <w:tc>
          <w:tcPr>
            <w:tcW w:type="dxa" w:w="1134"/>
          </w:tcPr>
          <w:p>
            <w:r>
              <w:t>string</w:t>
              <w:br/>
              <w:t>(ENUM : Conseil médical, Décision d’intervention, Décision d’orientation et de transport, Pas de décision supplémentaire)</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br/>
              <w:t>(?)</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engagé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br/>
              <w:t>(?)</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