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perimeter</w:t>
            </w:r>
          </w:p>
        </w:tc>
        <w:tc>
          <w:tcPr>
            <w:tcW w:type="dxa" w:w="1984"/>
          </w:tcPr>
          <w:p>
            <w:r>
              <w:t>Filière</w:t>
            </w:r>
          </w:p>
        </w:tc>
        <w:tc>
          <w:tcPr>
            <w:tcW w:type="dxa" w:w="1134"/>
          </w:tcPr>
          <w:p>
            <w:r>
              <w:t>string</w:t>
              <w:br/>
              <w:t>(ENUM: AMU, SNP, NEONAT)</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(ENUM: D, DR, DRM)</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moyen</w:t>
            </w:r>
          </w:p>
        </w:tc>
        <w:tc>
          <w:tcPr>
            <w:tcW w:type="dxa" w:w="1134"/>
          </w:tcPr>
          <w:p>
            <w:r>
              <w:t>string</w:t>
              <w:br/>
              <w:t>(NOMENCLATURE : 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 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