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resourcesEngagement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vehicleType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HubSante.typeVecteur)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medicalLevel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HubSante.typePEC)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