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NOS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(à venir)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(à venir)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 (à venir)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le code de la nomenclature ActiviteOperationnelle (à venir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-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SI-SAM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