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NOS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(à venir)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(à venir)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 (à venir)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le code de la nomenclature ActiviteOperationnelle (à venir)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-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SI-SAM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