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de réponse auquel s'engage l'expéditeur (en minutes),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