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RS-RR:15-15:resourcesResponse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RSDRId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</w:r>
          </w:p>
        </w:tc>
      </w:tr>
      <w:tr>
        <w:tc>
          <w:tcPr>
            <w:tcW w:type="dxa" w:w="1701"/>
          </w:tcPr>
          <w:p>
            <w:r>
              <w:t>requestResponse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 : ACCEPTEE, REFUSEE, PARTIELLE, DIFFEREE)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