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v24.04.23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3166-ISO3166-2-v24.04.23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SI-SAMU-NIVSOIN-v24.04.23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SI-SAMU-TYPEDEC-v24.04.23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SI-SAMU-GRAVITE-v24.04.23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SI-SAMU-NOMENC_SEXE-v24.04.23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SI-SAMU-PRIORITE-v24.04.23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SI-SAMU-DEVENIRD-v24.04.23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CISU-CodeEffet_a_obtenir-v24.04.23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SI-SAMU-PBAPL-v24.04.23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SI-SAMU-TYPAPPLT-v24.04.23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CISU-CodeNombre_de_patients-victimes-v24.04.23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CISU-Code_Motif_patient-victime-v24.04.23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CISU-Code_Risque-Menace-Sensibilité-v24.04.23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CISU-Code_Type_de_lieu-v24.04.23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CISU-Code_Nature_de_fait-v24.04.23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appelant-v24.04.23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SI-SAMU-NIVSOIN-v24.04.23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SI-SAMU-NIVSOIN-v24.04.23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SI-SAMU-GRAVITE-v24.04.23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SI-SAMU-NOMENC_SEXE-v24.04.23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SI-SAMU-DEVENIRD-v24.04.23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CISU-CodeEffet_a_obtenir-v24.04.23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SI-SAMU-PBAPL-v24.04.23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CodeLien_patients-victimes</w:t>
            </w:r>
          </w:p>
        </w:tc>
        <w:tc>
          <w:tcPr>
            <w:tcW w:type="dxa" w:w="2880"/>
          </w:tcPr>
          <w:p>
            <w:r>
              <w:t>CISU-CodeLien_patients-victimes-v24.04.23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CISU-CodeNombre_de_patients-victimes-v24.04.23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CISU-Code_Motif_patient-victime-v24.04.23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CISU-Code_Risque-Menace-Sensibilité-v24.04.23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CISU-Code_Type_de_lieu-v24.04.23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CISU-Code_Nature_de_fait-v24.04.23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appelant-v24.04.23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SI-SAMU-NOMENC_SEXE-v24.04.23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