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v24.06.19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3166-ISO3166-2-v24.06.19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SI-SAMU-NOMENC_DEVENIR_PAT-v24.06.19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SI-SAMU-NIVSOIN-v24.06.19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CISU-TYPE_VECTEUR-v24.06.19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SI-SAMU-TYPE_MOYEN-v24.06.19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SI-SAMU-TYPEDEC-v24.06.19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SI-SAMU-GRAVITE-v24.06.19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SI-SAMU-NOMENC_SEXE-v24.06.19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SI-SAMU-PBAPL-v24.06.19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SI-SAMU-TYPAPPLT-v24.06.19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SI-SAMU-PRIORITE-v24.06.19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SI-SAMU-DEVENIRD-v24.06.19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SI-SAMU-Code_Motif_patient-victime-v24.06.19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CISU-Code_Risque-Menace-Sensibilité-v24.06.19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CISU-Code_Type_de_lieu-v24.06.19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CISU-Code_Nature_de_fait-v24.06.19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EMSI-CONTEXT.MODE-v24.06.19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