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CISU-CADRE_CONV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Décrit le cadre conventionnel dans lequel s'inscrit une demande de ressources. Codes inter-santé uniquement (voir EMSI pour lien 15-Nexsis).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DRSIS</w:t>
            </w:r>
          </w:p>
        </w:tc>
        <w:tc>
          <w:tcPr>
            <w:tcW w:type="dxa" w:w="1440"/>
          </w:tcPr>
          <w:p>
            <w:r>
              <w:t>Départ réflexe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SIS dans le cadre strict des départs réflexes prévu à l'annexe 1 du réferentiel SAP-AMU (Situations cliniques, circonstances particulières, Voie Publique)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MISSION</w:t>
            </w:r>
          </w:p>
        </w:tc>
        <w:tc>
          <w:tcPr>
            <w:tcW w:type="dxa" w:w="1440"/>
          </w:tcPr>
          <w:p>
            <w:r>
              <w:t>Propres missions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résultant de ses missions propres (hors départ reflexe du SIS)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ITSP</w:t>
            </w:r>
          </w:p>
        </w:tc>
        <w:tc>
          <w:tcPr>
            <w:tcW w:type="dxa" w:w="1440"/>
          </w:tcPr>
          <w:p>
            <w:r>
              <w:t>Carence pour ITSP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VSAV par carence résultant d'une Indisponibilité de Transporteur sanitaire Privé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CARENCE</w:t>
            </w:r>
          </w:p>
        </w:tc>
        <w:tc>
          <w:tcPr>
            <w:tcW w:type="dxa" w:w="1440"/>
          </w:tcPr>
          <w:p>
            <w:r>
              <w:t>Carence pour autre motif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VSAV par carence résultant d'un autre motif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CONVENT</w:t>
            </w:r>
          </w:p>
        </w:tc>
        <w:tc>
          <w:tcPr>
            <w:tcW w:type="dxa" w:w="1440"/>
          </w:tcPr>
          <w:p>
            <w:r>
              <w:t>Convention locale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partenaire, hors mission propre et hors carence, mais prévu dans une convention départementale ou régionale (notamment convention bi-tripartite)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SPE</w:t>
            </w:r>
          </w:p>
        </w:tc>
        <w:tc>
          <w:tcPr>
            <w:tcW w:type="dxa" w:w="1440"/>
          </w:tcPr>
          <w:p>
            <w:r>
              <w:t>Convention spécifique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résultant d'une convention spécifique (transport bariatrique, ….)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HORS</w:t>
            </w:r>
          </w:p>
        </w:tc>
        <w:tc>
          <w:tcPr>
            <w:tcW w:type="dxa" w:w="1440"/>
          </w:tcPr>
          <w:p>
            <w:r>
              <w:t>Hors de ses missions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hors cadre conventionnel, hors de ses missions et hors d'un cadre conventionnel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AUTRE1</w:t>
            </w:r>
          </w:p>
        </w:tc>
        <w:tc>
          <w:tcPr>
            <w:tcW w:type="dxa" w:w="1440"/>
          </w:tcPr>
          <w:p>
            <w:r>
              <w:t>Autre cas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AUTRE2</w:t>
            </w:r>
          </w:p>
        </w:tc>
        <w:tc>
          <w:tcPr>
            <w:tcW w:type="dxa" w:w="1440"/>
          </w:tcPr>
          <w:p>
            <w:r>
              <w:t>Autre cas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AUTRE3</w:t>
            </w:r>
          </w:p>
        </w:tc>
        <w:tc>
          <w:tcPr>
            <w:tcW w:type="dxa" w:w="1440"/>
          </w:tcPr>
          <w:p>
            <w:r>
              <w:t>Autre cas 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