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CISU-Code_Effet_a_obtenir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E01</w:t>
            </w:r>
          </w:p>
        </w:tc>
        <w:tc>
          <w:tcPr>
            <w:tcW w:type="dxa" w:w="1728"/>
          </w:tcPr>
          <w:p>
            <w:r>
              <w:t xml:space="preserve">Demander une prise en charge secouriste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E02</w:t>
            </w:r>
          </w:p>
        </w:tc>
        <w:tc>
          <w:tcPr>
            <w:tcW w:type="dxa" w:w="1728"/>
          </w:tcPr>
          <w:p>
            <w:r>
              <w:t>Demander une régulation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E03</w:t>
            </w:r>
          </w:p>
        </w:tc>
        <w:tc>
          <w:tcPr>
            <w:tcW w:type="dxa" w:w="1728"/>
          </w:tcPr>
          <w:p>
            <w:r>
              <w:t>Demander un soutien médico psychologique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E04</w:t>
            </w:r>
          </w:p>
        </w:tc>
        <w:tc>
          <w:tcPr>
            <w:tcW w:type="dxa" w:w="1728"/>
          </w:tcPr>
          <w:p>
            <w:r>
              <w:t>Demander une prise en charge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E05</w:t>
            </w:r>
          </w:p>
        </w:tc>
        <w:tc>
          <w:tcPr>
            <w:tcW w:type="dxa" w:w="1728"/>
          </w:tcPr>
          <w:p>
            <w:r>
              <w:t>Demander une prise en charge para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E06</w:t>
            </w:r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E07</w:t>
            </w:r>
          </w:p>
        </w:tc>
        <w:tc>
          <w:tcPr>
            <w:tcW w:type="dxa" w:w="1728"/>
          </w:tcPr>
          <w:p>
            <w:r>
              <w:t>Demander le transport d'une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E08</w:t>
            </w:r>
          </w:p>
        </w:tc>
        <w:tc>
          <w:tcPr>
            <w:tcW w:type="dxa" w:w="1728"/>
          </w:tcPr>
          <w:p>
            <w:r>
              <w:t>Demander la recherche de personne(s) ensevelie(s)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E09</w:t>
            </w:r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E10</w:t>
            </w:r>
          </w:p>
        </w:tc>
        <w:tc>
          <w:tcPr>
            <w:tcW w:type="dxa" w:w="1728"/>
          </w:tcPr>
          <w:p>
            <w:r>
              <w:t>Demander d'extraire ou degager une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E11</w:t>
            </w:r>
          </w:p>
        </w:tc>
        <w:tc>
          <w:tcPr>
            <w:tcW w:type="dxa" w:w="1728"/>
          </w:tcPr>
          <w:p>
            <w:r>
              <w:t>Demander un appui pour évacuation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E12</w:t>
            </w:r>
          </w:p>
        </w:tc>
        <w:tc>
          <w:tcPr>
            <w:tcW w:type="dxa" w:w="1728"/>
          </w:tcPr>
          <w:p>
            <w:r>
              <w:t>Lutter contre l'incendie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E13</w:t>
            </w:r>
          </w:p>
        </w:tc>
        <w:tc>
          <w:tcPr>
            <w:tcW w:type="dxa" w:w="1728"/>
          </w:tcPr>
          <w:p>
            <w:r>
              <w:t>Demander une levée de doute 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E14</w:t>
            </w:r>
          </w:p>
        </w:tc>
        <w:tc>
          <w:tcPr>
            <w:tcW w:type="dxa" w:w="1728"/>
          </w:tcPr>
          <w:p>
            <w:r>
              <w:t>Demander une levée de doute NRBC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E15</w:t>
            </w:r>
          </w:p>
        </w:tc>
        <w:tc>
          <w:tcPr>
            <w:tcW w:type="dxa" w:w="1728"/>
          </w:tcPr>
          <w:p>
            <w:r>
              <w:t>Demander une levée de doute d'odeur/fumée suspecte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E16</w:t>
            </w:r>
          </w:p>
        </w:tc>
        <w:tc>
          <w:tcPr>
            <w:tcW w:type="dxa" w:w="1728"/>
          </w:tcPr>
          <w:p>
            <w:r>
              <w:t>Demander un appui technique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E17</w:t>
            </w:r>
          </w:p>
        </w:tc>
        <w:tc>
          <w:tcPr>
            <w:tcW w:type="dxa" w:w="1728"/>
          </w:tcPr>
          <w:p>
            <w:r>
              <w:t>Demander une prise en charge de nombreuses 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E18</w:t>
            </w:r>
          </w:p>
        </w:tc>
        <w:tc>
          <w:tcPr>
            <w:tcW w:type="dxa" w:w="1728"/>
          </w:tcPr>
          <w:p>
            <w:r>
              <w:t>Autre demande de concours au SIS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E19</w:t>
            </w:r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E20</w:t>
            </w:r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E21</w:t>
            </w:r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E22</w:t>
            </w:r>
          </w:p>
        </w:tc>
        <w:tc>
          <w:tcPr>
            <w:tcW w:type="dxa" w:w="1728"/>
          </w:tcPr>
          <w:p>
            <w:r>
              <w:t>Demander l'ouverture d'accès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