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CISU-Code_Effet_a_obtenir</w:t>
      </w:r>
    </w:p>
    <w:p/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Date de validation</w:t>
            </w:r>
          </w:p>
        </w:tc>
        <w:tc>
          <w:tcPr>
            <w:tcW w:type="dxa" w:w="4320"/>
          </w:tcPr>
          <w:p>
            <w:r>
              <w:t>Date d'expiration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</w:tr>
    </w:tbl>
    <w:p/>
    <w:p>
      <w:r>
        <w:t xml:space="preserve">Rédacteur(s) : </w:t>
      </w:r>
    </w:p>
    <w:p>
      <w:r>
        <w:t xml:space="preserve">Description : 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Code</w:t>
            </w:r>
          </w:p>
        </w:tc>
        <w:tc>
          <w:tcPr>
            <w:tcW w:type="dxa" w:w="1728"/>
          </w:tcPr>
          <w:p>
            <w:r>
              <w:t>Libellé niveau 1</w:t>
            </w:r>
          </w:p>
        </w:tc>
        <w:tc>
          <w:tcPr>
            <w:tcW w:type="dxa" w:w="1728"/>
          </w:tcPr>
          <w:p>
            <w:r>
              <w:t>Libellé niveau 2</w:t>
            </w:r>
          </w:p>
        </w:tc>
        <w:tc>
          <w:tcPr>
            <w:tcW w:type="dxa" w:w="1728"/>
          </w:tcPr>
          <w:p>
            <w:r>
              <w:t>Description</w:t>
            </w:r>
          </w:p>
        </w:tc>
        <w:tc>
          <w:tcPr>
            <w:tcW w:type="dxa" w:w="1728"/>
          </w:tcPr>
          <w:p>
            <w:r>
              <w:t>Commentaire</w:t>
            </w:r>
          </w:p>
        </w:tc>
      </w:tr>
      <w:tr>
        <w:tc>
          <w:tcPr>
            <w:tcW w:type="dxa" w:w="1728"/>
          </w:tcPr>
          <w:p>
            <w:r>
              <w:t>SAP</w:t>
            </w:r>
          </w:p>
        </w:tc>
        <w:tc>
          <w:tcPr>
            <w:tcW w:type="dxa" w:w="1728"/>
          </w:tcPr>
          <w:p>
            <w:r>
              <w:t xml:space="preserve">Demander une prise en charge secouriste 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REGUL</w:t>
            </w:r>
          </w:p>
        </w:tc>
        <w:tc>
          <w:tcPr>
            <w:tcW w:type="dxa" w:w="1728"/>
          </w:tcPr>
          <w:p>
            <w:r>
              <w:t>Demander une régulation médicale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CUMP</w:t>
            </w:r>
          </w:p>
        </w:tc>
        <w:tc>
          <w:tcPr>
            <w:tcW w:type="dxa" w:w="1728"/>
          </w:tcPr>
          <w:p>
            <w:r>
              <w:t>Demander un soutien médico psychologique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SMUR</w:t>
            </w:r>
          </w:p>
        </w:tc>
        <w:tc>
          <w:tcPr>
            <w:tcW w:type="dxa" w:w="1728"/>
          </w:tcPr>
          <w:p>
            <w:r>
              <w:t>Demander une prise en charge de médecine d'urgence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MG</w:t>
            </w:r>
          </w:p>
        </w:tc>
        <w:tc>
          <w:tcPr>
            <w:tcW w:type="dxa" w:w="1728"/>
          </w:tcPr>
          <w:p>
            <w:r>
              <w:t>Demander une prise en charge de médecine générale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Pour obtenir une consultation ou une visite du MG (uniquement pour lien 15-15)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PARAMED</w:t>
            </w:r>
          </w:p>
        </w:tc>
        <w:tc>
          <w:tcPr>
            <w:tcW w:type="dxa" w:w="1728"/>
          </w:tcPr>
          <w:p>
            <w:r>
              <w:t>Demander une prise en charge para médicale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SAMU</w:t>
            </w:r>
          </w:p>
        </w:tc>
        <w:tc>
          <w:tcPr>
            <w:tcW w:type="dxa" w:w="1728"/>
          </w:tcPr>
          <w:p>
            <w:r>
              <w:t>Autre demande de concours au SAMU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Détails à préciser dans le texte libre de la demande de ressources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RELEVE</w:t>
            </w:r>
          </w:p>
        </w:tc>
        <w:tc>
          <w:tcPr>
            <w:tcW w:type="dxa" w:w="1728"/>
          </w:tcPr>
          <w:p>
            <w:r>
              <w:t>Demander de relever une personne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NOVI</w:t>
            </w:r>
          </w:p>
        </w:tc>
        <w:tc>
          <w:tcPr>
            <w:tcW w:type="dxa" w:w="1728"/>
          </w:tcPr>
          <w:p>
            <w:r>
              <w:t>Demander une prise en charge de nombreux patients/victimes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TIH</w:t>
            </w:r>
          </w:p>
        </w:tc>
        <w:tc>
          <w:tcPr>
            <w:tcW w:type="dxa" w:w="1728"/>
          </w:tcPr>
          <w:p>
            <w:r>
              <w:t>Demander un transfert interétablissement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BRANCARD</w:t>
            </w:r>
          </w:p>
        </w:tc>
        <w:tc>
          <w:tcPr>
            <w:tcW w:type="dxa" w:w="1728"/>
          </w:tcPr>
          <w:p>
            <w:r>
              <w:t xml:space="preserve">Demander une aide au brancardage 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BARIA</w:t>
            </w:r>
          </w:p>
        </w:tc>
        <w:tc>
          <w:tcPr>
            <w:tcW w:type="dxa" w:w="1728"/>
          </w:tcPr>
          <w:p>
            <w:r>
              <w:t>Demander un transport bariatrique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