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A garder pour échanger : EMSI  (dans OPG) - dans le sens type de moyen/ressource, plus large que le type de vecteur/véhicule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AASC</w:t>
            </w:r>
          </w:p>
        </w:tc>
      </w:tr>
      <w:tr>
        <w:tc>
          <w:tcPr>
            <w:tcW w:type="dxa" w:w="1440"/>
          </w:tcPr>
          <w:p>
            <w:r>
              <w:t>VLSC</w:t>
            </w:r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>
              <w:t>VL 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AASC</w:t>
            </w:r>
          </w:p>
        </w:tc>
      </w:tr>
      <w:tr>
        <w:tc>
          <w:tcPr>
            <w:tcW w:type="dxa" w:w="1440"/>
          </w:tcPr>
          <w:p>
            <w:r>
              <w:t>AUTRESC</w:t>
            </w:r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>
              <w:t>VH 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AASC</w:t>
            </w:r>
          </w:p>
        </w:tc>
      </w:tr>
      <w:tr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>
              <w:t>BUS TRAM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 vecteur</w:t>
            </w:r>
          </w:p>
        </w:tc>
        <w:tc>
          <w:tcPr>
            <w:tcW w:type="dxa" w:w="1440"/>
          </w:tcPr>
          <w:p>
            <w:r>
              <w:t>VH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>
              <w:t>VH 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APIED</w:t>
            </w:r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>
              <w:t>Moyen inconnu</w:t>
            </w:r>
          </w:p>
        </w:tc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CONSEIL</w:t>
            </w:r>
          </w:p>
        </w:tc>
        <w:tc>
          <w:tcPr>
            <w:tcW w:type="dxa" w:w="1440"/>
          </w:tcPr>
          <w:p>
            <w:r>
              <w:t>Conseil médical</w:t>
            </w:r>
          </w:p>
        </w:tc>
        <w:tc>
          <w:tcPr>
            <w:tcW w:type="dxa" w:w="1440"/>
          </w:tcPr>
          <w:p>
            <w:r>
              <w:t>CONSEIL 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>
              <w:t>Défibrillateur Automatique externe</w:t>
            </w:r>
          </w:p>
        </w:tc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DAE</w:t>
            </w:r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>
              <w:t>HELICO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FSI</w:t>
            </w:r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>
              <w:t>VL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FSI</w:t>
            </w:r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>
              <w:t>FOURGON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FSI</w:t>
            </w:r>
          </w:p>
        </w:tc>
      </w:tr>
      <w:tr>
        <w:tc>
          <w:tcPr>
            <w:tcW w:type="dxa" w:w="1440"/>
          </w:tcPr>
          <w:p>
            <w:r>
              <w:t>VHFSI</w:t>
            </w:r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>
              <w:t>AUTRE VH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FSI</w:t>
            </w:r>
          </w:p>
        </w:tc>
      </w:tr>
      <w:tr>
        <w:tc>
          <w:tcPr>
            <w:tcW w:type="dxa" w:w="1440"/>
          </w:tcPr>
          <w:p>
            <w:r>
              <w:t>MEDC</w:t>
            </w:r>
          </w:p>
        </w:tc>
        <w:tc>
          <w:tcPr>
            <w:tcW w:type="dxa" w:w="1440"/>
          </w:tcPr>
          <w:p>
            <w:r>
              <w:t>Consultation de Médicale Générale</w:t>
            </w:r>
          </w:p>
        </w:tc>
        <w:tc>
          <w:tcPr>
            <w:tcW w:type="dxa" w:w="1440"/>
          </w:tcPr>
          <w:p>
            <w:r>
              <w:t>CONSULT 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LIB</w:t>
            </w:r>
          </w:p>
        </w:tc>
      </w:tr>
      <w:tr>
        <w:tc>
          <w:tcPr>
            <w:tcW w:type="dxa" w:w="1440"/>
          </w:tcPr>
          <w:p>
            <w:r>
              <w:t>MEDV</w:t>
            </w:r>
          </w:p>
        </w:tc>
        <w:tc>
          <w:tcPr>
            <w:tcW w:type="dxa" w:w="1440"/>
          </w:tcPr>
          <w:p>
            <w:r>
              <w:t>Visite de Médicale Générale</w:t>
            </w:r>
          </w:p>
        </w:tc>
        <w:tc>
          <w:tcPr>
            <w:tcW w:type="dxa" w:w="1440"/>
          </w:tcPr>
          <w:p>
            <w:r>
              <w:t>VISITE 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LIB</w:t>
            </w:r>
          </w:p>
        </w:tc>
      </w:tr>
      <w:tr>
        <w:tc>
          <w:tcPr>
            <w:tcW w:type="dxa" w:w="1440"/>
          </w:tcPr>
          <w:p>
            <w:r>
              <w:t>PHARMA</w:t>
            </w:r>
          </w:p>
        </w:tc>
        <w:tc>
          <w:tcPr>
            <w:tcW w:type="dxa" w:w="1440"/>
          </w:tcPr>
          <w:p>
            <w:r>
              <w:t>Recours au pharmacien</w:t>
            </w:r>
          </w:p>
        </w:tc>
        <w:tc>
          <w:tcPr>
            <w:tcW w:type="dxa" w:w="1440"/>
          </w:tcPr>
          <w:p>
            <w:r>
              <w:t>PHARMACIE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LIB</w:t>
            </w:r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>
              <w:t>Recours à un infirmier</w:t>
            </w:r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LIB</w:t>
            </w:r>
          </w:p>
        </w:tc>
      </w:tr>
      <w:tr>
        <w:tc>
          <w:tcPr>
            <w:tcW w:type="dxa" w:w="1440"/>
          </w:tcPr>
          <w:p>
            <w:r>
              <w:t>MEDSPE</w:t>
            </w:r>
          </w:p>
        </w:tc>
        <w:tc>
          <w:tcPr>
            <w:tcW w:type="dxa" w:w="1440"/>
          </w:tcPr>
          <w:p>
            <w:r>
              <w:t>Recours à un médecin autre spécialité</w:t>
            </w:r>
          </w:p>
        </w:tc>
        <w:tc>
          <w:tcPr>
            <w:tcW w:type="dxa" w:w="1440"/>
          </w:tcPr>
          <w:p>
            <w:r>
              <w:t>MED AUTRE 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LIB</w:t>
            </w:r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>
              <w:t>Recours à un dentiste</w:t>
            </w:r>
          </w:p>
        </w:tc>
        <w:tc>
          <w:tcPr>
            <w:tcW w:type="dxa" w:w="1440"/>
          </w:tcPr>
          <w:p>
            <w:r>
              <w:t>DENTISTE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LIB</w:t>
            </w:r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>
              <w:t>AUTRE 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LIB</w:t>
            </w:r>
          </w:p>
        </w:tc>
      </w:tr>
      <w:tr>
        <w:tc>
          <w:tcPr>
            <w:tcW w:type="dxa" w:w="1440"/>
          </w:tcPr>
          <w:p>
            <w:r>
              <w:t>DRAGON</w:t>
            </w:r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>
              <w:t>HELICO 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AVSC</w:t>
            </w:r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>
              <w:t>AVION 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VPL</w:t>
            </w:r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>
              <w:t>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SRSIS</w:t>
            </w:r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>
              <w:t>SECOURS ROUTIER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FEUSIS</w:t>
            </w:r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>
              <w:t>MOYEN INCENDIE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VPMA</w:t>
            </w:r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>
              <w:t>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VCH</w:t>
            </w:r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>
              <w:t>VH inter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VR</w:t>
            </w:r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>
              <w:t>VH inter radio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PCSIS</w:t>
            </w:r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>
              <w:t>PC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VLISP</w:t>
            </w:r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>
              <w:t>VL-ISP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VLMSP</w:t>
            </w:r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>
              <w:t>VL-MSP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VLCG</w:t>
            </w:r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>
              <w:t>VL CHEF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VLSIS</w:t>
            </w:r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>
              <w:t>VL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MOYSSE</w:t>
            </w:r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>
              <w:t>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AUTRESIS</w:t>
            </w:r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>
              <w:t>MOYEN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  <w:tr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AR-BAR</w:t>
            </w:r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>
              <w:t>AR BARIA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AR-PED</w:t>
            </w:r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>
              <w:t>AR PEDIA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VL</w:t>
            </w:r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>
              <w:t>VL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HELISAN</w:t>
            </w:r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>
              <w:t>HELICO 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AVSMUR</w:t>
            </w:r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>
              <w:t>AVIONSMUR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AVSAN</w:t>
            </w:r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>
              <w:t>AVION 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PSMP</w:t>
            </w:r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>
              <w:t>PSM PEDIA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VPC</w:t>
            </w:r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>
              <w:t>PC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</w:t>
            </w:r>
          </w:p>
        </w:tc>
      </w:tr>
      <w:tr>
        <w:tc>
          <w:tcPr>
            <w:tcW w:type="dxa" w:w="1440"/>
          </w:tcPr>
          <w:p>
            <w:r>
              <w:t>AMB-GV</w:t>
            </w:r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>
              <w:t>AP GRAND V3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TSU</w:t>
            </w:r>
          </w:p>
        </w:tc>
      </w:tr>
      <w:tr>
        <w:tc>
          <w:tcPr>
            <w:tcW w:type="dxa" w:w="1440"/>
          </w:tcPr>
          <w:p>
            <w:r>
              <w:t>AMB-PV</w:t>
            </w:r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>
              <w:t>AP PETIT V3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TSU</w:t>
            </w:r>
          </w:p>
        </w:tc>
      </w:tr>
      <w:tr>
        <w:tc>
          <w:tcPr>
            <w:tcW w:type="dxa" w:w="1440"/>
          </w:tcPr>
          <w:p>
            <w:r>
              <w:t>AMB-BAR</w:t>
            </w:r>
          </w:p>
        </w:tc>
        <w:tc>
          <w:tcPr>
            <w:tcW w:type="dxa" w:w="1440"/>
          </w:tcPr>
          <w:p>
            <w:r>
              <w:t>Ambulance privée grand contenant - type bariatrique</w:t>
            </w:r>
          </w:p>
        </w:tc>
        <w:tc>
          <w:tcPr>
            <w:tcW w:type="dxa" w:w="1440"/>
          </w:tcPr>
          <w:p>
            <w:r>
              <w:t>AP BARIA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TSU</w:t>
            </w:r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>
              <w:t>AP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TSU</w:t>
            </w:r>
          </w:p>
        </w:tc>
      </w:tr>
      <w:tr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TSU</w:t>
            </w:r>
          </w:p>
        </w:tc>
      </w:tr>
      <w:tr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