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EMSI-CONTEXT.MSGTYPE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/>
    <w:p>
      <w:r>
        <w:t xml:space="preserve">Description : 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Code</w:t>
            </w:r>
          </w:p>
        </w:tc>
        <w:tc>
          <w:tcPr>
            <w:tcW w:type="dxa" w:w="2160"/>
          </w:tcPr>
          <w:p>
            <w:r>
              <w:t>Libellé niveau 1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Commentaire</w:t>
            </w:r>
          </w:p>
        </w:tc>
      </w:tr>
      <w:tr>
        <w:tc>
          <w:tcPr>
            <w:tcW w:type="dxa" w:w="2160"/>
          </w:tcPr>
          <w:p>
            <w:r>
              <w:t>ACK</w:t>
            </w:r>
          </w:p>
        </w:tc>
        <w:tc>
          <w:tcPr>
            <w:tcW w:type="dxa" w:w="2160"/>
          </w:tcPr>
          <w:p>
            <w:r>
              <w:t>Reçu et accepté</w:t>
            </w:r>
          </w:p>
        </w:tc>
        <w:tc>
          <w:tcPr>
            <w:tcW w:type="dxa" w:w="2160"/>
          </w:tcPr>
          <w:p>
            <w:r>
              <w:t>Accuse réception et acceptation du/des message(s) identifié(s) en référence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ALERT</w:t>
            </w:r>
          </w:p>
        </w:tc>
        <w:tc>
          <w:tcPr>
            <w:tcW w:type="dxa" w:w="2160"/>
          </w:tcPr>
          <w:p>
            <w:r>
              <w:t>Alerte</w:t>
            </w:r>
          </w:p>
        </w:tc>
        <w:tc>
          <w:tcPr>
            <w:tcW w:type="dxa" w:w="2160"/>
          </w:tcPr>
          <w:p>
            <w:r>
              <w:t>Information initiale nécessitant l'attention des destinataires ciblés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CANCEL</w:t>
            </w:r>
          </w:p>
        </w:tc>
        <w:tc>
          <w:tcPr>
            <w:tcW w:type="dxa" w:w="2160"/>
          </w:tcPr>
          <w:p>
            <w:r>
              <w:t>Annulé</w:t>
            </w:r>
          </w:p>
        </w:tc>
        <w:tc>
          <w:tcPr>
            <w:tcW w:type="dxa" w:w="2160"/>
          </w:tcPr>
          <w:p>
            <w:r>
              <w:t>Annule le(s) message(s) précédent(s) identifié(s) en référence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ERROR</w:t>
            </w:r>
          </w:p>
        </w:tc>
        <w:tc>
          <w:tcPr>
            <w:tcW w:type="dxa" w:w="2160"/>
          </w:tcPr>
          <w:p>
            <w:r>
              <w:t>Erreur</w:t>
            </w:r>
          </w:p>
        </w:tc>
        <w:tc>
          <w:tcPr>
            <w:tcW w:type="dxa" w:w="2160"/>
          </w:tcPr>
          <w:p>
            <w:r>
              <w:t>Indique le rejet du/des message(s) identifié(s) en référence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UPDATE</w:t>
            </w:r>
          </w:p>
        </w:tc>
        <w:tc>
          <w:tcPr>
            <w:tcW w:type="dxa" w:w="2160"/>
          </w:tcPr>
          <w:p>
            <w:r>
              <w:t>Mis à jour</w:t>
            </w:r>
          </w:p>
        </w:tc>
        <w:tc>
          <w:tcPr>
            <w:tcW w:type="dxa" w:w="2160"/>
          </w:tcPr>
          <w:p>
            <w:r>
              <w:t>Met à jour et remplace le(s) message(s) précédent(s) identifié(s) en référence.</w:t>
            </w:r>
          </w:p>
        </w:tc>
        <w:tc>
          <w:tcPr>
            <w:tcW w:type="dxa" w:w="216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