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Patient_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patient/victime princip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NOURRISSON</w:t>
            </w:r>
          </w:p>
        </w:tc>
        <w:tc>
          <w:tcPr>
            <w:tcW w:type="dxa" w:w="1728"/>
          </w:tcPr>
          <w:p>
            <w:r>
              <w:t>NOURRISS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NFANT</w:t>
            </w:r>
          </w:p>
        </w:tc>
        <w:tc>
          <w:tcPr>
            <w:tcW w:type="dxa" w:w="1728"/>
          </w:tcPr>
          <w:p>
            <w:r>
              <w:t>ENFA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ULTE</w:t>
            </w:r>
          </w:p>
        </w:tc>
        <w:tc>
          <w:tcPr>
            <w:tcW w:type="dxa" w:w="1728"/>
          </w:tcPr>
          <w:p>
            <w:r>
              <w:t>ADUL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NIOR</w:t>
            </w:r>
          </w:p>
        </w:tc>
        <w:tc>
          <w:tcPr>
            <w:tcW w:type="dxa" w:w="1728"/>
          </w:tcPr>
          <w:p>
            <w:r>
              <w:t>SENIO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NCEINTE</w:t>
            </w:r>
          </w:p>
        </w:tc>
        <w:tc>
          <w:tcPr>
            <w:tcW w:type="dxa" w:w="1728"/>
          </w:tcPr>
          <w:p>
            <w:r>
              <w:t>ENCEI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