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CISU-CADRE_CONV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 xml:space="preserve">Description : Décrit le cadre conventionnel dans lequel s'inscrit une demande de ressources. Codes inter-santé uniquement (voir EMSI pour lien 15-Nexsis).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DRSIS</w:t>
            </w:r>
          </w:p>
        </w:tc>
        <w:tc>
          <w:tcPr>
            <w:tcW w:type="dxa" w:w="1440"/>
          </w:tcPr>
          <w:p>
            <w:r>
              <w:t>Départ réflexe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moyen du SIS dans le cadre strict des départs réflexes prévu à l'annexe 1 du réferentiel SAP-AMU (Situations cliniques, circonstances particulières, Voie Publique)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MISSION</w:t>
            </w:r>
          </w:p>
        </w:tc>
        <w:tc>
          <w:tcPr>
            <w:tcW w:type="dxa" w:w="1440"/>
          </w:tcPr>
          <w:p>
            <w:r>
              <w:t>Propres missions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moyen du partenaire résultant de ses missions propres (hors départ reflexe du SIS)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ITSP</w:t>
            </w:r>
          </w:p>
        </w:tc>
        <w:tc>
          <w:tcPr>
            <w:tcW w:type="dxa" w:w="1440"/>
          </w:tcPr>
          <w:p>
            <w:r>
              <w:t>Carence pour ITSP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VSAV par carence résultant d'une Indisponibilité de Transporteur sanitaire Privé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CARENCE</w:t>
            </w:r>
          </w:p>
        </w:tc>
        <w:tc>
          <w:tcPr>
            <w:tcW w:type="dxa" w:w="1440"/>
          </w:tcPr>
          <w:p>
            <w:r>
              <w:t>Carence pour autre motif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VSAV par carence résultant d'un autre motif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CONVENT</w:t>
            </w:r>
          </w:p>
        </w:tc>
        <w:tc>
          <w:tcPr>
            <w:tcW w:type="dxa" w:w="1440"/>
          </w:tcPr>
          <w:p>
            <w:r>
              <w:t>Convention locale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moyen du partenaire, hors mission propre et hors carence, mais prévu dans une convention départementale ou régionale (notamment convention bi-tripartite)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SPE</w:t>
            </w:r>
          </w:p>
        </w:tc>
        <w:tc>
          <w:tcPr>
            <w:tcW w:type="dxa" w:w="1440"/>
          </w:tcPr>
          <w:p>
            <w:r>
              <w:t>Convention spécifique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moyen du partenaire résultant d'une convention spécifique (transport bariatrique, ….)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HORS</w:t>
            </w:r>
          </w:p>
        </w:tc>
        <w:tc>
          <w:tcPr>
            <w:tcW w:type="dxa" w:w="1440"/>
          </w:tcPr>
          <w:p>
            <w:r>
              <w:t>Hors de ses missions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moyen du partenaire hors cadre conventionnel, hors de ses missions et hors d'un cadre conventionnel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AUTRE1</w:t>
            </w:r>
          </w:p>
        </w:tc>
        <w:tc>
          <w:tcPr>
            <w:tcW w:type="dxa" w:w="1440"/>
          </w:tcPr>
          <w:p>
            <w:r>
              <w:t>Autre cas 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partenaire dans un nouveau cadre ou en test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AUTRE2</w:t>
            </w:r>
          </w:p>
        </w:tc>
        <w:tc>
          <w:tcPr>
            <w:tcW w:type="dxa" w:w="1440"/>
          </w:tcPr>
          <w:p>
            <w:r>
              <w:t>Autre cas 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partenaire dans un nouveau cadre ou en test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AUTRE3</w:t>
            </w:r>
          </w:p>
        </w:tc>
        <w:tc>
          <w:tcPr>
            <w:tcW w:type="dxa" w:w="1440"/>
          </w:tcPr>
          <w:p>
            <w:r>
              <w:t>Autre cas 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partenaire dans un nouveau cadre ou en test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