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ENUM-SOURCE_Id_Lieu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/>
    <w:p>
      <w:r>
        <w:t>Description : Décrit le type d'idenfiant possible pour un lieu  (société / établissement)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Code</w:t>
            </w:r>
          </w:p>
        </w:tc>
        <w:tc>
          <w:tcPr>
            <w:tcW w:type="dxa" w:w="1728"/>
          </w:tcPr>
          <w:p>
            <w:r>
              <w:t>Libellé niveau 1</w:t>
            </w:r>
          </w:p>
        </w:tc>
        <w:tc>
          <w:tcPr>
            <w:tcW w:type="dxa" w:w="1728"/>
          </w:tcPr>
          <w:p>
            <w:r>
              <w:t>Libellé niveau 2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Commentaire</w:t>
            </w:r>
          </w:p>
        </w:tc>
      </w:tr>
      <w:tr>
        <w:tc>
          <w:tcPr>
            <w:tcW w:type="dxa" w:w="1728"/>
          </w:tcPr>
          <w:p>
            <w:r>
              <w:t>FINESS_ADMINISTRATIF</w:t>
            </w:r>
          </w:p>
        </w:tc>
        <w:tc>
          <w:tcPr>
            <w:tcW w:type="dxa" w:w="1728"/>
          </w:tcPr>
          <w:p>
            <w:r>
              <w:t>FINESS_ADMINISTRATIF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FINESS_GEOGRAPHIQUE</w:t>
            </w:r>
          </w:p>
        </w:tc>
        <w:tc>
          <w:tcPr>
            <w:tcW w:type="dxa" w:w="1728"/>
          </w:tcPr>
          <w:p>
            <w:r>
              <w:t>FINESS_GEOGRAPHIQUE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SIREN</w:t>
            </w:r>
          </w:p>
        </w:tc>
        <w:tc>
          <w:tcPr>
            <w:tcW w:type="dxa" w:w="1728"/>
          </w:tcPr>
          <w:p>
            <w:r>
              <w:t>SIREN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SIRET</w:t>
            </w:r>
          </w:p>
        </w:tc>
        <w:tc>
          <w:tcPr>
            <w:tcW w:type="dxa" w:w="1728"/>
          </w:tcPr>
          <w:p>
            <w:r>
              <w:t>SIRET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APE_NAF</w:t>
            </w:r>
          </w:p>
        </w:tc>
        <w:tc>
          <w:tcPr>
            <w:tcW w:type="dxa" w:w="1728"/>
          </w:tcPr>
          <w:p>
            <w:r>
              <w:t>APE_NAF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