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Id_Pati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'identifiant fourn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NIR ou N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NU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doss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plac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identifiant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