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SI-SAMU-NIVSOIN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Elodie Falcioni </w:t>
      </w:r>
    </w:p>
    <w:p>
      <w:r>
        <w:t xml:space="preserve">Description : 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Code</w:t>
            </w:r>
          </w:p>
        </w:tc>
        <w:tc>
          <w:tcPr>
            <w:tcW w:type="dxa" w:w="1440"/>
          </w:tcPr>
          <w:p>
            <w:r>
              <w:t>Libellé niveau 1</w:t>
            </w:r>
          </w:p>
        </w:tc>
        <w:tc>
          <w:tcPr>
            <w:tcW w:type="dxa" w:w="1440"/>
          </w:tcPr>
          <w:p>
            <w:r>
              <w:t>Libellé niveau 2</w:t>
            </w:r>
          </w:p>
        </w:tc>
        <w:tc>
          <w:tcPr>
            <w:tcW w:type="dxa" w:w="1440"/>
          </w:tcPr>
          <w:p>
            <w:r>
              <w:t>Libellé niveau 3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Commentaire</w:t>
            </w:r>
          </w:p>
        </w:tc>
      </w:tr>
      <w:tr>
        <w:tc>
          <w:tcPr>
            <w:tcW w:type="dxa" w:w="1440"/>
          </w:tcPr>
          <w:p>
            <w:r>
              <w:t>MED</w:t>
            </w:r>
          </w:p>
        </w:tc>
        <w:tc>
          <w:tcPr>
            <w:tcW w:type="dxa" w:w="1440"/>
          </w:tcPr>
          <w:p>
            <w:r>
              <w:t>Médicalisé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L'équipage du vecteur est composé d'au moins un médecin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PARAMED</w:t>
            </w:r>
          </w:p>
        </w:tc>
        <w:tc>
          <w:tcPr>
            <w:tcW w:type="dxa" w:w="1440"/>
          </w:tcPr>
          <w:p>
            <w:r>
              <w:t>Paramédicalisé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L'équipage du vecteur ne comporte pas de médecin. Il est uniquement composé d'infirmier(e)s.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SECOURS</w:t>
            </w:r>
          </w:p>
        </w:tc>
        <w:tc>
          <w:tcPr>
            <w:tcW w:type="dxa" w:w="1440"/>
          </w:tcPr>
          <w:p>
            <w:r>
              <w:t>Secouriste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L'équipage du vecteur ne comporte que des secouristes professionnnels ni médecin, ni infimier</w:t>
            </w:r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