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Utilisée exclusivement en inter-santé</w:t>
        <w:br/>
        <w:t>A garder pour échanger : EMSI  (dans OPG) - dans le sens type de moyen/ressource, plus large que le type de vecteur/véhicule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Leger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Véhicule de Premiers Secours à Personnes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AUTREVECT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CONSEIL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Conseil médical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TAXI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Taxi et assimilés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Transports en commun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personnel sans précsion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AUTRETRANS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INCONNU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inconnu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DEFIB</w:t>
            </w:r>
          </w:p>
        </w:tc>
        <w:tc>
          <w:tcPr>
            <w:tcW w:type="dxa" w:w="1440"/>
          </w:tcPr>
          <w:p>
            <w:r>
              <w:t>DEFIB</w:t>
            </w:r>
          </w:p>
        </w:tc>
        <w:tc>
          <w:tcPr>
            <w:tcW w:type="dxa" w:w="1440"/>
          </w:tcPr>
          <w:p>
            <w:r>
              <w:t>Défibrillateur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Défibrillateur Automatique externe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Forces de l’Ordre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VL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Fourgon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VHFSI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Consultation de Médicale Générale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Visite de Médicale Générale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PHARMA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au pharmacien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à un infirmier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MEDSPE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à un médecin autre spécialité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à un dentiste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AUTREPRO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à autre professionnel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VSAV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secours et d'assistance aux victimes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GRIMP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du GRIMP et montagne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plongeurs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SRSIS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de secours routiers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FEUSIS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incendie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du Poste Médical Avancé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VCH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chimique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radioactivité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PCSIS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Poste de commandement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VLISP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infirmier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VLMSP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Médecin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VLCG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chef de groupe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autre usage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DRAGON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MOYSSE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NAVISIS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nautique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liaison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Poste de Commandement et ou d’évacuation 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AR-PED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VSL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Sanitaire Léger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AMB-GV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grand contenant - type 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AMB-PV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petit contenant - type 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grand contenant - type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catégorie non définie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