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ENUM-TYPE_Objet_Sys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type d'objet dans le système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MANUEL</w:t>
            </w:r>
          </w:p>
        </w:tc>
        <w:tc>
          <w:tcPr>
            <w:tcW w:type="dxa" w:w="1728"/>
          </w:tcPr>
          <w:p>
            <w:r>
              <w:t>MANUEL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CARTE</w:t>
            </w:r>
          </w:p>
        </w:tc>
        <w:tc>
          <w:tcPr>
            <w:tcW w:type="dxa" w:w="1728"/>
          </w:tcPr>
          <w:p>
            <w:r>
              <w:t>CARTE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AUTRE</w:t>
            </w:r>
          </w:p>
        </w:tc>
        <w:tc>
          <w:tcPr>
            <w:tcW w:type="dxa" w:w="1728"/>
          </w:tcPr>
          <w:p>
            <w:r>
              <w:t>AUTRE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PHOTO</w:t>
            </w:r>
          </w:p>
        </w:tc>
        <w:tc>
          <w:tcPr>
            <w:tcW w:type="dxa" w:w="1728"/>
          </w:tcPr>
          <w:p>
            <w:r>
              <w:t>PHOTO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SITE_INTERNET</w:t>
            </w:r>
          </w:p>
        </w:tc>
        <w:tc>
          <w:tcPr>
            <w:tcW w:type="dxa" w:w="1728"/>
          </w:tcPr>
          <w:p>
            <w:r>
              <w:t>SITE_INTERNET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