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error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errorCode</w:t>
            </w:r>
          </w:p>
        </w:tc>
        <w:tc>
          <w:tcPr>
            <w:tcW w:type="dxa" w:w="1984"/>
          </w:tcPr>
          <w:p>
            <w:r>
              <w:t>Erreur</w:t>
            </w:r>
          </w:p>
        </w:tc>
        <w:tc>
          <w:tcPr>
            <w:tcW w:type="dxa" w:w="1134"/>
          </w:tcPr>
          <w:p>
            <w:r>
              <w:t>cf. type errorCode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de representer un erreur à l'aide d'un code numérique et une chaine de caractéres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errorCause</w:t>
            </w:r>
          </w:p>
        </w:tc>
        <w:tc>
          <w:tcPr>
            <w:tcW w:type="dxa" w:w="1984"/>
          </w:tcPr>
          <w:p>
            <w:r>
              <w:t>Cause d'erreur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La ou les causes d'erreur dans le message source</w:t>
            </w:r>
          </w:p>
        </w:tc>
        <w:tc>
          <w:tcPr>
            <w:tcW w:type="dxa" w:w="1701"/>
          </w:tcPr>
          <w:p>
            <w:r>
              <w:t>The following errors have occurred:\nNot allowed content type</w:t>
            </w:r>
          </w:p>
        </w:tc>
      </w:tr>
      <w:tr>
        <w:tc>
          <w:tcPr>
            <w:tcW w:type="dxa" w:w="1701"/>
          </w:tcPr>
          <w:p>
            <w:r>
              <w:t>sourceMessage</w:t>
            </w:r>
          </w:p>
        </w:tc>
        <w:tc>
          <w:tcPr>
            <w:tcW w:type="dxa" w:w="1984"/>
          </w:tcPr>
          <w:p>
            <w:r>
              <w:t>Message source</w:t>
            </w:r>
          </w:p>
        </w:tc>
        <w:tc>
          <w:tcPr>
            <w:tcW w:type="dxa" w:w="1134"/>
          </w:tcPr>
          <w:p>
            <w:r>
              <w:t>cf. type sourceMessage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Message source complet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referencedDistributionID</w:t>
            </w:r>
          </w:p>
        </w:tc>
        <w:tc>
          <w:tcPr>
            <w:tcW w:type="dxa" w:w="1984"/>
          </w:tcPr>
          <w:p>
            <w:r>
              <w:t>DistributionID referencé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DistributionID du message source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errorCode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statusCode</w:t>
            </w:r>
          </w:p>
        </w:tc>
        <w:tc>
          <w:tcPr>
            <w:tcW w:type="dxa" w:w="1984"/>
          </w:tcPr>
          <w:p>
            <w:r>
              <w:t>Code d'erreur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numerique representant l'erreur</w:t>
            </w:r>
          </w:p>
        </w:tc>
        <w:tc>
          <w:tcPr>
            <w:tcW w:type="dxa" w:w="1701"/>
          </w:tcPr>
          <w:p>
            <w:r>
              <w:t>101</w:t>
            </w:r>
          </w:p>
        </w:tc>
      </w:tr>
      <w:tr>
        <w:tc>
          <w:tcPr>
            <w:tcW w:type="dxa" w:w="1701"/>
          </w:tcPr>
          <w:p>
            <w:r>
              <w:t>statusString</w:t>
            </w:r>
          </w:p>
        </w:tc>
        <w:tc>
          <w:tcPr>
            <w:tcW w:type="dxa" w:w="1984"/>
          </w:tcPr>
          <w:p>
            <w:r>
              <w:t>Titre d'erreur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Chaine de caracteres representant l'erreur</w:t>
            </w:r>
          </w:p>
        </w:tc>
        <w:tc>
          <w:tcPr>
            <w:tcW w:type="dxa" w:w="1701"/>
          </w:tcPr>
          <w:p>
            <w:r>
              <w:t>NOT_ALLOWED_CONTENT_TYPE</w:t>
            </w:r>
          </w:p>
        </w:tc>
      </w:tr>
    </w:tbl>
    <w:p>
      <w:pPr>
        <w:pStyle w:val="Heading1"/>
      </w:pPr>
      <w:r>
        <w:t>sourceMessage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