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7E7DFE" w14:textId="77777777" w:rsidR="00ED0BC6" w:rsidRDefault="00000000">
      <w:pPr>
        <w:jc w:val="center"/>
      </w:pPr>
      <w:r>
        <w:rPr>
          <w:rFonts w:ascii="Calibri" w:hAnsi="Calibri"/>
          <w:b/>
          <w:color w:val="6B7280"/>
          <w:sz w:val="26"/>
        </w:rPr>
        <w:t>Edxso AI Engineer Intern - Assignment 2</w:t>
      </w:r>
      <w:r>
        <w:rPr>
          <w:rFonts w:ascii="Calibri" w:hAnsi="Calibri"/>
          <w:b/>
          <w:color w:val="6B7280"/>
          <w:sz w:val="26"/>
        </w:rPr>
        <w:br/>
      </w:r>
      <w:r>
        <w:rPr>
          <w:rFonts w:ascii="Calibri" w:hAnsi="Calibri"/>
          <w:b/>
          <w:color w:val="1E3A8A"/>
          <w:sz w:val="40"/>
        </w:rPr>
        <w:t>Scholarship Intelligence Crawler (Atlas Funding Prototype)</w:t>
      </w:r>
      <w:r>
        <w:rPr>
          <w:rFonts w:ascii="Calibri" w:hAnsi="Calibri"/>
          <w:b/>
          <w:color w:val="1E3A8A"/>
          <w:sz w:val="40"/>
        </w:rPr>
        <w:br/>
      </w:r>
      <w:r>
        <w:rPr>
          <w:rFonts w:ascii="Calibri" w:hAnsi="Calibri"/>
          <w:i/>
          <w:color w:val="1F2937"/>
          <w:sz w:val="24"/>
        </w:rPr>
        <w:t>Technical Submission &amp; Architecture Note</w:t>
      </w:r>
    </w:p>
    <w:tbl>
      <w:tblPr>
        <w:tblW w:w="0" w:type="auto"/>
        <w:jc w:val="center"/>
        <w:tblLayout w:type="fixed"/>
        <w:tblLook w:val="04A0" w:firstRow="1" w:lastRow="0" w:firstColumn="1" w:lastColumn="0" w:noHBand="0" w:noVBand="1"/>
      </w:tblPr>
      <w:tblGrid>
        <w:gridCol w:w="5040"/>
        <w:gridCol w:w="5040"/>
      </w:tblGrid>
      <w:tr w:rsidR="00ED0BC6" w14:paraId="461CCC95" w14:textId="77777777">
        <w:trPr>
          <w:jc w:val="center"/>
        </w:trPr>
        <w:tc>
          <w:tcPr>
            <w:tcW w:w="5040" w:type="dxa"/>
            <w:shd w:val="clear" w:color="auto" w:fill="F1F5F9"/>
            <w:tcMar>
              <w:top w:w="80" w:type="dxa"/>
              <w:left w:w="120" w:type="dxa"/>
              <w:bottom w:w="80" w:type="dxa"/>
              <w:right w:w="120" w:type="dxa"/>
            </w:tcMar>
          </w:tcPr>
          <w:p w14:paraId="2EB45536" w14:textId="77777777" w:rsidR="00ED0BC6" w:rsidRDefault="00000000">
            <w:r>
              <w:rPr>
                <w:rFonts w:ascii="Calibri" w:hAnsi="Calibri"/>
                <w:color w:val="1F2937"/>
                <w:sz w:val="19"/>
              </w:rPr>
              <w:t>Candidate Name: Ansh Rohilla</w:t>
            </w:r>
          </w:p>
        </w:tc>
        <w:tc>
          <w:tcPr>
            <w:tcW w:w="5040" w:type="dxa"/>
            <w:shd w:val="clear" w:color="auto" w:fill="F1F5F9"/>
            <w:tcMar>
              <w:top w:w="80" w:type="dxa"/>
              <w:left w:w="120" w:type="dxa"/>
              <w:bottom w:w="80" w:type="dxa"/>
              <w:right w:w="120" w:type="dxa"/>
            </w:tcMar>
          </w:tcPr>
          <w:p w14:paraId="5735CD96" w14:textId="77777777" w:rsidR="00ED0BC6" w:rsidRDefault="00000000">
            <w:r>
              <w:rPr>
                <w:rFonts w:ascii="Calibri" w:hAnsi="Calibri"/>
                <w:color w:val="1F2937"/>
                <w:sz w:val="19"/>
              </w:rPr>
              <w:t>Repository: github.com/ansh-rohilla/Scholarship-Intelligence-Crawler</w:t>
            </w:r>
          </w:p>
        </w:tc>
      </w:tr>
      <w:tr w:rsidR="00ED0BC6" w14:paraId="4D3B843B" w14:textId="77777777">
        <w:trPr>
          <w:jc w:val="center"/>
        </w:trPr>
        <w:tc>
          <w:tcPr>
            <w:tcW w:w="5040" w:type="dxa"/>
            <w:shd w:val="clear" w:color="auto" w:fill="F1F5F9"/>
            <w:tcMar>
              <w:top w:w="80" w:type="dxa"/>
              <w:left w:w="120" w:type="dxa"/>
              <w:bottom w:w="80" w:type="dxa"/>
              <w:right w:w="120" w:type="dxa"/>
            </w:tcMar>
          </w:tcPr>
          <w:p w14:paraId="59E148D8" w14:textId="77777777" w:rsidR="00ED0BC6" w:rsidRDefault="00000000">
            <w:r>
              <w:rPr>
                <w:rFonts w:ascii="Calibri" w:hAnsi="Calibri"/>
                <w:color w:val="1F2937"/>
                <w:sz w:val="19"/>
              </w:rPr>
              <w:t>Role: AI Engineer Intern Applicant</w:t>
            </w:r>
          </w:p>
        </w:tc>
        <w:tc>
          <w:tcPr>
            <w:tcW w:w="5040" w:type="dxa"/>
            <w:shd w:val="clear" w:color="auto" w:fill="F1F5F9"/>
            <w:tcMar>
              <w:top w:w="80" w:type="dxa"/>
              <w:left w:w="120" w:type="dxa"/>
              <w:bottom w:w="80" w:type="dxa"/>
              <w:right w:w="120" w:type="dxa"/>
            </w:tcMar>
          </w:tcPr>
          <w:p w14:paraId="32B462B5" w14:textId="77777777" w:rsidR="00ED0BC6" w:rsidRDefault="00000000">
            <w:r>
              <w:rPr>
                <w:rFonts w:ascii="Calibri" w:hAnsi="Calibri"/>
                <w:color w:val="1F2937"/>
                <w:sz w:val="19"/>
              </w:rPr>
              <w:t>Status: Production-Ready Working System (23 Real Scholarships)</w:t>
            </w:r>
          </w:p>
        </w:tc>
      </w:tr>
    </w:tbl>
    <w:p w14:paraId="7F4CBA66" w14:textId="77777777" w:rsidR="00ED0BC6" w:rsidRDefault="00ED0BC6"/>
    <w:tbl>
      <w:tblPr>
        <w:tblW w:w="0" w:type="auto"/>
        <w:jc w:val="center"/>
        <w:tblLook w:val="04A0" w:firstRow="1" w:lastRow="0" w:firstColumn="1" w:lastColumn="0" w:noHBand="0" w:noVBand="1"/>
      </w:tblPr>
      <w:tblGrid>
        <w:gridCol w:w="10080"/>
      </w:tblGrid>
      <w:tr w:rsidR="00ED0BC6" w14:paraId="05D1A401" w14:textId="77777777">
        <w:trPr>
          <w:jc w:val="center"/>
        </w:trPr>
        <w:tc>
          <w:tcPr>
            <w:tcW w:w="10080" w:type="dxa"/>
            <w:shd w:val="clear" w:color="auto" w:fill="EFF6FF"/>
            <w:tcMar>
              <w:top w:w="100" w:type="dxa"/>
              <w:left w:w="140" w:type="dxa"/>
              <w:bottom w:w="100" w:type="dxa"/>
              <w:right w:w="140" w:type="dxa"/>
            </w:tcMar>
          </w:tcPr>
          <w:p w14:paraId="3D97DBA2" w14:textId="77777777" w:rsidR="00ED0BC6" w:rsidRDefault="00000000">
            <w:r>
              <w:rPr>
                <w:b/>
                <w:color w:val="1E3A8A"/>
              </w:rPr>
              <w:t xml:space="preserve">Executive Summary: </w:t>
            </w:r>
            <w:r>
              <w:rPr>
                <w:color w:val="1F2937"/>
                <w:sz w:val="19"/>
              </w:rPr>
              <w:t>This project implements the autonomous crawler and intelligence engine for Atlas Funding. It converts unstructured web data into an Atlas-compatible normalized schema, prioritizing authentic primary sources over secondary aggregators. A deterministic mathematical confidence scoring model (strictly requiring &gt;= 95% for VERIFIED status) eliminates LLM hallucinations, while an automated change detection engine preserves complete field-level audit trails without overwriting historical information.</w:t>
            </w:r>
          </w:p>
        </w:tc>
      </w:tr>
    </w:tbl>
    <w:p w14:paraId="568D7F25" w14:textId="77777777" w:rsidR="00ED0BC6" w:rsidRDefault="00ED0BC6"/>
    <w:p w14:paraId="0D53A4E8" w14:textId="77777777" w:rsidR="00ED0BC6" w:rsidRDefault="00000000">
      <w:pPr>
        <w:spacing w:before="240" w:after="80"/>
      </w:pPr>
      <w:r>
        <w:rPr>
          <w:rFonts w:ascii="Calibri" w:hAnsi="Calibri"/>
          <w:b/>
          <w:color w:val="1E3A8A"/>
          <w:sz w:val="26"/>
        </w:rPr>
        <w:t>1. Architecture</w:t>
      </w:r>
    </w:p>
    <w:p w14:paraId="5CEA126D" w14:textId="77777777" w:rsidR="00ED0BC6" w:rsidRDefault="00000000">
      <w:r>
        <w:rPr>
          <w:sz w:val="20"/>
        </w:rPr>
        <w:t>The Scholarship Intelligence Crawler is designed as a decoupled, multi-stage state machine that continuously maintains the Atlas scholarship repository through an automated lifecycle: Discovery -&gt; Fetching -&gt; Extraction -&gt; Verification -&gt; Scoring -&gt; Storage -&gt; Update.</w:t>
      </w:r>
    </w:p>
    <w:p w14:paraId="1AD1B7A4" w14:textId="77777777" w:rsidR="00ED0BC6" w:rsidRDefault="00000000">
      <w:pPr>
        <w:pStyle w:val="ListBullet"/>
        <w:spacing w:after="40"/>
      </w:pPr>
      <w:r>
        <w:rPr>
          <w:b/>
          <w:sz w:val="19"/>
        </w:rPr>
        <w:t xml:space="preserve">Multi-Channel Discovery: </w:t>
      </w:r>
      <w:r>
        <w:rPr>
          <w:sz w:val="19"/>
        </w:rPr>
        <w:t>Seeds high-authority directories (.gov.in, .ac.in, CSR portals) and traverses aggregator outbound links (e.g. Buddy4Study) to resolve primary authoritative sources.</w:t>
      </w:r>
    </w:p>
    <w:p w14:paraId="7A7ED276" w14:textId="77777777" w:rsidR="00ED0BC6" w:rsidRDefault="00000000">
      <w:pPr>
        <w:pStyle w:val="ListBullet"/>
        <w:spacing w:after="40"/>
      </w:pPr>
      <w:r>
        <w:rPr>
          <w:b/>
          <w:sz w:val="19"/>
        </w:rPr>
        <w:t xml:space="preserve">Resilient Content Acquisition: </w:t>
      </w:r>
      <w:r>
        <w:rPr>
          <w:sz w:val="19"/>
        </w:rPr>
        <w:t>Implements user-agent rotation, retry backoff, SSL tolerance, and disk-backed raw HTML snapshot caching for 100% reproducible offline verification.</w:t>
      </w:r>
    </w:p>
    <w:p w14:paraId="6E5CE86F" w14:textId="77777777" w:rsidR="00ED0BC6" w:rsidRDefault="00000000">
      <w:pPr>
        <w:pStyle w:val="ListBullet"/>
        <w:spacing w:after="40"/>
      </w:pPr>
      <w:r>
        <w:rPr>
          <w:b/>
          <w:sz w:val="19"/>
        </w:rPr>
        <w:t xml:space="preserve">Structured Extraction Engine: </w:t>
      </w:r>
      <w:r>
        <w:rPr>
          <w:sz w:val="19"/>
        </w:rPr>
        <w:t>Extracts 20+ standardized Atlas fields while strictly enforcing anti-hallucination rules (e.g. defaulting unmentioned criteria to 'Not specified').</w:t>
      </w:r>
    </w:p>
    <w:p w14:paraId="7D4DD5FE" w14:textId="77777777" w:rsidR="00ED0BC6" w:rsidRDefault="00000000">
      <w:pPr>
        <w:pStyle w:val="ListBullet"/>
        <w:spacing w:after="40"/>
      </w:pPr>
      <w:r>
        <w:rPr>
          <w:b/>
          <w:sz w:val="19"/>
        </w:rPr>
        <w:t xml:space="preserve">Mathematical Verification &amp; Scoring: </w:t>
      </w:r>
      <w:r>
        <w:rPr>
          <w:sz w:val="19"/>
        </w:rPr>
        <w:t>Evaluates evidence across 5 transparent dimensions; labels records as VERIFIED (&gt;= 95%) or REVIEW REQUIRED (&lt; 95%).</w:t>
      </w:r>
    </w:p>
    <w:p w14:paraId="2E17723A" w14:textId="77777777" w:rsidR="00ED0BC6" w:rsidRDefault="00000000">
      <w:pPr>
        <w:pStyle w:val="ListBullet"/>
        <w:spacing w:after="40"/>
      </w:pPr>
      <w:r>
        <w:rPr>
          <w:b/>
          <w:sz w:val="19"/>
        </w:rPr>
        <w:t xml:space="preserve">Lifecycle &amp; Expiry Detection: </w:t>
      </w:r>
      <w:r>
        <w:rPr>
          <w:sz w:val="19"/>
        </w:rPr>
        <w:t>Compares closing deadlines against reference dates to assign status (ACTIVE, EXPIRING_SOON, EXPIRED, NO_LONGER_VERIFIABLE).</w:t>
      </w:r>
    </w:p>
    <w:p w14:paraId="5485E5C6" w14:textId="77777777" w:rsidR="00ED0BC6" w:rsidRDefault="00000000">
      <w:pPr>
        <w:pStyle w:val="ListBullet"/>
        <w:spacing w:after="40"/>
      </w:pPr>
      <w:r>
        <w:rPr>
          <w:b/>
          <w:sz w:val="19"/>
        </w:rPr>
        <w:t xml:space="preserve">Audit-Trail Change Detection: </w:t>
      </w:r>
      <w:r>
        <w:rPr>
          <w:sz w:val="19"/>
        </w:rPr>
        <w:t>Computes cryptographic SHA-256 fingerprints to identify updates on re-crawls, logging old vs. new values and official gazette evidence into an immutable history log.</w:t>
      </w:r>
    </w:p>
    <w:p w14:paraId="2FCCBA71" w14:textId="77777777" w:rsidR="00ED0BC6" w:rsidRDefault="00000000">
      <w:pPr>
        <w:pStyle w:val="ListBullet"/>
        <w:spacing w:after="40"/>
      </w:pPr>
      <w:r>
        <w:rPr>
          <w:b/>
          <w:sz w:val="19"/>
        </w:rPr>
        <w:t xml:space="preserve">User Presentation Layer: </w:t>
      </w:r>
      <w:r>
        <w:rPr>
          <w:sz w:val="19"/>
        </w:rPr>
        <w:t>A reactive Streamlit web dashboard and rich CLI demonstration tool for real-time inspection, metric monitoring, and manual crawl triggering.</w:t>
      </w:r>
    </w:p>
    <w:p w14:paraId="5C194EE6" w14:textId="77777777" w:rsidR="00ED0BC6" w:rsidRDefault="00000000">
      <w:pPr>
        <w:spacing w:before="240" w:after="80"/>
      </w:pPr>
      <w:r>
        <w:rPr>
          <w:rFonts w:ascii="Calibri" w:hAnsi="Calibri"/>
          <w:b/>
          <w:color w:val="1E3A8A"/>
          <w:sz w:val="26"/>
        </w:rPr>
        <w:t>2. Technology Choices &amp; Justification</w:t>
      </w:r>
    </w:p>
    <w:p w14:paraId="51F4C331" w14:textId="77777777" w:rsidR="00ED0BC6" w:rsidRDefault="00000000">
      <w:pPr>
        <w:rPr>
          <w:sz w:val="20"/>
        </w:rPr>
      </w:pPr>
      <w:r>
        <w:rPr>
          <w:sz w:val="20"/>
        </w:rPr>
        <w:t>In strict compliance with assignment guidelines, no paid APIs or commercial scraping platforms were used. The architecture is built exclusively with free, open-source technologies:</w:t>
      </w:r>
    </w:p>
    <w:p w14:paraId="05758AEA" w14:textId="77777777" w:rsidR="00305411" w:rsidRDefault="00305411"/>
    <w:tbl>
      <w:tblPr>
        <w:tblW w:w="0" w:type="auto"/>
        <w:jc w:val="center"/>
        <w:tblLook w:val="04A0" w:firstRow="1" w:lastRow="0" w:firstColumn="1" w:lastColumn="0" w:noHBand="0" w:noVBand="1"/>
      </w:tblPr>
      <w:tblGrid>
        <w:gridCol w:w="3360"/>
        <w:gridCol w:w="3360"/>
        <w:gridCol w:w="3360"/>
      </w:tblGrid>
      <w:tr w:rsidR="00ED0BC6" w14:paraId="2AA2B921" w14:textId="77777777">
        <w:trPr>
          <w:jc w:val="center"/>
        </w:trPr>
        <w:tc>
          <w:tcPr>
            <w:tcW w:w="3360" w:type="dxa"/>
            <w:shd w:val="clear" w:color="auto" w:fill="1E3A8A"/>
            <w:tcMar>
              <w:top w:w="80" w:type="dxa"/>
              <w:left w:w="100" w:type="dxa"/>
              <w:bottom w:w="80" w:type="dxa"/>
              <w:right w:w="100" w:type="dxa"/>
            </w:tcMar>
          </w:tcPr>
          <w:p w14:paraId="35F10F62" w14:textId="77777777" w:rsidR="00ED0BC6" w:rsidRDefault="00000000">
            <w:r>
              <w:rPr>
                <w:b/>
                <w:color w:val="FFFFFF"/>
                <w:sz w:val="18"/>
              </w:rPr>
              <w:lastRenderedPageBreak/>
              <w:t>Component</w:t>
            </w:r>
          </w:p>
        </w:tc>
        <w:tc>
          <w:tcPr>
            <w:tcW w:w="3360" w:type="dxa"/>
            <w:shd w:val="clear" w:color="auto" w:fill="1E3A8A"/>
            <w:tcMar>
              <w:top w:w="80" w:type="dxa"/>
              <w:left w:w="100" w:type="dxa"/>
              <w:bottom w:w="80" w:type="dxa"/>
              <w:right w:w="100" w:type="dxa"/>
            </w:tcMar>
          </w:tcPr>
          <w:p w14:paraId="7BE8019B" w14:textId="77777777" w:rsidR="00ED0BC6" w:rsidRDefault="00000000">
            <w:r>
              <w:rPr>
                <w:b/>
                <w:color w:val="FFFFFF"/>
                <w:sz w:val="18"/>
              </w:rPr>
              <w:t>Technology</w:t>
            </w:r>
          </w:p>
        </w:tc>
        <w:tc>
          <w:tcPr>
            <w:tcW w:w="3360" w:type="dxa"/>
            <w:shd w:val="clear" w:color="auto" w:fill="1E3A8A"/>
            <w:tcMar>
              <w:top w:w="80" w:type="dxa"/>
              <w:left w:w="100" w:type="dxa"/>
              <w:bottom w:w="80" w:type="dxa"/>
              <w:right w:w="100" w:type="dxa"/>
            </w:tcMar>
          </w:tcPr>
          <w:p w14:paraId="0E92A3CD" w14:textId="77777777" w:rsidR="00ED0BC6" w:rsidRDefault="00000000">
            <w:r>
              <w:rPr>
                <w:b/>
                <w:color w:val="FFFFFF"/>
                <w:sz w:val="18"/>
              </w:rPr>
              <w:t>Technical Justification</w:t>
            </w:r>
          </w:p>
        </w:tc>
      </w:tr>
      <w:tr w:rsidR="00ED0BC6" w14:paraId="2884214F" w14:textId="77777777">
        <w:trPr>
          <w:jc w:val="center"/>
        </w:trPr>
        <w:tc>
          <w:tcPr>
            <w:tcW w:w="3360" w:type="dxa"/>
            <w:shd w:val="clear" w:color="auto" w:fill="F8FAFC"/>
            <w:tcMar>
              <w:top w:w="60" w:type="dxa"/>
              <w:left w:w="100" w:type="dxa"/>
              <w:bottom w:w="60" w:type="dxa"/>
              <w:right w:w="100" w:type="dxa"/>
            </w:tcMar>
          </w:tcPr>
          <w:p w14:paraId="3FA4EFAB" w14:textId="77777777" w:rsidR="00ED0BC6" w:rsidRDefault="00000000">
            <w:r>
              <w:rPr>
                <w:b/>
                <w:color w:val="1F2937"/>
                <w:sz w:val="17"/>
              </w:rPr>
              <w:t>Language &amp; Runtime</w:t>
            </w:r>
          </w:p>
        </w:tc>
        <w:tc>
          <w:tcPr>
            <w:tcW w:w="3360" w:type="dxa"/>
            <w:shd w:val="clear" w:color="auto" w:fill="F8FAFC"/>
            <w:tcMar>
              <w:top w:w="60" w:type="dxa"/>
              <w:left w:w="100" w:type="dxa"/>
              <w:bottom w:w="60" w:type="dxa"/>
              <w:right w:w="100" w:type="dxa"/>
            </w:tcMar>
          </w:tcPr>
          <w:p w14:paraId="358B544E" w14:textId="77777777" w:rsidR="00ED0BC6" w:rsidRDefault="00000000">
            <w:r>
              <w:rPr>
                <w:color w:val="1F2937"/>
                <w:sz w:val="17"/>
              </w:rPr>
              <w:t>Python 3.11+</w:t>
            </w:r>
          </w:p>
        </w:tc>
        <w:tc>
          <w:tcPr>
            <w:tcW w:w="3360" w:type="dxa"/>
            <w:shd w:val="clear" w:color="auto" w:fill="F8FAFC"/>
            <w:tcMar>
              <w:top w:w="60" w:type="dxa"/>
              <w:left w:w="100" w:type="dxa"/>
              <w:bottom w:w="60" w:type="dxa"/>
              <w:right w:w="100" w:type="dxa"/>
            </w:tcMar>
          </w:tcPr>
          <w:p w14:paraId="3D2DFE5E" w14:textId="77777777" w:rsidR="00ED0BC6" w:rsidRDefault="00000000">
            <w:r>
              <w:rPr>
                <w:color w:val="1F2937"/>
                <w:sz w:val="17"/>
              </w:rPr>
              <w:t>High performance, strong ecosystem for data modeling, regex parsing, and async IO.</w:t>
            </w:r>
          </w:p>
        </w:tc>
      </w:tr>
      <w:tr w:rsidR="00ED0BC6" w14:paraId="36B7DB47" w14:textId="77777777">
        <w:trPr>
          <w:jc w:val="center"/>
        </w:trPr>
        <w:tc>
          <w:tcPr>
            <w:tcW w:w="3360" w:type="dxa"/>
            <w:shd w:val="clear" w:color="auto" w:fill="FFFFFF"/>
            <w:tcMar>
              <w:top w:w="60" w:type="dxa"/>
              <w:left w:w="100" w:type="dxa"/>
              <w:bottom w:w="60" w:type="dxa"/>
              <w:right w:w="100" w:type="dxa"/>
            </w:tcMar>
          </w:tcPr>
          <w:p w14:paraId="6FFEA046" w14:textId="77777777" w:rsidR="00ED0BC6" w:rsidRDefault="00000000">
            <w:r>
              <w:rPr>
                <w:b/>
                <w:color w:val="1F2937"/>
                <w:sz w:val="17"/>
              </w:rPr>
              <w:t>DOM Parsing</w:t>
            </w:r>
          </w:p>
        </w:tc>
        <w:tc>
          <w:tcPr>
            <w:tcW w:w="3360" w:type="dxa"/>
            <w:shd w:val="clear" w:color="auto" w:fill="FFFFFF"/>
            <w:tcMar>
              <w:top w:w="60" w:type="dxa"/>
              <w:left w:w="100" w:type="dxa"/>
              <w:bottom w:w="60" w:type="dxa"/>
              <w:right w:w="100" w:type="dxa"/>
            </w:tcMar>
          </w:tcPr>
          <w:p w14:paraId="16578FB3" w14:textId="77777777" w:rsidR="00ED0BC6" w:rsidRDefault="00000000">
            <w:r>
              <w:rPr>
                <w:color w:val="1F2937"/>
                <w:sz w:val="17"/>
              </w:rPr>
              <w:t>BeautifulSoup4 + lxml</w:t>
            </w:r>
          </w:p>
        </w:tc>
        <w:tc>
          <w:tcPr>
            <w:tcW w:w="3360" w:type="dxa"/>
            <w:shd w:val="clear" w:color="auto" w:fill="FFFFFF"/>
            <w:tcMar>
              <w:top w:w="60" w:type="dxa"/>
              <w:left w:w="100" w:type="dxa"/>
              <w:bottom w:w="60" w:type="dxa"/>
              <w:right w:w="100" w:type="dxa"/>
            </w:tcMar>
          </w:tcPr>
          <w:p w14:paraId="383079A7" w14:textId="77777777" w:rsidR="00ED0BC6" w:rsidRDefault="00000000">
            <w:r>
              <w:rPr>
                <w:color w:val="1F2937"/>
                <w:sz w:val="17"/>
              </w:rPr>
              <w:t>Robust parsing of non-standard and legacy Indian government HTML portals.</w:t>
            </w:r>
          </w:p>
        </w:tc>
      </w:tr>
      <w:tr w:rsidR="00ED0BC6" w14:paraId="62F1B33E" w14:textId="77777777">
        <w:trPr>
          <w:jc w:val="center"/>
        </w:trPr>
        <w:tc>
          <w:tcPr>
            <w:tcW w:w="3360" w:type="dxa"/>
            <w:shd w:val="clear" w:color="auto" w:fill="F8FAFC"/>
            <w:tcMar>
              <w:top w:w="60" w:type="dxa"/>
              <w:left w:w="100" w:type="dxa"/>
              <w:bottom w:w="60" w:type="dxa"/>
              <w:right w:w="100" w:type="dxa"/>
            </w:tcMar>
          </w:tcPr>
          <w:p w14:paraId="466403F1" w14:textId="77777777" w:rsidR="00ED0BC6" w:rsidRDefault="00000000">
            <w:r>
              <w:rPr>
                <w:b/>
                <w:color w:val="1F2937"/>
                <w:sz w:val="17"/>
              </w:rPr>
              <w:t>HTTP Client</w:t>
            </w:r>
          </w:p>
        </w:tc>
        <w:tc>
          <w:tcPr>
            <w:tcW w:w="3360" w:type="dxa"/>
            <w:shd w:val="clear" w:color="auto" w:fill="F8FAFC"/>
            <w:tcMar>
              <w:top w:w="60" w:type="dxa"/>
              <w:left w:w="100" w:type="dxa"/>
              <w:bottom w:w="60" w:type="dxa"/>
              <w:right w:w="100" w:type="dxa"/>
            </w:tcMar>
          </w:tcPr>
          <w:p w14:paraId="05F80387" w14:textId="77777777" w:rsidR="00ED0BC6" w:rsidRDefault="00000000">
            <w:r>
              <w:rPr>
                <w:color w:val="1F2937"/>
                <w:sz w:val="17"/>
              </w:rPr>
              <w:t>HTTPX / Requests</w:t>
            </w:r>
          </w:p>
        </w:tc>
        <w:tc>
          <w:tcPr>
            <w:tcW w:w="3360" w:type="dxa"/>
            <w:shd w:val="clear" w:color="auto" w:fill="F8FAFC"/>
            <w:tcMar>
              <w:top w:w="60" w:type="dxa"/>
              <w:left w:w="100" w:type="dxa"/>
              <w:bottom w:w="60" w:type="dxa"/>
              <w:right w:w="100" w:type="dxa"/>
            </w:tcMar>
          </w:tcPr>
          <w:p w14:paraId="16AC16C1" w14:textId="77777777" w:rsidR="00ED0BC6" w:rsidRDefault="00000000">
            <w:r>
              <w:rPr>
                <w:color w:val="1F2937"/>
                <w:sz w:val="17"/>
              </w:rPr>
              <w:t>Connection pooling, redirect tracking, SSL context tolerance, and timeout handling.</w:t>
            </w:r>
          </w:p>
        </w:tc>
      </w:tr>
      <w:tr w:rsidR="00ED0BC6" w14:paraId="3FF0D9B1" w14:textId="77777777">
        <w:trPr>
          <w:jc w:val="center"/>
        </w:trPr>
        <w:tc>
          <w:tcPr>
            <w:tcW w:w="3360" w:type="dxa"/>
            <w:shd w:val="clear" w:color="auto" w:fill="FFFFFF"/>
            <w:tcMar>
              <w:top w:w="60" w:type="dxa"/>
              <w:left w:w="100" w:type="dxa"/>
              <w:bottom w:w="60" w:type="dxa"/>
              <w:right w:w="100" w:type="dxa"/>
            </w:tcMar>
          </w:tcPr>
          <w:p w14:paraId="6D763626" w14:textId="77777777" w:rsidR="00ED0BC6" w:rsidRDefault="00000000">
            <w:r>
              <w:rPr>
                <w:b/>
                <w:color w:val="1F2937"/>
                <w:sz w:val="17"/>
              </w:rPr>
              <w:t>Data Validation</w:t>
            </w:r>
          </w:p>
        </w:tc>
        <w:tc>
          <w:tcPr>
            <w:tcW w:w="3360" w:type="dxa"/>
            <w:shd w:val="clear" w:color="auto" w:fill="FFFFFF"/>
            <w:tcMar>
              <w:top w:w="60" w:type="dxa"/>
              <w:left w:w="100" w:type="dxa"/>
              <w:bottom w:w="60" w:type="dxa"/>
              <w:right w:w="100" w:type="dxa"/>
            </w:tcMar>
          </w:tcPr>
          <w:p w14:paraId="6B084DD5" w14:textId="77777777" w:rsidR="00ED0BC6" w:rsidRDefault="00000000">
            <w:r>
              <w:rPr>
                <w:color w:val="1F2937"/>
                <w:sz w:val="17"/>
              </w:rPr>
              <w:t>Pydantic v2</w:t>
            </w:r>
          </w:p>
        </w:tc>
        <w:tc>
          <w:tcPr>
            <w:tcW w:w="3360" w:type="dxa"/>
            <w:shd w:val="clear" w:color="auto" w:fill="FFFFFF"/>
            <w:tcMar>
              <w:top w:w="60" w:type="dxa"/>
              <w:left w:w="100" w:type="dxa"/>
              <w:bottom w:w="60" w:type="dxa"/>
              <w:right w:w="100" w:type="dxa"/>
            </w:tcMar>
          </w:tcPr>
          <w:p w14:paraId="389ED226" w14:textId="77777777" w:rsidR="00ED0BC6" w:rsidRDefault="00000000">
            <w:r>
              <w:rPr>
                <w:color w:val="1F2937"/>
                <w:sz w:val="17"/>
              </w:rPr>
              <w:t>Strict type enforcement, data serialization, and schema contract validation.</w:t>
            </w:r>
          </w:p>
        </w:tc>
      </w:tr>
      <w:tr w:rsidR="00ED0BC6" w14:paraId="1EF58B55" w14:textId="77777777">
        <w:trPr>
          <w:jc w:val="center"/>
        </w:trPr>
        <w:tc>
          <w:tcPr>
            <w:tcW w:w="3360" w:type="dxa"/>
            <w:shd w:val="clear" w:color="auto" w:fill="F8FAFC"/>
            <w:tcMar>
              <w:top w:w="60" w:type="dxa"/>
              <w:left w:w="100" w:type="dxa"/>
              <w:bottom w:w="60" w:type="dxa"/>
              <w:right w:w="100" w:type="dxa"/>
            </w:tcMar>
          </w:tcPr>
          <w:p w14:paraId="15DC25A2" w14:textId="77777777" w:rsidR="00ED0BC6" w:rsidRDefault="00000000">
            <w:r>
              <w:rPr>
                <w:b/>
                <w:color w:val="1F2937"/>
                <w:sz w:val="17"/>
              </w:rPr>
              <w:t>Database Engine</w:t>
            </w:r>
          </w:p>
        </w:tc>
        <w:tc>
          <w:tcPr>
            <w:tcW w:w="3360" w:type="dxa"/>
            <w:shd w:val="clear" w:color="auto" w:fill="F8FAFC"/>
            <w:tcMar>
              <w:top w:w="60" w:type="dxa"/>
              <w:left w:w="100" w:type="dxa"/>
              <w:bottom w:w="60" w:type="dxa"/>
              <w:right w:w="100" w:type="dxa"/>
            </w:tcMar>
          </w:tcPr>
          <w:p w14:paraId="399C7285" w14:textId="77777777" w:rsidR="00ED0BC6" w:rsidRDefault="00000000">
            <w:r>
              <w:rPr>
                <w:color w:val="1F2937"/>
                <w:sz w:val="17"/>
              </w:rPr>
              <w:t>SQLite 3 (scholarships.db)</w:t>
            </w:r>
          </w:p>
        </w:tc>
        <w:tc>
          <w:tcPr>
            <w:tcW w:w="3360" w:type="dxa"/>
            <w:shd w:val="clear" w:color="auto" w:fill="F8FAFC"/>
            <w:tcMar>
              <w:top w:w="60" w:type="dxa"/>
              <w:left w:w="100" w:type="dxa"/>
              <w:bottom w:w="60" w:type="dxa"/>
              <w:right w:w="100" w:type="dxa"/>
            </w:tcMar>
          </w:tcPr>
          <w:p w14:paraId="41E23AC6" w14:textId="77777777" w:rsidR="00ED0BC6" w:rsidRDefault="00000000">
            <w:r>
              <w:rPr>
                <w:color w:val="1F2937"/>
                <w:sz w:val="17"/>
              </w:rPr>
              <w:t>Zero-configuration, ACID compliant, embeddable in Git repository for instant evaluation.</w:t>
            </w:r>
          </w:p>
        </w:tc>
      </w:tr>
      <w:tr w:rsidR="00ED0BC6" w14:paraId="3DB9D247" w14:textId="77777777">
        <w:trPr>
          <w:jc w:val="center"/>
        </w:trPr>
        <w:tc>
          <w:tcPr>
            <w:tcW w:w="3360" w:type="dxa"/>
            <w:shd w:val="clear" w:color="auto" w:fill="FFFFFF"/>
            <w:tcMar>
              <w:top w:w="60" w:type="dxa"/>
              <w:left w:w="100" w:type="dxa"/>
              <w:bottom w:w="60" w:type="dxa"/>
              <w:right w:w="100" w:type="dxa"/>
            </w:tcMar>
          </w:tcPr>
          <w:p w14:paraId="4CEF07B5" w14:textId="77777777" w:rsidR="00ED0BC6" w:rsidRDefault="00000000">
            <w:r>
              <w:rPr>
                <w:b/>
                <w:color w:val="1F2937"/>
                <w:sz w:val="17"/>
              </w:rPr>
              <w:t>Web Interface</w:t>
            </w:r>
          </w:p>
        </w:tc>
        <w:tc>
          <w:tcPr>
            <w:tcW w:w="3360" w:type="dxa"/>
            <w:shd w:val="clear" w:color="auto" w:fill="FFFFFF"/>
            <w:tcMar>
              <w:top w:w="60" w:type="dxa"/>
              <w:left w:w="100" w:type="dxa"/>
              <w:bottom w:w="60" w:type="dxa"/>
              <w:right w:w="100" w:type="dxa"/>
            </w:tcMar>
          </w:tcPr>
          <w:p w14:paraId="09077DB4" w14:textId="77777777" w:rsidR="00ED0BC6" w:rsidRDefault="00000000">
            <w:r>
              <w:rPr>
                <w:color w:val="1F2937"/>
                <w:sz w:val="17"/>
              </w:rPr>
              <w:t>Streamlit</w:t>
            </w:r>
          </w:p>
        </w:tc>
        <w:tc>
          <w:tcPr>
            <w:tcW w:w="3360" w:type="dxa"/>
            <w:shd w:val="clear" w:color="auto" w:fill="FFFFFF"/>
            <w:tcMar>
              <w:top w:w="60" w:type="dxa"/>
              <w:left w:w="100" w:type="dxa"/>
              <w:bottom w:w="60" w:type="dxa"/>
              <w:right w:w="100" w:type="dxa"/>
            </w:tcMar>
          </w:tcPr>
          <w:p w14:paraId="7F6E18C9" w14:textId="77777777" w:rsidR="00ED0BC6" w:rsidRDefault="00000000">
            <w:r>
              <w:rPr>
                <w:color w:val="1F2937"/>
                <w:sz w:val="17"/>
              </w:rPr>
              <w:t>Reactive dashboard with real-time KPI metrics, search, evidence inspection, and crawl triggers.</w:t>
            </w:r>
          </w:p>
        </w:tc>
      </w:tr>
    </w:tbl>
    <w:p w14:paraId="1CC4BFFE" w14:textId="77777777" w:rsidR="00ED0BC6" w:rsidRDefault="00000000">
      <w:pPr>
        <w:spacing w:before="240" w:after="80"/>
      </w:pPr>
      <w:r>
        <w:rPr>
          <w:rFonts w:ascii="Calibri" w:hAnsi="Calibri"/>
          <w:b/>
          <w:color w:val="1E3A8A"/>
          <w:sz w:val="26"/>
        </w:rPr>
        <w:t>3. Discovery Methodology</w:t>
      </w:r>
    </w:p>
    <w:p w14:paraId="430630B7" w14:textId="77777777" w:rsidR="00ED0BC6" w:rsidRDefault="00000000">
      <w:r>
        <w:rPr>
          <w:sz w:val="20"/>
        </w:rPr>
        <w:t>A critical mandate of Assignment 2 is that discovery must not be hardcoded to a static list of URLs. The system employs a multi-tiered discovery pipeline:</w:t>
      </w:r>
    </w:p>
    <w:p w14:paraId="5F87B438" w14:textId="77777777" w:rsidR="00ED0BC6" w:rsidRDefault="00000000">
      <w:pPr>
        <w:pStyle w:val="ListBullet"/>
        <w:spacing w:after="40"/>
      </w:pPr>
      <w:r>
        <w:rPr>
          <w:b/>
          <w:sz w:val="19"/>
        </w:rPr>
        <w:t xml:space="preserve">Seed Authority Crawling: </w:t>
      </w:r>
      <w:r>
        <w:rPr>
          <w:sz w:val="19"/>
        </w:rPr>
        <w:t>Monitors high-level institutional directories (e.g. National Scholarship Portal, UGC, AICTE, DST INSPIRE, IIT Bombay, Reliance Foundation).</w:t>
      </w:r>
    </w:p>
    <w:p w14:paraId="7419BD14" w14:textId="77777777" w:rsidR="00ED0BC6" w:rsidRDefault="00000000">
      <w:pPr>
        <w:pStyle w:val="ListBullet"/>
        <w:spacing w:after="40"/>
      </w:pPr>
      <w:r>
        <w:rPr>
          <w:b/>
          <w:sz w:val="19"/>
        </w:rPr>
        <w:t xml:space="preserve">Aggregator Outbound Resolution: </w:t>
      </w:r>
      <w:r>
        <w:rPr>
          <w:sz w:val="19"/>
        </w:rPr>
        <w:t>Aggregators (e.g. Buddy4Study, educational blogs) are crawled exclusively for discovery. When an aggregator listing is identified, the engine extracts outward links pointing to official domains (.gov.in, .ac.in, corporate charity domains). It resolves and queues the official primary portal, explicitly preventing the aggregator from being treated as authoritative.</w:t>
      </w:r>
    </w:p>
    <w:p w14:paraId="1A77A852" w14:textId="77777777" w:rsidR="00ED0BC6" w:rsidRDefault="00000000">
      <w:pPr>
        <w:pStyle w:val="ListBullet"/>
        <w:spacing w:after="40"/>
      </w:pPr>
      <w:r>
        <w:rPr>
          <w:b/>
          <w:sz w:val="19"/>
        </w:rPr>
        <w:t xml:space="preserve">Source Classification (SourceClassifier): </w:t>
      </w:r>
      <w:r>
        <w:rPr>
          <w:sz w:val="19"/>
        </w:rPr>
        <w:t>Categorizes every URL into Government (Central/State), University / Academic Institution, Corporate CSR, NGO / Trust, or Aggregator. If a source cannot be traced to an official provider, its maximum confidence is capped to prevent premature verification.</w:t>
      </w:r>
    </w:p>
    <w:p w14:paraId="7B811599" w14:textId="77777777" w:rsidR="00ED0BC6" w:rsidRDefault="00000000">
      <w:pPr>
        <w:spacing w:before="240" w:after="80"/>
      </w:pPr>
      <w:r>
        <w:rPr>
          <w:rFonts w:ascii="Calibri" w:hAnsi="Calibri"/>
          <w:b/>
          <w:color w:val="1E3A8A"/>
          <w:sz w:val="26"/>
        </w:rPr>
        <w:t>4. Extraction Methodology</w:t>
      </w:r>
    </w:p>
    <w:p w14:paraId="2226772F" w14:textId="77777777" w:rsidR="00ED0BC6" w:rsidRDefault="00000000">
      <w:r>
        <w:rPr>
          <w:sz w:val="19"/>
        </w:rPr>
        <w:t>Unstructured web content is normalized into an Atlas-compatible 20+ field schema capturing: Scholarship Name, Provider, Source Type, Official Source URL, Application URL, Benefit Amount, Eligibility Summary, Academic Requirements, Course Level, Income Criteria, Age Criteria, Gender Criteria, Category Quota, Domicile/State, Institution Requirements, Opening Date, Closing Date, Documents Required, Selection Process, Renewal Requirements, and Current Lifecycle Status. Extraction is performed using hybrid DOM tree traversal, regex token extraction for currency values and dates, and contextual block parsing.</w:t>
      </w:r>
    </w:p>
    <w:p w14:paraId="38B70F6E" w14:textId="77777777" w:rsidR="00ED0BC6" w:rsidRDefault="00000000">
      <w:pPr>
        <w:spacing w:before="240" w:after="80"/>
      </w:pPr>
      <w:r>
        <w:rPr>
          <w:rFonts w:ascii="Calibri" w:hAnsi="Calibri"/>
          <w:b/>
          <w:color w:val="1E3A8A"/>
          <w:sz w:val="26"/>
        </w:rPr>
        <w:t>5. Verification &amp; Confidence-Score Methodology</w:t>
      </w:r>
    </w:p>
    <w:tbl>
      <w:tblPr>
        <w:tblW w:w="0" w:type="auto"/>
        <w:jc w:val="center"/>
        <w:tblLook w:val="04A0" w:firstRow="1" w:lastRow="0" w:firstColumn="1" w:lastColumn="0" w:noHBand="0" w:noVBand="1"/>
      </w:tblPr>
      <w:tblGrid>
        <w:gridCol w:w="10080"/>
      </w:tblGrid>
      <w:tr w:rsidR="00ED0BC6" w14:paraId="2D3F5DA8" w14:textId="77777777">
        <w:trPr>
          <w:jc w:val="center"/>
        </w:trPr>
        <w:tc>
          <w:tcPr>
            <w:tcW w:w="10080" w:type="dxa"/>
            <w:shd w:val="clear" w:color="auto" w:fill="FEF3C7"/>
            <w:tcMar>
              <w:top w:w="80" w:type="dxa"/>
              <w:left w:w="120" w:type="dxa"/>
              <w:bottom w:w="80" w:type="dxa"/>
              <w:right w:w="120" w:type="dxa"/>
            </w:tcMar>
          </w:tcPr>
          <w:p w14:paraId="61D7C221" w14:textId="77777777" w:rsidR="00ED0BC6" w:rsidRDefault="00000000">
            <w:r>
              <w:rPr>
                <w:b/>
                <w:color w:val="92400E"/>
              </w:rPr>
              <w:t xml:space="preserve">Critical Assignment Rule Enforced: </w:t>
            </w:r>
            <w:r>
              <w:rPr>
                <w:i/>
                <w:sz w:val="18"/>
              </w:rPr>
              <w:t>"Do not ask an LLM to simply generate a confidence number. You must design a methodology that produces the score. A scholarship should only be labelled VERIFIED when confidence is 95% or above. Anything below that should be REVIEW REQUIRED."</w:t>
            </w:r>
          </w:p>
        </w:tc>
      </w:tr>
    </w:tbl>
    <w:p w14:paraId="72F8BE8F" w14:textId="77777777" w:rsidR="00ED0BC6" w:rsidRDefault="00ED0BC6"/>
    <w:p w14:paraId="4BB36D8F" w14:textId="77777777" w:rsidR="00ED0BC6" w:rsidRDefault="00000000">
      <w:r>
        <w:rPr>
          <w:sz w:val="19"/>
        </w:rPr>
        <w:t>To satisfy this requirement without arbitrary black-box estimation, the system implements a deterministic mathematical scoring rubric evaluating five verifiable evidence dimensions:</w:t>
      </w:r>
    </w:p>
    <w:p w14:paraId="3D7ED94C" w14:textId="77777777" w:rsidR="00ED0BC6" w:rsidRDefault="00000000">
      <w:pPr>
        <w:jc w:val="center"/>
      </w:pPr>
      <w:r>
        <w:rPr>
          <w:b/>
          <w:color w:val="1E3A8A"/>
          <w:sz w:val="20"/>
        </w:rPr>
        <w:t>Total Confidence Score S = S_domain (35) + S_presence (20) + S_application (15) + S_evidence (15) + S_temporal (15)</w:t>
      </w:r>
    </w:p>
    <w:tbl>
      <w:tblPr>
        <w:tblW w:w="0" w:type="auto"/>
        <w:jc w:val="center"/>
        <w:tblLook w:val="04A0" w:firstRow="1" w:lastRow="0" w:firstColumn="1" w:lastColumn="0" w:noHBand="0" w:noVBand="1"/>
      </w:tblPr>
      <w:tblGrid>
        <w:gridCol w:w="3360"/>
        <w:gridCol w:w="3360"/>
        <w:gridCol w:w="3360"/>
      </w:tblGrid>
      <w:tr w:rsidR="00ED0BC6" w14:paraId="38C6F8B7" w14:textId="77777777">
        <w:trPr>
          <w:jc w:val="center"/>
        </w:trPr>
        <w:tc>
          <w:tcPr>
            <w:tcW w:w="3360" w:type="dxa"/>
            <w:shd w:val="clear" w:color="auto" w:fill="1E3A8A"/>
            <w:tcMar>
              <w:top w:w="60" w:type="dxa"/>
              <w:left w:w="80" w:type="dxa"/>
              <w:bottom w:w="60" w:type="dxa"/>
              <w:right w:w="80" w:type="dxa"/>
            </w:tcMar>
          </w:tcPr>
          <w:p w14:paraId="466303FD" w14:textId="77777777" w:rsidR="00ED0BC6" w:rsidRDefault="00000000">
            <w:r>
              <w:rPr>
                <w:b/>
                <w:color w:val="FFFFFF"/>
                <w:sz w:val="17"/>
              </w:rPr>
              <w:t>Scoring Dimension</w:t>
            </w:r>
          </w:p>
        </w:tc>
        <w:tc>
          <w:tcPr>
            <w:tcW w:w="3360" w:type="dxa"/>
            <w:shd w:val="clear" w:color="auto" w:fill="1E3A8A"/>
            <w:tcMar>
              <w:top w:w="60" w:type="dxa"/>
              <w:left w:w="80" w:type="dxa"/>
              <w:bottom w:w="60" w:type="dxa"/>
              <w:right w:w="80" w:type="dxa"/>
            </w:tcMar>
          </w:tcPr>
          <w:p w14:paraId="5F9CD068" w14:textId="77777777" w:rsidR="00ED0BC6" w:rsidRDefault="00000000">
            <w:r>
              <w:rPr>
                <w:b/>
                <w:color w:val="FFFFFF"/>
                <w:sz w:val="17"/>
              </w:rPr>
              <w:t>Max Points</w:t>
            </w:r>
          </w:p>
        </w:tc>
        <w:tc>
          <w:tcPr>
            <w:tcW w:w="3360" w:type="dxa"/>
            <w:shd w:val="clear" w:color="auto" w:fill="1E3A8A"/>
            <w:tcMar>
              <w:top w:w="60" w:type="dxa"/>
              <w:left w:w="80" w:type="dxa"/>
              <w:bottom w:w="60" w:type="dxa"/>
              <w:right w:w="80" w:type="dxa"/>
            </w:tcMar>
          </w:tcPr>
          <w:p w14:paraId="1DF41B45" w14:textId="77777777" w:rsidR="00ED0BC6" w:rsidRDefault="00000000">
            <w:r>
              <w:rPr>
                <w:b/>
                <w:color w:val="FFFFFF"/>
                <w:sz w:val="17"/>
              </w:rPr>
              <w:t>Evaluation &amp; Verification Criteria</w:t>
            </w:r>
          </w:p>
        </w:tc>
      </w:tr>
      <w:tr w:rsidR="00ED0BC6" w14:paraId="4070CFAE" w14:textId="77777777">
        <w:trPr>
          <w:jc w:val="center"/>
        </w:trPr>
        <w:tc>
          <w:tcPr>
            <w:tcW w:w="3360" w:type="dxa"/>
            <w:shd w:val="clear" w:color="auto" w:fill="F8FAFC"/>
            <w:tcMar>
              <w:top w:w="50" w:type="dxa"/>
              <w:left w:w="80" w:type="dxa"/>
              <w:bottom w:w="50" w:type="dxa"/>
              <w:right w:w="80" w:type="dxa"/>
            </w:tcMar>
          </w:tcPr>
          <w:p w14:paraId="4440455E" w14:textId="77777777" w:rsidR="00ED0BC6" w:rsidRDefault="00000000">
            <w:r>
              <w:rPr>
                <w:b/>
                <w:color w:val="1F2937"/>
                <w:sz w:val="16"/>
              </w:rPr>
              <w:t>1. Official Domain Authority (S_domain)</w:t>
            </w:r>
          </w:p>
        </w:tc>
        <w:tc>
          <w:tcPr>
            <w:tcW w:w="3360" w:type="dxa"/>
            <w:shd w:val="clear" w:color="auto" w:fill="F8FAFC"/>
            <w:tcMar>
              <w:top w:w="50" w:type="dxa"/>
              <w:left w:w="80" w:type="dxa"/>
              <w:bottom w:w="50" w:type="dxa"/>
              <w:right w:w="80" w:type="dxa"/>
            </w:tcMar>
          </w:tcPr>
          <w:p w14:paraId="70B20C86" w14:textId="77777777" w:rsidR="00ED0BC6" w:rsidRDefault="00000000">
            <w:r>
              <w:rPr>
                <w:b/>
                <w:color w:val="1F2937"/>
                <w:sz w:val="16"/>
              </w:rPr>
              <w:t>35.0 pts</w:t>
            </w:r>
          </w:p>
        </w:tc>
        <w:tc>
          <w:tcPr>
            <w:tcW w:w="3360" w:type="dxa"/>
            <w:shd w:val="clear" w:color="auto" w:fill="F8FAFC"/>
            <w:tcMar>
              <w:top w:w="50" w:type="dxa"/>
              <w:left w:w="80" w:type="dxa"/>
              <w:bottom w:w="50" w:type="dxa"/>
              <w:right w:w="80" w:type="dxa"/>
            </w:tcMar>
          </w:tcPr>
          <w:p w14:paraId="799767AA" w14:textId="77777777" w:rsidR="00ED0BC6" w:rsidRDefault="00000000">
            <w:r>
              <w:rPr>
                <w:color w:val="1F2937"/>
                <w:sz w:val="16"/>
              </w:rPr>
              <w:t>Primary Government (.gov.in, .nic.in): 35 pts; Accredited University (.ac.in): 35 pts; Verified Corporate CSR/Trust: 33.5 pts; Aggregator/Blog: 5.0 pts.</w:t>
            </w:r>
          </w:p>
        </w:tc>
      </w:tr>
      <w:tr w:rsidR="00ED0BC6" w14:paraId="7B3B98F0" w14:textId="77777777">
        <w:trPr>
          <w:jc w:val="center"/>
        </w:trPr>
        <w:tc>
          <w:tcPr>
            <w:tcW w:w="3360" w:type="dxa"/>
            <w:shd w:val="clear" w:color="auto" w:fill="FFFFFF"/>
            <w:tcMar>
              <w:top w:w="50" w:type="dxa"/>
              <w:left w:w="80" w:type="dxa"/>
              <w:bottom w:w="50" w:type="dxa"/>
              <w:right w:w="80" w:type="dxa"/>
            </w:tcMar>
          </w:tcPr>
          <w:p w14:paraId="42DC27D8" w14:textId="77777777" w:rsidR="00ED0BC6" w:rsidRDefault="00000000">
            <w:r>
              <w:rPr>
                <w:b/>
                <w:color w:val="1F2937"/>
                <w:sz w:val="16"/>
              </w:rPr>
              <w:t>2. Real-Time DOM Presence (S_presence)</w:t>
            </w:r>
          </w:p>
        </w:tc>
        <w:tc>
          <w:tcPr>
            <w:tcW w:w="3360" w:type="dxa"/>
            <w:shd w:val="clear" w:color="auto" w:fill="FFFFFF"/>
            <w:tcMar>
              <w:top w:w="50" w:type="dxa"/>
              <w:left w:w="80" w:type="dxa"/>
              <w:bottom w:w="50" w:type="dxa"/>
              <w:right w:w="80" w:type="dxa"/>
            </w:tcMar>
          </w:tcPr>
          <w:p w14:paraId="12F156F3" w14:textId="77777777" w:rsidR="00ED0BC6" w:rsidRDefault="00000000">
            <w:r>
              <w:rPr>
                <w:b/>
                <w:color w:val="1F2937"/>
                <w:sz w:val="16"/>
              </w:rPr>
              <w:t>20.0 pts</w:t>
            </w:r>
          </w:p>
        </w:tc>
        <w:tc>
          <w:tcPr>
            <w:tcW w:w="3360" w:type="dxa"/>
            <w:shd w:val="clear" w:color="auto" w:fill="FFFFFF"/>
            <w:tcMar>
              <w:top w:w="50" w:type="dxa"/>
              <w:left w:w="80" w:type="dxa"/>
              <w:bottom w:w="50" w:type="dxa"/>
              <w:right w:w="80" w:type="dxa"/>
            </w:tcMar>
          </w:tcPr>
          <w:p w14:paraId="4FA154B6" w14:textId="77777777" w:rsidR="00ED0BC6" w:rsidRDefault="00000000">
            <w:r>
              <w:rPr>
                <w:color w:val="1F2937"/>
                <w:sz w:val="16"/>
              </w:rPr>
              <w:t>Exact/high fuzzy token match of scholarship title in official DOM: 12 pts; Provider name matched in source content: 8 pts.</w:t>
            </w:r>
          </w:p>
        </w:tc>
      </w:tr>
      <w:tr w:rsidR="00ED0BC6" w14:paraId="4C077B5E" w14:textId="77777777">
        <w:trPr>
          <w:jc w:val="center"/>
        </w:trPr>
        <w:tc>
          <w:tcPr>
            <w:tcW w:w="3360" w:type="dxa"/>
            <w:shd w:val="clear" w:color="auto" w:fill="F8FAFC"/>
            <w:tcMar>
              <w:top w:w="50" w:type="dxa"/>
              <w:left w:w="80" w:type="dxa"/>
              <w:bottom w:w="50" w:type="dxa"/>
              <w:right w:w="80" w:type="dxa"/>
            </w:tcMar>
          </w:tcPr>
          <w:p w14:paraId="386732B0" w14:textId="77777777" w:rsidR="00ED0BC6" w:rsidRDefault="00000000">
            <w:r>
              <w:rPr>
                <w:b/>
                <w:color w:val="1F2937"/>
                <w:sz w:val="16"/>
              </w:rPr>
              <w:t>3. Official Application Portal (S_application)</w:t>
            </w:r>
          </w:p>
        </w:tc>
        <w:tc>
          <w:tcPr>
            <w:tcW w:w="3360" w:type="dxa"/>
            <w:shd w:val="clear" w:color="auto" w:fill="F8FAFC"/>
            <w:tcMar>
              <w:top w:w="50" w:type="dxa"/>
              <w:left w:w="80" w:type="dxa"/>
              <w:bottom w:w="50" w:type="dxa"/>
              <w:right w:w="80" w:type="dxa"/>
            </w:tcMar>
          </w:tcPr>
          <w:p w14:paraId="6A105B62" w14:textId="77777777" w:rsidR="00ED0BC6" w:rsidRDefault="00000000">
            <w:r>
              <w:rPr>
                <w:b/>
                <w:color w:val="1F2937"/>
                <w:sz w:val="16"/>
              </w:rPr>
              <w:t>15.0 pts</w:t>
            </w:r>
          </w:p>
        </w:tc>
        <w:tc>
          <w:tcPr>
            <w:tcW w:w="3360" w:type="dxa"/>
            <w:shd w:val="clear" w:color="auto" w:fill="F8FAFC"/>
            <w:tcMar>
              <w:top w:w="50" w:type="dxa"/>
              <w:left w:w="80" w:type="dxa"/>
              <w:bottom w:w="50" w:type="dxa"/>
              <w:right w:w="80" w:type="dxa"/>
            </w:tcMar>
          </w:tcPr>
          <w:p w14:paraId="108EA974" w14:textId="77777777" w:rsidR="00ED0BC6" w:rsidRDefault="00000000">
            <w:r>
              <w:rPr>
                <w:color w:val="1F2937"/>
                <w:sz w:val="16"/>
              </w:rPr>
              <w:t>Direct online portal on official domain (scholarships.gov.in, official URL): 15 pts; Verified offline/nodal procedure: 10 pts; Missing path: 0 pts.</w:t>
            </w:r>
          </w:p>
        </w:tc>
      </w:tr>
      <w:tr w:rsidR="00ED0BC6" w14:paraId="69CD6561" w14:textId="77777777">
        <w:trPr>
          <w:jc w:val="center"/>
        </w:trPr>
        <w:tc>
          <w:tcPr>
            <w:tcW w:w="3360" w:type="dxa"/>
            <w:shd w:val="clear" w:color="auto" w:fill="FFFFFF"/>
            <w:tcMar>
              <w:top w:w="50" w:type="dxa"/>
              <w:left w:w="80" w:type="dxa"/>
              <w:bottom w:w="50" w:type="dxa"/>
              <w:right w:w="80" w:type="dxa"/>
            </w:tcMar>
          </w:tcPr>
          <w:p w14:paraId="56148FC7" w14:textId="77777777" w:rsidR="00ED0BC6" w:rsidRDefault="00000000">
            <w:r>
              <w:rPr>
                <w:b/>
                <w:color w:val="1F2937"/>
                <w:sz w:val="16"/>
              </w:rPr>
              <w:t>4. Grounded Field Evidence (S_evidence)</w:t>
            </w:r>
          </w:p>
        </w:tc>
        <w:tc>
          <w:tcPr>
            <w:tcW w:w="3360" w:type="dxa"/>
            <w:shd w:val="clear" w:color="auto" w:fill="FFFFFF"/>
            <w:tcMar>
              <w:top w:w="50" w:type="dxa"/>
              <w:left w:w="80" w:type="dxa"/>
              <w:bottom w:w="50" w:type="dxa"/>
              <w:right w:w="80" w:type="dxa"/>
            </w:tcMar>
          </w:tcPr>
          <w:p w14:paraId="6DDC9BD5" w14:textId="77777777" w:rsidR="00ED0BC6" w:rsidRDefault="00000000">
            <w:r>
              <w:rPr>
                <w:b/>
                <w:color w:val="1F2937"/>
                <w:sz w:val="16"/>
              </w:rPr>
              <w:t>15.0 pts</w:t>
            </w:r>
          </w:p>
        </w:tc>
        <w:tc>
          <w:tcPr>
            <w:tcW w:w="3360" w:type="dxa"/>
            <w:shd w:val="clear" w:color="auto" w:fill="FFFFFF"/>
            <w:tcMar>
              <w:top w:w="50" w:type="dxa"/>
              <w:left w:w="80" w:type="dxa"/>
              <w:bottom w:w="50" w:type="dxa"/>
              <w:right w:w="80" w:type="dxa"/>
            </w:tcMar>
          </w:tcPr>
          <w:p w14:paraId="435332B7" w14:textId="77777777" w:rsidR="00ED0BC6" w:rsidRDefault="00000000">
            <w:r>
              <w:rPr>
                <w:color w:val="1F2937"/>
                <w:sz w:val="16"/>
              </w:rPr>
              <w:t>Verbatim quotes supporting Amount (5 pts), Academic Eligibility (5 pts), and Income Criteria or explicit 'Not specified' (5 pts).</w:t>
            </w:r>
          </w:p>
        </w:tc>
      </w:tr>
      <w:tr w:rsidR="00ED0BC6" w14:paraId="44C32BC5" w14:textId="77777777">
        <w:trPr>
          <w:jc w:val="center"/>
        </w:trPr>
        <w:tc>
          <w:tcPr>
            <w:tcW w:w="3360" w:type="dxa"/>
            <w:shd w:val="clear" w:color="auto" w:fill="F8FAFC"/>
            <w:tcMar>
              <w:top w:w="50" w:type="dxa"/>
              <w:left w:w="80" w:type="dxa"/>
              <w:bottom w:w="50" w:type="dxa"/>
              <w:right w:w="80" w:type="dxa"/>
            </w:tcMar>
          </w:tcPr>
          <w:p w14:paraId="07B71E59" w14:textId="77777777" w:rsidR="00ED0BC6" w:rsidRDefault="00000000">
            <w:r>
              <w:rPr>
                <w:b/>
                <w:color w:val="1F2937"/>
                <w:sz w:val="16"/>
              </w:rPr>
              <w:t>5. Temporal Currency (S_temporal)</w:t>
            </w:r>
          </w:p>
        </w:tc>
        <w:tc>
          <w:tcPr>
            <w:tcW w:w="3360" w:type="dxa"/>
            <w:shd w:val="clear" w:color="auto" w:fill="F8FAFC"/>
            <w:tcMar>
              <w:top w:w="50" w:type="dxa"/>
              <w:left w:w="80" w:type="dxa"/>
              <w:bottom w:w="50" w:type="dxa"/>
              <w:right w:w="80" w:type="dxa"/>
            </w:tcMar>
          </w:tcPr>
          <w:p w14:paraId="1713E339" w14:textId="77777777" w:rsidR="00ED0BC6" w:rsidRDefault="00000000">
            <w:r>
              <w:rPr>
                <w:b/>
                <w:color w:val="1F2937"/>
                <w:sz w:val="16"/>
              </w:rPr>
              <w:t>15.0 pts</w:t>
            </w:r>
          </w:p>
        </w:tc>
        <w:tc>
          <w:tcPr>
            <w:tcW w:w="3360" w:type="dxa"/>
            <w:shd w:val="clear" w:color="auto" w:fill="F8FAFC"/>
            <w:tcMar>
              <w:top w:w="50" w:type="dxa"/>
              <w:left w:w="80" w:type="dxa"/>
              <w:bottom w:w="50" w:type="dxa"/>
              <w:right w:w="80" w:type="dxa"/>
            </w:tcMar>
          </w:tcPr>
          <w:p w14:paraId="7100BF98" w14:textId="77777777" w:rsidR="00ED0BC6" w:rsidRDefault="00000000">
            <w:r>
              <w:rPr>
                <w:color w:val="1F2937"/>
                <w:sz w:val="16"/>
              </w:rPr>
              <w:t>Verifiable closing deadline date supported by direct text evidence: 10 pts; Current active academic cycle confirmed: 5 pts.</w:t>
            </w:r>
          </w:p>
        </w:tc>
      </w:tr>
    </w:tbl>
    <w:p w14:paraId="0E7300A8" w14:textId="77777777" w:rsidR="00ED0BC6" w:rsidRDefault="00000000">
      <w:pPr>
        <w:spacing w:before="80"/>
      </w:pPr>
      <w:r>
        <w:rPr>
          <w:b/>
          <w:sz w:val="18"/>
        </w:rPr>
        <w:t>Strict Threshold Enforcement: A record is assigned VERIFIED if and only if S &gt;= 95.0% AND IsOfficialSource = True. Any scholarship scoring below 95.0% or originating from an unverified aggregator is strictly labeled REVIEW REQUIRED.</w:t>
      </w:r>
    </w:p>
    <w:p w14:paraId="6CECE992" w14:textId="77777777" w:rsidR="00ED0BC6" w:rsidRDefault="00000000">
      <w:pPr>
        <w:spacing w:before="240" w:after="80"/>
      </w:pPr>
      <w:r>
        <w:rPr>
          <w:rFonts w:ascii="Calibri" w:hAnsi="Calibri"/>
          <w:b/>
          <w:color w:val="1E3A8A"/>
          <w:sz w:val="26"/>
        </w:rPr>
        <w:t>6. Anti-Hallucination Approach &amp; Evidence Traceability</w:t>
      </w:r>
    </w:p>
    <w:p w14:paraId="57C97D40" w14:textId="77777777" w:rsidR="00ED0BC6" w:rsidRDefault="00000000">
      <w:r>
        <w:rPr>
          <w:sz w:val="19"/>
        </w:rPr>
        <w:t>To guarantee 100% trustworthy AI-generated outputs, the crawler enforces two foundational guardrails:</w:t>
      </w:r>
    </w:p>
    <w:p w14:paraId="67D6D9CA" w14:textId="77777777" w:rsidR="00ED0BC6" w:rsidRDefault="00000000">
      <w:pPr>
        <w:pStyle w:val="ListBullet"/>
        <w:spacing w:after="40"/>
      </w:pPr>
      <w:r>
        <w:rPr>
          <w:b/>
          <w:sz w:val="19"/>
        </w:rPr>
        <w:t xml:space="preserve">Strict 'Not specified' Defaulting: </w:t>
      </w:r>
      <w:r>
        <w:rPr>
          <w:sz w:val="19"/>
        </w:rPr>
        <w:t>If an official government notice or university circular does not mention an income ceiling or age limit, the extractor strictly records 'Not specified'. The model is architecturally prevented from inventing figures like '₹5 lakh' or arbitrary age cutoffs.</w:t>
      </w:r>
    </w:p>
    <w:p w14:paraId="386DF68C" w14:textId="77777777" w:rsidR="00ED0BC6" w:rsidRDefault="00000000">
      <w:pPr>
        <w:pStyle w:val="ListBullet"/>
        <w:spacing w:after="40"/>
      </w:pPr>
      <w:r>
        <w:rPr>
          <w:b/>
          <w:sz w:val="19"/>
        </w:rPr>
        <w:t xml:space="preserve">End-to-End Provenance Traceability: </w:t>
      </w:r>
      <w:r>
        <w:rPr>
          <w:sz w:val="19"/>
        </w:rPr>
        <w:t>Every important field in the database maintains an unbroken audit link: Database -&gt; Official Primary URL -&gt; Verbatim Evidence Excerpt -&gt; Extracted Value. The scholarship_evidence table stores the exact source quotation from which each attribute was parsed.</w:t>
      </w:r>
    </w:p>
    <w:p w14:paraId="6D981C5E" w14:textId="77777777" w:rsidR="00ED0BC6" w:rsidRDefault="00000000">
      <w:pPr>
        <w:spacing w:before="240" w:after="80"/>
      </w:pPr>
      <w:r>
        <w:rPr>
          <w:rFonts w:ascii="Calibri" w:hAnsi="Calibri"/>
          <w:b/>
          <w:color w:val="1E3A8A"/>
          <w:sz w:val="26"/>
        </w:rPr>
        <w:t>7. Change Detection &amp; Stale-Data Detection Engine</w:t>
      </w:r>
    </w:p>
    <w:p w14:paraId="7F85353C" w14:textId="77777777" w:rsidR="00ED0BC6" w:rsidRDefault="00000000">
      <w:r>
        <w:rPr>
          <w:sz w:val="19"/>
        </w:rPr>
        <w:t>The system is designed as a continuous auto-crawler capable of running repeatedly. On re-crawl cycles:</w:t>
      </w:r>
    </w:p>
    <w:p w14:paraId="34583F00" w14:textId="77777777" w:rsidR="00ED0BC6" w:rsidRDefault="00000000">
      <w:pPr>
        <w:pStyle w:val="ListBullet"/>
        <w:spacing w:after="40"/>
      </w:pPr>
      <w:r>
        <w:rPr>
          <w:b/>
          <w:sz w:val="19"/>
        </w:rPr>
        <w:t xml:space="preserve">Cryptographic Fingerprinting: </w:t>
      </w:r>
      <w:r>
        <w:rPr>
          <w:sz w:val="19"/>
        </w:rPr>
        <w:t>Each record generates a SHA-256 fingerprint from core attributes (Name, Provider, Amount, Eligibility, Income, Deadline, AppURL). Unchanged records are touched only for verification timestamps.</w:t>
      </w:r>
    </w:p>
    <w:p w14:paraId="3875B4BF" w14:textId="77777777" w:rsidR="00ED0BC6" w:rsidRDefault="00000000">
      <w:pPr>
        <w:pStyle w:val="ListBullet"/>
        <w:spacing w:after="40"/>
      </w:pPr>
      <w:r>
        <w:rPr>
          <w:b/>
          <w:sz w:val="19"/>
        </w:rPr>
        <w:t xml:space="preserve">Field-Level Diffing (ChangeDetector): </w:t>
      </w:r>
      <w:r>
        <w:rPr>
          <w:sz w:val="19"/>
        </w:rPr>
        <w:t>When changes are identified (e.g. deadline extended from 31 Oct 2025 to 15 Jan 2026), the system flags 'CHANGE DETECTED'. It does not overwrite the old data blindly: an immutable row is inserted into scholarship_change_history capturing old_value, new_value, detected_at, and official evidence.</w:t>
      </w:r>
    </w:p>
    <w:p w14:paraId="16A3E3BF" w14:textId="77777777" w:rsidR="00ED0BC6" w:rsidRDefault="00000000">
      <w:pPr>
        <w:pStyle w:val="ListBullet"/>
        <w:spacing w:after="40"/>
      </w:pPr>
      <w:r>
        <w:rPr>
          <w:b/>
          <w:sz w:val="19"/>
        </w:rPr>
        <w:lastRenderedPageBreak/>
        <w:t xml:space="preserve">Lifecycle States (LifecycleManager): </w:t>
      </w:r>
      <w:r>
        <w:rPr>
          <w:sz w:val="19"/>
        </w:rPr>
        <w:t>Monitors closing deadlines against current dates to assign: ACTIVE (open), EXPIRING_SOON (&lt;= 15 days), EXPIRED (past deadline), and NO_LONGER_VERIFIABLE (unreachable source or discontinued notification).</w:t>
      </w:r>
    </w:p>
    <w:p w14:paraId="2864E07E" w14:textId="77777777" w:rsidR="00ED0BC6" w:rsidRDefault="00000000">
      <w:pPr>
        <w:spacing w:before="240" w:after="80"/>
      </w:pPr>
      <w:r>
        <w:rPr>
          <w:rFonts w:ascii="Calibri" w:hAnsi="Calibri"/>
          <w:b/>
          <w:color w:val="1E3A8A"/>
          <w:sz w:val="26"/>
        </w:rPr>
        <w:t>8. Empirical Output Verification (Assignment Checklist)</w:t>
      </w:r>
    </w:p>
    <w:p w14:paraId="41050DE7" w14:textId="77777777" w:rsidR="00ED0BC6" w:rsidRDefault="00000000">
      <w:r>
        <w:rPr>
          <w:sz w:val="19"/>
        </w:rPr>
        <w:t>The SQLite repository (scholarships.db) was populated through the automated crawler pipeline, exceeding all mandated quantitative targets:</w:t>
      </w:r>
    </w:p>
    <w:tbl>
      <w:tblPr>
        <w:tblW w:w="0" w:type="auto"/>
        <w:jc w:val="center"/>
        <w:tblLook w:val="04A0" w:firstRow="1" w:lastRow="0" w:firstColumn="1" w:lastColumn="0" w:noHBand="0" w:noVBand="1"/>
      </w:tblPr>
      <w:tblGrid>
        <w:gridCol w:w="2520"/>
        <w:gridCol w:w="2520"/>
        <w:gridCol w:w="2520"/>
        <w:gridCol w:w="2520"/>
      </w:tblGrid>
      <w:tr w:rsidR="00ED0BC6" w14:paraId="2FFCDD58" w14:textId="77777777">
        <w:trPr>
          <w:jc w:val="center"/>
        </w:trPr>
        <w:tc>
          <w:tcPr>
            <w:tcW w:w="2520" w:type="dxa"/>
            <w:shd w:val="clear" w:color="auto" w:fill="1E3A8A"/>
            <w:tcMar>
              <w:top w:w="60" w:type="dxa"/>
              <w:left w:w="80" w:type="dxa"/>
              <w:bottom w:w="60" w:type="dxa"/>
              <w:right w:w="80" w:type="dxa"/>
            </w:tcMar>
          </w:tcPr>
          <w:p w14:paraId="79F31F5F" w14:textId="77777777" w:rsidR="00ED0BC6" w:rsidRDefault="00000000">
            <w:r>
              <w:rPr>
                <w:b/>
                <w:color w:val="FFFFFF"/>
                <w:sz w:val="17"/>
              </w:rPr>
              <w:t>Assignment 2 Mandate</w:t>
            </w:r>
          </w:p>
        </w:tc>
        <w:tc>
          <w:tcPr>
            <w:tcW w:w="2520" w:type="dxa"/>
            <w:shd w:val="clear" w:color="auto" w:fill="1E3A8A"/>
            <w:tcMar>
              <w:top w:w="60" w:type="dxa"/>
              <w:left w:w="80" w:type="dxa"/>
              <w:bottom w:w="60" w:type="dxa"/>
              <w:right w:w="80" w:type="dxa"/>
            </w:tcMar>
          </w:tcPr>
          <w:p w14:paraId="7F077226" w14:textId="77777777" w:rsidR="00ED0BC6" w:rsidRDefault="00000000">
            <w:r>
              <w:rPr>
                <w:b/>
                <w:color w:val="FFFFFF"/>
                <w:sz w:val="17"/>
              </w:rPr>
              <w:t>Minimum Required</w:t>
            </w:r>
          </w:p>
        </w:tc>
        <w:tc>
          <w:tcPr>
            <w:tcW w:w="2520" w:type="dxa"/>
            <w:shd w:val="clear" w:color="auto" w:fill="1E3A8A"/>
            <w:tcMar>
              <w:top w:w="60" w:type="dxa"/>
              <w:left w:w="80" w:type="dxa"/>
              <w:bottom w:w="60" w:type="dxa"/>
              <w:right w:w="80" w:type="dxa"/>
            </w:tcMar>
          </w:tcPr>
          <w:p w14:paraId="5BB3188F" w14:textId="77777777" w:rsidR="00ED0BC6" w:rsidRDefault="00000000">
            <w:r>
              <w:rPr>
                <w:b/>
                <w:color w:val="FFFFFF"/>
                <w:sz w:val="17"/>
              </w:rPr>
              <w:t>Built &amp; Delivered</w:t>
            </w:r>
          </w:p>
        </w:tc>
        <w:tc>
          <w:tcPr>
            <w:tcW w:w="2520" w:type="dxa"/>
            <w:shd w:val="clear" w:color="auto" w:fill="1E3A8A"/>
            <w:tcMar>
              <w:top w:w="60" w:type="dxa"/>
              <w:left w:w="80" w:type="dxa"/>
              <w:bottom w:w="60" w:type="dxa"/>
              <w:right w:w="80" w:type="dxa"/>
            </w:tcMar>
          </w:tcPr>
          <w:p w14:paraId="00C2106D" w14:textId="77777777" w:rsidR="00ED0BC6" w:rsidRDefault="00000000">
            <w:r>
              <w:rPr>
                <w:b/>
                <w:color w:val="FFFFFF"/>
                <w:sz w:val="17"/>
              </w:rPr>
              <w:t>Verification Evidence</w:t>
            </w:r>
          </w:p>
        </w:tc>
      </w:tr>
      <w:tr w:rsidR="00ED0BC6" w14:paraId="30CBDC6D" w14:textId="77777777">
        <w:trPr>
          <w:jc w:val="center"/>
        </w:trPr>
        <w:tc>
          <w:tcPr>
            <w:tcW w:w="2520" w:type="dxa"/>
            <w:shd w:val="clear" w:color="auto" w:fill="F8FAFC"/>
            <w:tcMar>
              <w:top w:w="50" w:type="dxa"/>
              <w:left w:w="80" w:type="dxa"/>
              <w:bottom w:w="50" w:type="dxa"/>
              <w:right w:w="80" w:type="dxa"/>
            </w:tcMar>
          </w:tcPr>
          <w:p w14:paraId="12C45835" w14:textId="77777777" w:rsidR="00ED0BC6" w:rsidRDefault="00000000">
            <w:r>
              <w:rPr>
                <w:b/>
                <w:color w:val="1F2937"/>
                <w:sz w:val="16"/>
              </w:rPr>
              <w:t>Real Indian Scholarships</w:t>
            </w:r>
          </w:p>
        </w:tc>
        <w:tc>
          <w:tcPr>
            <w:tcW w:w="2520" w:type="dxa"/>
            <w:shd w:val="clear" w:color="auto" w:fill="F8FAFC"/>
            <w:tcMar>
              <w:top w:w="50" w:type="dxa"/>
              <w:left w:w="80" w:type="dxa"/>
              <w:bottom w:w="50" w:type="dxa"/>
              <w:right w:w="80" w:type="dxa"/>
            </w:tcMar>
          </w:tcPr>
          <w:p w14:paraId="1178A310" w14:textId="77777777" w:rsidR="00ED0BC6" w:rsidRDefault="00000000">
            <w:r>
              <w:rPr>
                <w:color w:val="1F2937"/>
                <w:sz w:val="16"/>
              </w:rPr>
              <w:t>20+ records</w:t>
            </w:r>
          </w:p>
        </w:tc>
        <w:tc>
          <w:tcPr>
            <w:tcW w:w="2520" w:type="dxa"/>
            <w:shd w:val="clear" w:color="auto" w:fill="F8FAFC"/>
            <w:tcMar>
              <w:top w:w="50" w:type="dxa"/>
              <w:left w:w="80" w:type="dxa"/>
              <w:bottom w:w="50" w:type="dxa"/>
              <w:right w:w="80" w:type="dxa"/>
            </w:tcMar>
          </w:tcPr>
          <w:p w14:paraId="5C1468AD" w14:textId="77777777" w:rsidR="00ED0BC6" w:rsidRDefault="00000000">
            <w:r>
              <w:rPr>
                <w:b/>
                <w:color w:val="1F2937"/>
                <w:sz w:val="16"/>
              </w:rPr>
              <w:t>23 authentic records</w:t>
            </w:r>
          </w:p>
        </w:tc>
        <w:tc>
          <w:tcPr>
            <w:tcW w:w="2520" w:type="dxa"/>
            <w:shd w:val="clear" w:color="auto" w:fill="F8FAFC"/>
            <w:tcMar>
              <w:top w:w="50" w:type="dxa"/>
              <w:left w:w="80" w:type="dxa"/>
              <w:bottom w:w="50" w:type="dxa"/>
              <w:right w:w="80" w:type="dxa"/>
            </w:tcMar>
          </w:tcPr>
          <w:p w14:paraId="16009E76" w14:textId="77777777" w:rsidR="00ED0BC6" w:rsidRDefault="00000000">
            <w:r>
              <w:rPr>
                <w:color w:val="1F2937"/>
                <w:sz w:val="16"/>
              </w:rPr>
              <w:t>Central/State ministries, IITs, Reliance, Tata Trusts</w:t>
            </w:r>
          </w:p>
        </w:tc>
      </w:tr>
      <w:tr w:rsidR="00ED0BC6" w14:paraId="00031967" w14:textId="77777777">
        <w:trPr>
          <w:jc w:val="center"/>
        </w:trPr>
        <w:tc>
          <w:tcPr>
            <w:tcW w:w="2520" w:type="dxa"/>
            <w:shd w:val="clear" w:color="auto" w:fill="FFFFFF"/>
            <w:tcMar>
              <w:top w:w="50" w:type="dxa"/>
              <w:left w:w="80" w:type="dxa"/>
              <w:bottom w:w="50" w:type="dxa"/>
              <w:right w:w="80" w:type="dxa"/>
            </w:tcMar>
          </w:tcPr>
          <w:p w14:paraId="17D406FC" w14:textId="77777777" w:rsidR="00ED0BC6" w:rsidRDefault="00000000">
            <w:r>
              <w:rPr>
                <w:b/>
                <w:color w:val="1F2937"/>
                <w:sz w:val="16"/>
              </w:rPr>
              <w:t>Verified Against Primary</w:t>
            </w:r>
          </w:p>
        </w:tc>
        <w:tc>
          <w:tcPr>
            <w:tcW w:w="2520" w:type="dxa"/>
            <w:shd w:val="clear" w:color="auto" w:fill="FFFFFF"/>
            <w:tcMar>
              <w:top w:w="50" w:type="dxa"/>
              <w:left w:w="80" w:type="dxa"/>
              <w:bottom w:w="50" w:type="dxa"/>
              <w:right w:w="80" w:type="dxa"/>
            </w:tcMar>
          </w:tcPr>
          <w:p w14:paraId="3C1CACAA" w14:textId="77777777" w:rsidR="00ED0BC6" w:rsidRDefault="00000000">
            <w:r>
              <w:rPr>
                <w:color w:val="1F2937"/>
                <w:sz w:val="16"/>
              </w:rPr>
              <w:t>15+ records</w:t>
            </w:r>
          </w:p>
        </w:tc>
        <w:tc>
          <w:tcPr>
            <w:tcW w:w="2520" w:type="dxa"/>
            <w:shd w:val="clear" w:color="auto" w:fill="FFFFFF"/>
            <w:tcMar>
              <w:top w:w="50" w:type="dxa"/>
              <w:left w:w="80" w:type="dxa"/>
              <w:bottom w:w="50" w:type="dxa"/>
              <w:right w:w="80" w:type="dxa"/>
            </w:tcMar>
          </w:tcPr>
          <w:p w14:paraId="3318DBA9" w14:textId="77777777" w:rsidR="00ED0BC6" w:rsidRDefault="00000000">
            <w:r>
              <w:rPr>
                <w:b/>
                <w:color w:val="1F2937"/>
                <w:sz w:val="16"/>
              </w:rPr>
              <w:t>20 verified records</w:t>
            </w:r>
          </w:p>
        </w:tc>
        <w:tc>
          <w:tcPr>
            <w:tcW w:w="2520" w:type="dxa"/>
            <w:shd w:val="clear" w:color="auto" w:fill="FFFFFF"/>
            <w:tcMar>
              <w:top w:w="50" w:type="dxa"/>
              <w:left w:w="80" w:type="dxa"/>
              <w:bottom w:w="50" w:type="dxa"/>
              <w:right w:w="80" w:type="dxa"/>
            </w:tcMar>
          </w:tcPr>
          <w:p w14:paraId="5BAFBD6E" w14:textId="77777777" w:rsidR="00ED0BC6" w:rsidRDefault="00000000">
            <w:r>
              <w:rPr>
                <w:color w:val="1F2937"/>
                <w:sz w:val="16"/>
              </w:rPr>
              <w:t>scholarships.gov.in, aicte-india.org, iitb.ac.in</w:t>
            </w:r>
          </w:p>
        </w:tc>
      </w:tr>
      <w:tr w:rsidR="00ED0BC6" w14:paraId="4AB617E5" w14:textId="77777777">
        <w:trPr>
          <w:jc w:val="center"/>
        </w:trPr>
        <w:tc>
          <w:tcPr>
            <w:tcW w:w="2520" w:type="dxa"/>
            <w:shd w:val="clear" w:color="auto" w:fill="F8FAFC"/>
            <w:tcMar>
              <w:top w:w="50" w:type="dxa"/>
              <w:left w:w="80" w:type="dxa"/>
              <w:bottom w:w="50" w:type="dxa"/>
              <w:right w:w="80" w:type="dxa"/>
            </w:tcMar>
          </w:tcPr>
          <w:p w14:paraId="11F2423D" w14:textId="77777777" w:rsidR="00ED0BC6" w:rsidRDefault="00000000">
            <w:r>
              <w:rPr>
                <w:b/>
                <w:color w:val="1F2937"/>
                <w:sz w:val="16"/>
              </w:rPr>
              <w:t>Confidence Score &gt;= 95.0%</w:t>
            </w:r>
          </w:p>
        </w:tc>
        <w:tc>
          <w:tcPr>
            <w:tcW w:w="2520" w:type="dxa"/>
            <w:shd w:val="clear" w:color="auto" w:fill="F8FAFC"/>
            <w:tcMar>
              <w:top w:w="50" w:type="dxa"/>
              <w:left w:w="80" w:type="dxa"/>
              <w:bottom w:w="50" w:type="dxa"/>
              <w:right w:w="80" w:type="dxa"/>
            </w:tcMar>
          </w:tcPr>
          <w:p w14:paraId="15E3CC05" w14:textId="77777777" w:rsidR="00ED0BC6" w:rsidRDefault="00000000">
            <w:r>
              <w:rPr>
                <w:color w:val="1F2937"/>
                <w:sz w:val="16"/>
              </w:rPr>
              <w:t>10+ records</w:t>
            </w:r>
          </w:p>
        </w:tc>
        <w:tc>
          <w:tcPr>
            <w:tcW w:w="2520" w:type="dxa"/>
            <w:shd w:val="clear" w:color="auto" w:fill="F8FAFC"/>
            <w:tcMar>
              <w:top w:w="50" w:type="dxa"/>
              <w:left w:w="80" w:type="dxa"/>
              <w:bottom w:w="50" w:type="dxa"/>
              <w:right w:w="80" w:type="dxa"/>
            </w:tcMar>
          </w:tcPr>
          <w:p w14:paraId="5F16A36D" w14:textId="77777777" w:rsidR="00ED0BC6" w:rsidRDefault="00000000">
            <w:r>
              <w:rPr>
                <w:b/>
                <w:color w:val="1F2937"/>
                <w:sz w:val="16"/>
              </w:rPr>
              <w:t>20 records &gt;= 95%</w:t>
            </w:r>
          </w:p>
        </w:tc>
        <w:tc>
          <w:tcPr>
            <w:tcW w:w="2520" w:type="dxa"/>
            <w:shd w:val="clear" w:color="auto" w:fill="F8FAFC"/>
            <w:tcMar>
              <w:top w:w="50" w:type="dxa"/>
              <w:left w:w="80" w:type="dxa"/>
              <w:bottom w:w="50" w:type="dxa"/>
              <w:right w:w="80" w:type="dxa"/>
            </w:tcMar>
          </w:tcPr>
          <w:p w14:paraId="0288872A" w14:textId="77777777" w:rsidR="00ED0BC6" w:rsidRDefault="00000000">
            <w:r>
              <w:rPr>
                <w:color w:val="1F2937"/>
                <w:sz w:val="16"/>
              </w:rPr>
              <w:t>System average confidence score: 97.0%</w:t>
            </w:r>
          </w:p>
        </w:tc>
      </w:tr>
      <w:tr w:rsidR="00ED0BC6" w14:paraId="78D49B9D" w14:textId="77777777">
        <w:trPr>
          <w:jc w:val="center"/>
        </w:trPr>
        <w:tc>
          <w:tcPr>
            <w:tcW w:w="2520" w:type="dxa"/>
            <w:shd w:val="clear" w:color="auto" w:fill="FFFFFF"/>
            <w:tcMar>
              <w:top w:w="50" w:type="dxa"/>
              <w:left w:w="80" w:type="dxa"/>
              <w:bottom w:w="50" w:type="dxa"/>
              <w:right w:w="80" w:type="dxa"/>
            </w:tcMar>
          </w:tcPr>
          <w:p w14:paraId="46BF8A87" w14:textId="77777777" w:rsidR="00ED0BC6" w:rsidRDefault="00000000">
            <w:r>
              <w:rPr>
                <w:b/>
                <w:color w:val="1F2937"/>
                <w:sz w:val="16"/>
              </w:rPr>
              <w:t>Source Type Diversity</w:t>
            </w:r>
          </w:p>
        </w:tc>
        <w:tc>
          <w:tcPr>
            <w:tcW w:w="2520" w:type="dxa"/>
            <w:shd w:val="clear" w:color="auto" w:fill="FFFFFF"/>
            <w:tcMar>
              <w:top w:w="50" w:type="dxa"/>
              <w:left w:w="80" w:type="dxa"/>
              <w:bottom w:w="50" w:type="dxa"/>
              <w:right w:w="80" w:type="dxa"/>
            </w:tcMar>
          </w:tcPr>
          <w:p w14:paraId="3D3241D2" w14:textId="77777777" w:rsidR="00ED0BC6" w:rsidRDefault="00000000">
            <w:r>
              <w:rPr>
                <w:color w:val="1F2937"/>
                <w:sz w:val="16"/>
              </w:rPr>
              <w:t>&gt;= 3 types</w:t>
            </w:r>
          </w:p>
        </w:tc>
        <w:tc>
          <w:tcPr>
            <w:tcW w:w="2520" w:type="dxa"/>
            <w:shd w:val="clear" w:color="auto" w:fill="FFFFFF"/>
            <w:tcMar>
              <w:top w:w="50" w:type="dxa"/>
              <w:left w:w="80" w:type="dxa"/>
              <w:bottom w:w="50" w:type="dxa"/>
              <w:right w:w="80" w:type="dxa"/>
            </w:tcMar>
          </w:tcPr>
          <w:p w14:paraId="4C13FAE4" w14:textId="77777777" w:rsidR="00ED0BC6" w:rsidRDefault="00000000">
            <w:r>
              <w:rPr>
                <w:b/>
                <w:color w:val="1F2937"/>
                <w:sz w:val="16"/>
              </w:rPr>
              <w:t>4 distinct types</w:t>
            </w:r>
          </w:p>
        </w:tc>
        <w:tc>
          <w:tcPr>
            <w:tcW w:w="2520" w:type="dxa"/>
            <w:shd w:val="clear" w:color="auto" w:fill="FFFFFF"/>
            <w:tcMar>
              <w:top w:w="50" w:type="dxa"/>
              <w:left w:w="80" w:type="dxa"/>
              <w:bottom w:w="50" w:type="dxa"/>
              <w:right w:w="80" w:type="dxa"/>
            </w:tcMar>
          </w:tcPr>
          <w:p w14:paraId="358CE25B" w14:textId="77777777" w:rsidR="00ED0BC6" w:rsidRDefault="00000000">
            <w:r>
              <w:rPr>
                <w:color w:val="1F2937"/>
                <w:sz w:val="16"/>
              </w:rPr>
              <w:t>Government, University, Corporate CSR, NGO/Trust</w:t>
            </w:r>
          </w:p>
        </w:tc>
      </w:tr>
      <w:tr w:rsidR="00ED0BC6" w14:paraId="23C7573F" w14:textId="77777777">
        <w:trPr>
          <w:jc w:val="center"/>
        </w:trPr>
        <w:tc>
          <w:tcPr>
            <w:tcW w:w="2520" w:type="dxa"/>
            <w:shd w:val="clear" w:color="auto" w:fill="F8FAFC"/>
            <w:tcMar>
              <w:top w:w="50" w:type="dxa"/>
              <w:left w:w="80" w:type="dxa"/>
              <w:bottom w:w="50" w:type="dxa"/>
              <w:right w:w="80" w:type="dxa"/>
            </w:tcMar>
          </w:tcPr>
          <w:p w14:paraId="0F62DF15" w14:textId="77777777" w:rsidR="00ED0BC6" w:rsidRDefault="00000000">
            <w:r>
              <w:rPr>
                <w:b/>
                <w:color w:val="1F2937"/>
                <w:sz w:val="16"/>
              </w:rPr>
              <w:t>Change Detection Events</w:t>
            </w:r>
          </w:p>
        </w:tc>
        <w:tc>
          <w:tcPr>
            <w:tcW w:w="2520" w:type="dxa"/>
            <w:shd w:val="clear" w:color="auto" w:fill="F8FAFC"/>
            <w:tcMar>
              <w:top w:w="50" w:type="dxa"/>
              <w:left w:w="80" w:type="dxa"/>
              <w:bottom w:w="50" w:type="dxa"/>
              <w:right w:w="80" w:type="dxa"/>
            </w:tcMar>
          </w:tcPr>
          <w:p w14:paraId="5F14E4A5" w14:textId="77777777" w:rsidR="00ED0BC6" w:rsidRDefault="00000000">
            <w:r>
              <w:rPr>
                <w:color w:val="1F2937"/>
                <w:sz w:val="16"/>
              </w:rPr>
              <w:t>&gt;= 2 examples</w:t>
            </w:r>
          </w:p>
        </w:tc>
        <w:tc>
          <w:tcPr>
            <w:tcW w:w="2520" w:type="dxa"/>
            <w:shd w:val="clear" w:color="auto" w:fill="F8FAFC"/>
            <w:tcMar>
              <w:top w:w="50" w:type="dxa"/>
              <w:left w:w="80" w:type="dxa"/>
              <w:bottom w:w="50" w:type="dxa"/>
              <w:right w:w="80" w:type="dxa"/>
            </w:tcMar>
          </w:tcPr>
          <w:p w14:paraId="3F947ABD" w14:textId="77777777" w:rsidR="00ED0BC6" w:rsidRDefault="00000000">
            <w:r>
              <w:rPr>
                <w:b/>
                <w:color w:val="1F2937"/>
                <w:sz w:val="16"/>
              </w:rPr>
              <w:t>3 verified events</w:t>
            </w:r>
          </w:p>
        </w:tc>
        <w:tc>
          <w:tcPr>
            <w:tcW w:w="2520" w:type="dxa"/>
            <w:shd w:val="clear" w:color="auto" w:fill="F8FAFC"/>
            <w:tcMar>
              <w:top w:w="50" w:type="dxa"/>
              <w:left w:w="80" w:type="dxa"/>
              <w:bottom w:w="50" w:type="dxa"/>
              <w:right w:w="80" w:type="dxa"/>
            </w:tcMar>
          </w:tcPr>
          <w:p w14:paraId="3E35749C" w14:textId="77777777" w:rsidR="00ED0BC6" w:rsidRDefault="00000000">
            <w:r>
              <w:rPr>
                <w:color w:val="1F2937"/>
                <w:sz w:val="16"/>
              </w:rPr>
              <w:t>NSP deadline extended; Reliance grant raised; IITD income ceiling</w:t>
            </w:r>
          </w:p>
        </w:tc>
      </w:tr>
      <w:tr w:rsidR="00ED0BC6" w14:paraId="77A14E5B" w14:textId="77777777">
        <w:trPr>
          <w:jc w:val="center"/>
        </w:trPr>
        <w:tc>
          <w:tcPr>
            <w:tcW w:w="2520" w:type="dxa"/>
            <w:shd w:val="clear" w:color="auto" w:fill="FFFFFF"/>
            <w:tcMar>
              <w:top w:w="50" w:type="dxa"/>
              <w:left w:w="80" w:type="dxa"/>
              <w:bottom w:w="50" w:type="dxa"/>
              <w:right w:w="80" w:type="dxa"/>
            </w:tcMar>
          </w:tcPr>
          <w:p w14:paraId="316AC5CF" w14:textId="77777777" w:rsidR="00ED0BC6" w:rsidRDefault="00000000">
            <w:r>
              <w:rPr>
                <w:b/>
                <w:color w:val="1F2937"/>
                <w:sz w:val="16"/>
              </w:rPr>
              <w:t>Expired / Stale Detection</w:t>
            </w:r>
          </w:p>
        </w:tc>
        <w:tc>
          <w:tcPr>
            <w:tcW w:w="2520" w:type="dxa"/>
            <w:shd w:val="clear" w:color="auto" w:fill="FFFFFF"/>
            <w:tcMar>
              <w:top w:w="50" w:type="dxa"/>
              <w:left w:w="80" w:type="dxa"/>
              <w:bottom w:w="50" w:type="dxa"/>
              <w:right w:w="80" w:type="dxa"/>
            </w:tcMar>
          </w:tcPr>
          <w:p w14:paraId="68335955" w14:textId="77777777" w:rsidR="00ED0BC6" w:rsidRDefault="00000000">
            <w:r>
              <w:rPr>
                <w:color w:val="1F2937"/>
                <w:sz w:val="16"/>
              </w:rPr>
              <w:t>&gt;= 2 examples</w:t>
            </w:r>
          </w:p>
        </w:tc>
        <w:tc>
          <w:tcPr>
            <w:tcW w:w="2520" w:type="dxa"/>
            <w:shd w:val="clear" w:color="auto" w:fill="FFFFFF"/>
            <w:tcMar>
              <w:top w:w="50" w:type="dxa"/>
              <w:left w:w="80" w:type="dxa"/>
              <w:bottom w:w="50" w:type="dxa"/>
              <w:right w:w="80" w:type="dxa"/>
            </w:tcMar>
          </w:tcPr>
          <w:p w14:paraId="14F7087E" w14:textId="77777777" w:rsidR="00ED0BC6" w:rsidRDefault="00000000">
            <w:r>
              <w:rPr>
                <w:b/>
                <w:color w:val="1F2937"/>
                <w:sz w:val="16"/>
              </w:rPr>
              <w:t>6 detected events</w:t>
            </w:r>
          </w:p>
        </w:tc>
        <w:tc>
          <w:tcPr>
            <w:tcW w:w="2520" w:type="dxa"/>
            <w:shd w:val="clear" w:color="auto" w:fill="FFFFFF"/>
            <w:tcMar>
              <w:top w:w="50" w:type="dxa"/>
              <w:left w:w="80" w:type="dxa"/>
              <w:bottom w:w="50" w:type="dxa"/>
              <w:right w:w="80" w:type="dxa"/>
            </w:tcMar>
          </w:tcPr>
          <w:p w14:paraId="640D91DA" w14:textId="77777777" w:rsidR="00ED0BC6" w:rsidRDefault="00000000">
            <w:r>
              <w:rPr>
                <w:color w:val="1F2937"/>
                <w:sz w:val="16"/>
              </w:rPr>
              <w:t>AICTE Pragati 2024 archive; UGC Ishan Uday past cycle</w:t>
            </w:r>
          </w:p>
        </w:tc>
      </w:tr>
      <w:tr w:rsidR="00ED0BC6" w14:paraId="33E52645" w14:textId="77777777">
        <w:trPr>
          <w:jc w:val="center"/>
        </w:trPr>
        <w:tc>
          <w:tcPr>
            <w:tcW w:w="2520" w:type="dxa"/>
            <w:shd w:val="clear" w:color="auto" w:fill="F8FAFC"/>
            <w:tcMar>
              <w:top w:w="50" w:type="dxa"/>
              <w:left w:w="80" w:type="dxa"/>
              <w:bottom w:w="50" w:type="dxa"/>
              <w:right w:w="80" w:type="dxa"/>
            </w:tcMar>
          </w:tcPr>
          <w:p w14:paraId="0247E40F" w14:textId="77777777" w:rsidR="00ED0BC6" w:rsidRDefault="00000000">
            <w:r>
              <w:rPr>
                <w:b/>
                <w:color w:val="1F2937"/>
                <w:sz w:val="16"/>
              </w:rPr>
              <w:t>Review Required (&lt; 95%)</w:t>
            </w:r>
          </w:p>
        </w:tc>
        <w:tc>
          <w:tcPr>
            <w:tcW w:w="2520" w:type="dxa"/>
            <w:shd w:val="clear" w:color="auto" w:fill="F8FAFC"/>
            <w:tcMar>
              <w:top w:w="50" w:type="dxa"/>
              <w:left w:w="80" w:type="dxa"/>
              <w:bottom w:w="50" w:type="dxa"/>
              <w:right w:w="80" w:type="dxa"/>
            </w:tcMar>
          </w:tcPr>
          <w:p w14:paraId="1B04D59D" w14:textId="77777777" w:rsidR="00ED0BC6" w:rsidRDefault="00000000">
            <w:r>
              <w:rPr>
                <w:color w:val="1F2937"/>
                <w:sz w:val="16"/>
              </w:rPr>
              <w:t>Tested threshold</w:t>
            </w:r>
          </w:p>
        </w:tc>
        <w:tc>
          <w:tcPr>
            <w:tcW w:w="2520" w:type="dxa"/>
            <w:shd w:val="clear" w:color="auto" w:fill="F8FAFC"/>
            <w:tcMar>
              <w:top w:w="50" w:type="dxa"/>
              <w:left w:w="80" w:type="dxa"/>
              <w:bottom w:w="50" w:type="dxa"/>
              <w:right w:w="80" w:type="dxa"/>
            </w:tcMar>
          </w:tcPr>
          <w:p w14:paraId="2383AA6D" w14:textId="77777777" w:rsidR="00ED0BC6" w:rsidRDefault="00000000">
            <w:r>
              <w:rPr>
                <w:b/>
                <w:color w:val="1F2937"/>
                <w:sz w:val="16"/>
              </w:rPr>
              <w:t>3 records</w:t>
            </w:r>
          </w:p>
        </w:tc>
        <w:tc>
          <w:tcPr>
            <w:tcW w:w="2520" w:type="dxa"/>
            <w:shd w:val="clear" w:color="auto" w:fill="F8FAFC"/>
            <w:tcMar>
              <w:top w:w="50" w:type="dxa"/>
              <w:left w:w="80" w:type="dxa"/>
              <w:bottom w:w="50" w:type="dxa"/>
              <w:right w:w="80" w:type="dxa"/>
            </w:tcMar>
          </w:tcPr>
          <w:p w14:paraId="0D2DDF88" w14:textId="77777777" w:rsidR="00ED0BC6" w:rsidRDefault="00000000">
            <w:r>
              <w:rPr>
                <w:color w:val="1F2937"/>
                <w:sz w:val="16"/>
              </w:rPr>
              <w:t>Unverified aggregator blogs rejected from verified tier</w:t>
            </w:r>
          </w:p>
        </w:tc>
      </w:tr>
    </w:tbl>
    <w:p w14:paraId="78F9F1F1" w14:textId="77777777" w:rsidR="00ED0BC6" w:rsidRDefault="00ED0BC6"/>
    <w:tbl>
      <w:tblPr>
        <w:tblW w:w="0" w:type="auto"/>
        <w:jc w:val="center"/>
        <w:tblLook w:val="04A0" w:firstRow="1" w:lastRow="0" w:firstColumn="1" w:lastColumn="0" w:noHBand="0" w:noVBand="1"/>
      </w:tblPr>
      <w:tblGrid>
        <w:gridCol w:w="10080"/>
      </w:tblGrid>
      <w:tr w:rsidR="00ED0BC6" w14:paraId="14D16A06" w14:textId="77777777">
        <w:trPr>
          <w:jc w:val="center"/>
        </w:trPr>
        <w:tc>
          <w:tcPr>
            <w:tcW w:w="10080" w:type="dxa"/>
            <w:shd w:val="clear" w:color="auto" w:fill="F1F5F9"/>
            <w:tcMar>
              <w:top w:w="100" w:type="dxa"/>
              <w:left w:w="140" w:type="dxa"/>
              <w:bottom w:w="100" w:type="dxa"/>
              <w:right w:w="140" w:type="dxa"/>
            </w:tcMar>
          </w:tcPr>
          <w:p w14:paraId="27C39254" w14:textId="77777777" w:rsidR="00ED0BC6" w:rsidRDefault="00000000">
            <w:r>
              <w:rPr>
                <w:b/>
                <w:color w:val="1E3A8A"/>
              </w:rPr>
              <w:t>Submission Verification Quickstart:</w:t>
            </w:r>
            <w:r>
              <w:rPr>
                <w:b/>
                <w:color w:val="1E3A8A"/>
              </w:rPr>
              <w:br/>
            </w:r>
            <w:r>
              <w:rPr>
                <w:color w:val="1F2937"/>
                <w:sz w:val="18"/>
              </w:rPr>
              <w:t>1. Working Demonstration CLI: python run_demo.py</w:t>
            </w:r>
            <w:r>
              <w:rPr>
                <w:color w:val="1F2937"/>
                <w:sz w:val="18"/>
              </w:rPr>
              <w:br/>
              <w:t>2. Streamlit Web Dashboard: streamlit run app.py (Open http://localhost:8501)</w:t>
            </w:r>
            <w:r>
              <w:rPr>
                <w:color w:val="1F2937"/>
                <w:sz w:val="18"/>
              </w:rPr>
              <w:br/>
              <w:t>3. Unit Test Suite (7 tests): python -m unittest discover tests</w:t>
            </w:r>
            <w:r>
              <w:rPr>
                <w:color w:val="1F2937"/>
                <w:sz w:val="18"/>
              </w:rPr>
              <w:br/>
              <w:t>4. GitHub Repository: https://github.com/ansh-rohilla/Scholarship-Intelligence-Crawler</w:t>
            </w:r>
          </w:p>
        </w:tc>
      </w:tr>
    </w:tbl>
    <w:p w14:paraId="40DD22EC" w14:textId="77777777" w:rsidR="00000000" w:rsidRDefault="00000000"/>
    <w:p w14:paraId="1627D277" w14:textId="77777777" w:rsidR="00305411" w:rsidRDefault="00305411"/>
    <w:p w14:paraId="7ABC8D62" w14:textId="77777777" w:rsidR="00305411" w:rsidRDefault="00305411"/>
    <w:p w14:paraId="53E24965" w14:textId="77777777" w:rsidR="00305411" w:rsidRDefault="00305411"/>
    <w:p w14:paraId="000A6729" w14:textId="77777777" w:rsidR="00305411" w:rsidRDefault="00305411"/>
    <w:p w14:paraId="49C9A140" w14:textId="77777777" w:rsidR="00305411" w:rsidRDefault="00305411"/>
    <w:p w14:paraId="7C03DDC1" w14:textId="77777777" w:rsidR="00305411" w:rsidRDefault="00305411"/>
    <w:p w14:paraId="4FBB0885" w14:textId="39738DC8" w:rsidR="00305411" w:rsidRDefault="00305411">
      <w:r w:rsidRPr="00305411">
        <w:lastRenderedPageBreak/>
        <w:drawing>
          <wp:inline distT="0" distB="0" distL="0" distR="0" wp14:anchorId="2112F53E" wp14:editId="09201E51">
            <wp:extent cx="6400800" cy="3635375"/>
            <wp:effectExtent l="0" t="0" r="0" b="0"/>
            <wp:docPr id="11797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703" name=""/>
                    <pic:cNvPicPr/>
                  </pic:nvPicPr>
                  <pic:blipFill>
                    <a:blip r:embed="rId6"/>
                    <a:stretch>
                      <a:fillRect/>
                    </a:stretch>
                  </pic:blipFill>
                  <pic:spPr>
                    <a:xfrm>
                      <a:off x="0" y="0"/>
                      <a:ext cx="6400800" cy="3635375"/>
                    </a:xfrm>
                    <a:prstGeom prst="rect">
                      <a:avLst/>
                    </a:prstGeom>
                  </pic:spPr>
                </pic:pic>
              </a:graphicData>
            </a:graphic>
          </wp:inline>
        </w:drawing>
      </w:r>
    </w:p>
    <w:sectPr w:rsidR="0030541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500455">
    <w:abstractNumId w:val="8"/>
  </w:num>
  <w:num w:numId="2" w16cid:durableId="896663946">
    <w:abstractNumId w:val="6"/>
  </w:num>
  <w:num w:numId="3" w16cid:durableId="1256285565">
    <w:abstractNumId w:val="5"/>
  </w:num>
  <w:num w:numId="4" w16cid:durableId="351029159">
    <w:abstractNumId w:val="4"/>
  </w:num>
  <w:num w:numId="5" w16cid:durableId="1333676178">
    <w:abstractNumId w:val="7"/>
  </w:num>
  <w:num w:numId="6" w16cid:durableId="1484472345">
    <w:abstractNumId w:val="3"/>
  </w:num>
  <w:num w:numId="7" w16cid:durableId="1251307590">
    <w:abstractNumId w:val="2"/>
  </w:num>
  <w:num w:numId="8" w16cid:durableId="2075614277">
    <w:abstractNumId w:val="1"/>
  </w:num>
  <w:num w:numId="9" w16cid:durableId="13520317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411"/>
    <w:rsid w:val="00326F90"/>
    <w:rsid w:val="005336A8"/>
    <w:rsid w:val="00AA1D8D"/>
    <w:rsid w:val="00B47730"/>
    <w:rsid w:val="00CB0664"/>
    <w:rsid w:val="00ED0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80AA3"/>
  <w14:defaultImageDpi w14:val="300"/>
  <w15:docId w15:val="{BE7E2591-7EEB-504A-9325-38160166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Anshika  Rohilla</cp:lastModifiedBy>
  <cp:revision>2</cp:revision>
  <dcterms:created xsi:type="dcterms:W3CDTF">2013-12-23T23:15:00Z</dcterms:created>
  <dcterms:modified xsi:type="dcterms:W3CDTF">2026-10-02T05:40:00Z</dcterms:modified>
  <cp:category/>
</cp:coreProperties>
</file>