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InterviewerAI: Project Architecture &amp; Interview Defense Guide</w:t>
      </w:r>
    </w:p>
    <w:p>
      <w:pPr>
        <w:spacing w:after="400"/>
        <w:jc w:val="center"/>
      </w:pPr>
      <w:r>
        <w:rPr>
          <w:b/>
          <w:bCs/>
        </w:rPr>
        <w:t xml:space="preserve">Candidate / Author: </w:t>
      </w:r>
      <w:r>
        <w:t xml:space="preserve">Ansh Tiwari (ansh1325) | </w:t>
      </w:r>
      <w:r>
        <w:rPr>
          <w:b/>
          <w:bCs/>
        </w:rPr>
        <w:t xml:space="preserve">Repository: </w:t>
      </w:r>
      <w:r>
        <w:t xml:space="preserve">github.com/ansh1325/Ai-interviewer-opensource
</w:t>
      </w:r>
      <w:r>
        <w:rPr>
          <w:b/>
          <w:bCs/>
          <w:color w:val="0284C7"/>
        </w:rPr>
        <w:t xml:space="preserve">Tech Stack: </w:t>
      </w:r>
      <w:r>
        <w:t xml:space="preserve">React 19, Next.js Edge Functions (V8 Isolates), Web Speech API, Open-Source LLMs</w:t>
      </w:r>
    </w:p>
    <w:p>
      <w:pPr>
        <w:pStyle w:val="Heading1"/>
        <w:spacing w:after="120" w:before="200"/>
      </w:pPr>
      <w:r>
        <w:rPr>
          <w:b/>
          <w:bCs/>
          <w:color w:val="0369A1"/>
        </w:rPr>
        <w:t xml:space="preserve">1. The 30-Second Elevator Pitch (What to Say First)</w:t>
      </w:r>
    </w:p>
    <w:p>
      <w:pPr>
        <w:spacing w:after="250"/>
      </w:pPr>
      <w:r>
        <w:rPr>
          <w:i/>
          <w:iCs/>
        </w:rPr>
        <w:t xml:space="preserve">“I built InterviewerAI, an autonomous, 100% open-source technical and behavioral interview platform. The frontend is built on React and Next.js App Router with real-time Web Speech audio, while the backend runs entirely on V8 Edge Functions for sub-5ms cold starts. Rather than depending on expensive, paid APIs like OpenAI or ElevenLabs, it features a dual-engine architecture: a built-in zero-dependency Edge NLP &amp; Rubric Engine running directly in the V8 isolate, alongside open-source LLM adapters for local Ollama (Llama 3.2, DeepSeek) and Groq Free Tier. Audio processing is completely native and in-browser, ensuring zero external costs and sub-50ms latency.”</w:t>
      </w:r>
    </w:p>
    <w:p>
      <w:pPr>
        <w:pStyle w:val="Heading1"/>
        <w:spacing w:after="120" w:before="250"/>
      </w:pPr>
      <w:r>
        <w:rPr>
          <w:b/>
          <w:bCs/>
          <w:color w:val="0369A1"/>
        </w:rPr>
        <w:t xml:space="preserve">2. Exact Changes Made &amp; What Was Built</w:t>
      </w:r>
    </w:p>
    <w:p>
      <w:pPr>
        <w:pStyle w:val="Heading2"/>
      </w:pPr>
      <w:r>
        <w:rPr>
          <w:b/>
          <w:bCs/>
        </w:rPr>
        <w:t xml:space="preserve">A. Frontend Architecture (React 19 &amp; Next.js)</w:t>
      </w:r>
    </w:p>
    <w:p>
      <w:pPr>
        <w:pStyle w:val="ListParagraph"/>
        <w:numPr>
          <w:ilvl w:val="0"/>
          <w:numId w:val="1"/>
        </w:numPr>
      </w:pPr>
      <w:r>
        <w:rPr>
          <w:b/>
          <w:bCs/>
        </w:rPr>
        <w:t xml:space="preserve">Design System (globals.css): </w:t>
      </w:r>
      <w:r>
        <w:t xml:space="preserve">Modern dark glassmorphic interface with cyan, violet, and emerald accents, responsive cards, and Google Fonts (Inter &amp; JetBrains Mono).</w:t>
      </w:r>
    </w:p>
    <w:p>
      <w:pPr>
        <w:pStyle w:val="ListParagraph"/>
        <w:numPr>
          <w:ilvl w:val="0"/>
          <w:numId w:val="1"/>
        </w:numPr>
      </w:pPr>
      <w:r>
        <w:rPr>
          <w:b/>
          <w:bCs/>
        </w:rPr>
        <w:t xml:space="preserve">Interview Setup (InterviewSetup.tsx): </w:t>
      </w:r>
      <w:r>
        <w:t xml:space="preserve">Configures domains (Frontend, Backend, System Design, DSA, Behavioral), seniority levels (Junior to Staff), interviewer personas (Elena the Mentor, Marcus the Strict Tech Lead, Aria the Startup CTO, Dr. David the FAANG Bar Raiser), and session duration.</w:t>
      </w:r>
    </w:p>
    <w:p>
      <w:pPr>
        <w:pStyle w:val="ListParagraph"/>
        <w:numPr>
          <w:ilvl w:val="0"/>
          <w:numId w:val="1"/>
        </w:numPr>
      </w:pPr>
      <w:r>
        <w:rPr>
          <w:b/>
          <w:bCs/>
        </w:rPr>
        <w:t xml:space="preserve">Interactive Interview Room (InterviewRoom.tsx): </w:t>
      </w:r>
      <w:r>
        <w:t xml:space="preserve">Features a real-time conversational transcript, audio visualizer, optional webcam viewport (MediaDevices API), and live speech input bar.</w:t>
      </w:r>
    </w:p>
    <w:p>
      <w:pPr>
        <w:pStyle w:val="ListParagraph"/>
        <w:numPr>
          <w:ilvl w:val="0"/>
          <w:numId w:val="1"/>
        </w:numPr>
      </w:pPr>
      <w:r>
        <w:rPr>
          <w:b/>
          <w:bCs/>
        </w:rPr>
        <w:t xml:space="preserve">Interactive Code Scratchpad: </w:t>
      </w:r>
      <w:r>
        <w:t xml:space="preserve">Built-in syntax-highlighted editor allowing candidates to write and submit code solutions alongside verbal responses for algorithmic and frontend questions.</w:t>
      </w:r>
    </w:p>
    <w:p>
      <w:pPr>
        <w:pStyle w:val="ListParagraph"/>
        <w:numPr>
          <w:ilvl w:val="0"/>
          <w:numId w:val="1"/>
        </w:numPr>
      </w:pPr>
      <w:r>
        <w:rPr>
          <w:b/>
          <w:bCs/>
        </w:rPr>
        <w:t xml:space="preserve">5-Dimension Scorecard (ScorecardView.tsx): </w:t>
      </w:r>
      <w:r>
        <w:t xml:space="preserve">Produces an end-of-interview report evaluating Technical Accuracy, System Architecture, Problem Solving, Communication Clarity, and Confidence/STAR alignment with downloadable Markdown exports.</w:t>
      </w:r>
    </w:p>
    <w:p>
      <w:pPr>
        <w:pStyle w:val="Heading2"/>
        <w:spacing w:after="80" w:before="180"/>
      </w:pPr>
      <w:r>
        <w:rPr>
          <w:b/>
          <w:bCs/>
        </w:rPr>
        <w:t xml:space="preserve">B. Backend Architecture (V8 Edge Functions)</w:t>
      </w:r>
    </w:p>
    <w:p>
      <w:pPr>
        <w:pStyle w:val="ListParagraph"/>
        <w:numPr>
          <w:ilvl w:val="0"/>
          <w:numId w:val="1"/>
        </w:numPr>
      </w:pPr>
      <w:r>
        <w:rPr>
          <w:b/>
          <w:bCs/>
        </w:rPr>
        <w:t xml:space="preserve">Edge Runtime Isolation (/api/interview/route.ts): </w:t>
      </w:r>
      <w:r>
        <w:t xml:space="preserve">Executed with `export const runtime = 'edge'` to run on lightweight V8 isolates rather than heavy Node.js Docker containers.</w:t>
      </w:r>
    </w:p>
    <w:p>
      <w:pPr>
        <w:pStyle w:val="ListParagraph"/>
        <w:numPr>
          <w:ilvl w:val="0"/>
          <w:numId w:val="1"/>
        </w:numPr>
      </w:pPr>
      <w:r>
        <w:rPr>
          <w:b/>
          <w:bCs/>
        </w:rPr>
        <w:t xml:space="preserve">Edge Evaluation Route (/api/evaluate/route.ts): </w:t>
      </w:r>
      <w:r>
        <w:t xml:space="preserve">Processes candidate answers across questions against established engineering rubrics and computes category metrics.</w:t>
      </w:r>
    </w:p>
    <w:p>
      <w:pPr>
        <w:pStyle w:val="ListParagraph"/>
        <w:numPr>
          <w:ilvl w:val="0"/>
          <w:numId w:val="1"/>
        </w:numPr>
      </w:pPr>
      <w:r>
        <w:rPr>
          <w:b/>
          <w:bCs/>
        </w:rPr>
        <w:t xml:space="preserve">AI Router with Fallback (/src/lib/ai/router.ts): </w:t>
      </w:r>
      <w:r>
        <w:t xml:space="preserve">Unified provider dispatcher. If an external model is down or unconfigured, the router automatically fails over to the Built-in Edge NLP engine.</w:t>
      </w:r>
    </w:p>
    <w:p>
      <w:pPr>
        <w:pStyle w:val="Heading2"/>
        <w:spacing w:after="80" w:before="180"/>
      </w:pPr>
      <w:r>
        <w:rPr>
          <w:b/>
          <w:bCs/>
        </w:rPr>
        <w:t xml:space="preserve">C. 100% Free &amp; Open-Source AI Strategy</w:t>
      </w:r>
    </w:p>
    <w:p>
      <w:pPr>
        <w:pStyle w:val="ListParagraph"/>
        <w:numPr>
          <w:ilvl w:val="0"/>
          <w:numId w:val="1"/>
        </w:numPr>
      </w:pPr>
      <w:r>
        <w:rPr>
          <w:b/>
          <w:bCs/>
        </w:rPr>
        <w:t xml:space="preserve">Built-in Edge NLP Engine: </w:t>
      </w:r>
      <w:r>
        <w:t xml:space="preserve">Runs out of the box with zero external dependencies and zero API keys, providing instant heuristics and follow-up probes.</w:t>
      </w:r>
    </w:p>
    <w:p>
      <w:pPr>
        <w:pStyle w:val="ListParagraph"/>
        <w:numPr>
          <w:ilvl w:val="0"/>
          <w:numId w:val="1"/>
        </w:numPr>
      </w:pPr>
      <w:r>
        <w:rPr>
          <w:b/>
          <w:bCs/>
        </w:rPr>
        <w:t xml:space="preserve">Local Ollama Adapter: </w:t>
      </w:r>
      <w:r>
        <w:t xml:space="preserve">Connects to local open-source models (Llama 3.2, DeepSeek-R1, Mistral) for 100% private, offline inference.</w:t>
      </w:r>
    </w:p>
    <w:p>
      <w:pPr>
        <w:pStyle w:val="ListParagraph"/>
        <w:numPr>
          <w:ilvl w:val="0"/>
          <w:numId w:val="1"/>
        </w:numPr>
      </w:pPr>
      <w:r>
        <w:rPr>
          <w:b/>
          <w:bCs/>
        </w:rPr>
        <w:t xml:space="preserve">Groq Free Tier Adapter: </w:t>
      </w:r>
      <w:r>
        <w:t xml:space="preserve">Leverages free cloud inference on open-source Llama-3.3-70B running at 500+ tokens/second.</w:t>
      </w:r>
    </w:p>
    <w:p>
      <w:pPr>
        <w:pStyle w:val="Heading1"/>
        <w:spacing w:after="120" w:before="250"/>
      </w:pPr>
      <w:r>
        <w:rPr>
          <w:b/>
          <w:bCs/>
          <w:color w:val="0369A1"/>
        </w:rPr>
        <w:t xml:space="preserve">3. Key Architectural Decisions &amp; Why They Matter</w:t>
      </w:r>
    </w:p>
    <w:p>
      <w:r>
        <w:rPr>
          <w:b/>
          <w:bCs/>
        </w:rPr>
        <w:t xml:space="preserve">1. Why Edge Functions over AWS Lambda / Node Servers? </w:t>
      </w:r>
      <w:r>
        <w:t xml:space="preserve">AWS Lambda containers suffer from 200ms-2000ms cold starts and require paying for idle container RAM. V8 Edge isolates boot in under 5ms, have a sub-megabyte memory footprint, and deploy at hundreds of global edge locations closest to the candidate.</w:t>
      </w:r>
    </w:p>
    <w:p>
      <w:pPr>
        <w:spacing w:before="100"/>
      </w:pPr>
      <w:r>
        <w:rPr>
          <w:b/>
          <w:bCs/>
        </w:rPr>
        <w:t xml:space="preserve">2. Why Web Speech API over Server-Side Whisper / ElevenLabs? </w:t>
      </w:r>
      <w:r>
        <w:t xml:space="preserve">Streaming audio packets to cloud GPUs introduces 300-800ms of network latency and heavy per-minute API fees. The browser-native Web Speech API runs on the client device for free, with zero audio latency and complete privacy.</w:t>
      </w:r>
    </w:p>
    <w:p>
      <w:pPr>
        <w:spacing w:before="100"/>
      </w:pPr>
      <w:r>
        <w:rPr>
          <w:b/>
          <w:bCs/>
        </w:rPr>
        <w:t xml:space="preserve">3. How Does the System Prevent Hallucination &amp; Guide Answers? </w:t>
      </w:r>
      <w:r>
        <w:t xml:space="preserve">The system prompt enforces strict persona boundaries: the AI acts as an inquisitive interviewer rather than a tutor. If a candidate misses critical trade-offs, the engine detects missing keywords and probes for deeper technical reasoning instead of giving away solutions.</w:t>
      </w:r>
    </w:p>
    <w:p>
      <w:pPr>
        <w:pStyle w:val="Heading1"/>
        <w:spacing w:after="120" w:before="250"/>
      </w:pPr>
      <w:r>
        <w:rPr>
          <w:b/>
          <w:bCs/>
          <w:color w:val="0369A1"/>
        </w:rPr>
        <w:t xml:space="preserve">4. Top 5 Tough Questions an Interviewer Will Ask You</w:t>
      </w:r>
    </w:p>
    <w:p>
      <w:pPr>
        <w:spacing w:after="50"/>
      </w:pPr>
      <w:r>
        <w:rPr>
          <w:b/>
          <w:bCs/>
        </w:rPr>
        <w:t xml:space="preserve">Q1: What are the constraints of the Edge runtime and how did you design around them?
</w:t>
      </w:r>
      <w:r>
        <w:t xml:space="preserve">Answer: Edge functions cannot use Node-specific modules like 'fs' or persistent raw TCP pools. We designed the architecture to strictly use standard Web APIs (fetch, Request, Response, crypto) and offloaded local state to the client browser.</w:t>
      </w:r>
    </w:p>
    <w:p>
      <w:pPr>
        <w:spacing w:after="50" w:before="100"/>
      </w:pPr>
      <w:r>
        <w:rPr>
          <w:b/>
          <w:bCs/>
        </w:rPr>
        <w:t xml:space="preserve">Q2: What happens if an external open-source LLM provider goes down during an interview?
</w:t>
      </w:r>
      <w:r>
        <w:t xml:space="preserve">Answer: Our AI Router implements a circuit breaker and graceful fallback. If Ollama or Groq times out, the error is caught immediately, and the Built-in Edge NLP Engine continues the conversation without any disruption to the candidate.</w:t>
      </w:r>
    </w:p>
    <w:p>
      <w:pPr>
        <w:spacing w:after="50" w:before="100"/>
      </w:pPr>
      <w:r>
        <w:rPr>
          <w:b/>
          <w:bCs/>
        </w:rPr>
        <w:t xml:space="preserve">Q3: How does the system evaluate qualitative answers objectively?
</w:t>
      </w:r>
      <w:r>
        <w:t xml:space="preserve">Answer: We grade against a 5-dimension rubric: Technical Accuracy, System Architecture, Problem Solving, Communication Clarity, and Confidence/STAR structure. Each question has ideal key points that are matched against candidate keywords, depth heuristics, and code complexity.</w:t>
      </w:r>
    </w:p>
    <w:p>
      <w:pPr>
        <w:spacing w:after="50" w:before="100"/>
      </w:pPr>
      <w:r>
        <w:rPr>
          <w:b/>
          <w:bCs/>
        </w:rPr>
        <w:t xml:space="preserve">Q4: How would you scale this to 100,000 concurrent mock interviews?
</w:t>
      </w:r>
      <w:r>
        <w:t xml:space="preserve">Answer: Because edge functions are completely stateless and audio is processed on the client device, horizontal scaling is practically free. We would introduce Cloudflare Workers KV or Upstash Redis at the edge for session state caching and WebRTC for recording.</w:t>
      </w:r>
    </w:p>
    <w:p>
      <w:pPr>
        <w:spacing w:after="50" w:before="100"/>
      </w:pPr>
      <w:r>
        <w:rPr>
          <w:b/>
          <w:bCs/>
        </w:rPr>
        <w:t xml:space="preserve">Q5: How did you test and verify that the application works without bugs?
</w:t>
      </w:r>
      <w:r>
        <w:t xml:space="preserve">Answer: We compiled a clean production build (0 TypeScript/lint errors), tested Next.js Edge isolate bundling, and executed automated end-to-end browser tests verifying settings modal health checks, candidate answer submissions, audio visualizers, and scorecard exports.</w:t>
      </w:r>
    </w:p>
    <w:p>
      <w:pPr>
        <w:pStyle w:val="Heading1"/>
        <w:spacing w:after="120" w:before="250"/>
      </w:pPr>
      <w:r>
        <w:rPr>
          <w:b/>
          <w:bCs/>
          <w:color w:val="0369A1"/>
        </w:rPr>
        <w:t xml:space="preserve">5. How to Run &amp; Demo This Live</w:t>
      </w:r>
    </w:p>
    <w:p>
      <w:r>
        <w:rPr>
          <w:b/>
          <w:bCs/>
        </w:rPr>
        <w:t xml:space="preserve">1. Start server: </w:t>
      </w:r>
      <w:r>
        <w:t xml:space="preserve">npm start  (or npm run dev)
</w:t>
      </w:r>
      <w:r>
        <w:rPr>
          <w:b/>
          <w:bCs/>
        </w:rPr>
        <w:t xml:space="preserve">2. Open in browser: </w:t>
      </w:r>
      <w:r>
        <w:t xml:space="preserve">http://localhost:3000
</w:t>
      </w:r>
      <w:r>
        <w:rPr>
          <w:b/>
          <w:bCs/>
        </w:rPr>
        <w:t xml:space="preserve">3. Live Demo Flow: </w:t>
      </w:r>
      <w:r>
        <w:t xml:space="preserve">Show the dark glassmorphic UI -&gt; Click Engine Settings to show open-source options -&gt; Select Senior Frontend &amp; Marcus Vance persona -&gt; Speak an answer via mic -&gt; Show live code scratchpad -&gt; Click Finish to demonstrate the 5-dimension scorecard and PDF/MD export.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Interviewer Project Defense and Technical Architecture</dc:title>
  <dc:creator>Un-named</dc:creator>
  <dc:description>Complete guide explaining changes made, edge function architecture, and interview talking points</dc:description>
  <cp:lastModifiedBy>Un-named</cp:lastModifiedBy>
  <cp:revision>1</cp:revision>
  <dcterms:created xsi:type="dcterms:W3CDTF">2026-09-04T11:58:59.614Z</dcterms:created>
  <dcterms:modified xsi:type="dcterms:W3CDTF">2026-09-04T11:58:59.615Z</dcterms:modified>
</cp:coreProperties>
</file>

<file path=docProps/custom.xml><?xml version="1.0" encoding="utf-8"?>
<Properties xmlns="http://schemas.openxmlformats.org/officeDocument/2006/custom-properties" xmlns:vt="http://schemas.openxmlformats.org/officeDocument/2006/docPropsVTypes"/>
</file>