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82FC" w14:textId="58E26738" w:rsidR="002E0870" w:rsidRDefault="002C455B" w:rsidP="00C75210">
      <w:pPr>
        <w:shd w:val="clear" w:color="auto" w:fill="FFFFFF"/>
        <w:spacing w:before="300" w:after="0" w:line="240" w:lineRule="auto"/>
        <w:ind w:left="720" w:firstLine="720"/>
        <w:jc w:val="both"/>
        <w:outlineLvl w:val="5"/>
        <w:rPr>
          <w:rFonts w:ascii="Segoe UI" w:eastAsia="Times New Roman" w:hAnsi="Segoe UI" w:cs="Segoe UI"/>
          <w:b/>
          <w:bCs/>
          <w:color w:val="008000"/>
          <w:sz w:val="18"/>
          <w:szCs w:val="18"/>
          <w:u w:val="single"/>
        </w:rPr>
      </w:pPr>
      <w:r w:rsidRPr="002C455B">
        <w:rPr>
          <w:rFonts w:ascii="Arial Black" w:eastAsia="Times New Roman" w:hAnsi="Arial Black" w:cs="Segoe UI"/>
          <w:b/>
          <w:bCs/>
          <w:color w:val="008000"/>
          <w:sz w:val="40"/>
          <w:szCs w:val="40"/>
          <w:u w:val="single"/>
        </w:rPr>
        <w:t>Auto locate servers in a network</w:t>
      </w:r>
    </w:p>
    <w:p w14:paraId="607291BD" w14:textId="638BE992" w:rsidR="003A2449" w:rsidRPr="003A2449" w:rsidRDefault="0072576C" w:rsidP="00C75210">
      <w:pPr>
        <w:shd w:val="clear" w:color="auto" w:fill="FFFFFF"/>
        <w:spacing w:before="300" w:after="0" w:line="240" w:lineRule="auto"/>
        <w:jc w:val="both"/>
        <w:outlineLvl w:val="5"/>
        <w:rPr>
          <w:rFonts w:ascii="Segoe UI" w:eastAsia="Times New Roman" w:hAnsi="Segoe UI" w:cs="Segoe UI"/>
          <w:b/>
          <w:bCs/>
          <w:color w:val="008000"/>
          <w:sz w:val="18"/>
          <w:szCs w:val="18"/>
          <w:u w:val="single"/>
        </w:rPr>
      </w:pPr>
      <w:r w:rsidRPr="0072576C">
        <w:rPr>
          <w:rFonts w:ascii="Segoe UI" w:eastAsia="Times New Roman" w:hAnsi="Segoe UI" w:cs="Segoe UI"/>
          <w:b/>
          <w:bCs/>
          <w:color w:val="008000"/>
          <w:sz w:val="18"/>
          <w:szCs w:val="18"/>
          <w:u w:val="single"/>
        </w:rPr>
        <w:t>Table of Content</w:t>
      </w:r>
    </w:p>
    <w:p w14:paraId="49D582FE" w14:textId="77777777" w:rsidR="0072576C" w:rsidRPr="0072576C" w:rsidRDefault="00000000" w:rsidP="00C752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D58374">
          <v:rect id="_x0000_i1025" style="width:0;height:1.5pt" o:hralign="center" o:hrstd="t" o:hrnoshade="t" o:hr="t" fillcolor="#172b4d" stroked="f"/>
        </w:pict>
      </w:r>
    </w:p>
    <w:p w14:paraId="49D582FF" w14:textId="77777777" w:rsidR="0072576C" w:rsidRPr="0072576C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00" w14:textId="77777777" w:rsidR="0072576C" w:rsidRPr="0072576C" w:rsidRDefault="0072576C" w:rsidP="00C75210">
      <w:pPr>
        <w:shd w:val="clear" w:color="auto" w:fill="FFFFFF"/>
        <w:spacing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1. 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Background</w:t>
      </w:r>
    </w:p>
    <w:p w14:paraId="091EE583" w14:textId="61234275" w:rsidR="00595C7D" w:rsidRPr="00A70930" w:rsidRDefault="0072576C" w:rsidP="00C75210">
      <w:pPr>
        <w:shd w:val="clear" w:color="auto" w:fill="FFFFFF"/>
        <w:spacing w:before="1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1.1. 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Purpose</w:t>
      </w:r>
    </w:p>
    <w:p w14:paraId="7876C2DB" w14:textId="74569BD0" w:rsidR="00A9362B" w:rsidRPr="00FE6690" w:rsidRDefault="00A9362B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To develop a management software/application that </w:t>
      </w:r>
      <w:r w:rsidR="00EA0D55" w:rsidRPr="00FE6690">
        <w:rPr>
          <w:rFonts w:ascii="Segoe UI" w:eastAsia="Times New Roman" w:hAnsi="Segoe UI" w:cs="Segoe UI"/>
          <w:color w:val="172B4D"/>
        </w:rPr>
        <w:t>can</w:t>
      </w:r>
      <w:r w:rsidRPr="00FE6690">
        <w:rPr>
          <w:rFonts w:ascii="Segoe UI" w:eastAsia="Times New Roman" w:hAnsi="Segoe UI" w:cs="Segoe UI"/>
          <w:color w:val="172B4D"/>
        </w:rPr>
        <w:t xml:space="preserve"> locate the server’s identity and display Server Vendor, Server </w:t>
      </w:r>
      <w:r w:rsidR="00EA0D55" w:rsidRPr="00FE6690">
        <w:rPr>
          <w:rFonts w:ascii="Segoe UI" w:eastAsia="Times New Roman" w:hAnsi="Segoe UI" w:cs="Segoe UI"/>
          <w:color w:val="172B4D"/>
        </w:rPr>
        <w:t>Model,</w:t>
      </w:r>
      <w:r w:rsidRPr="00FE6690">
        <w:rPr>
          <w:rFonts w:ascii="Segoe UI" w:eastAsia="Times New Roman" w:hAnsi="Segoe UI" w:cs="Segoe UI"/>
          <w:color w:val="172B4D"/>
        </w:rPr>
        <w:t xml:space="preserve"> Server Serial</w:t>
      </w:r>
      <w:r w:rsidR="00602BA8" w:rsidRPr="00FE6690">
        <w:rPr>
          <w:rFonts w:ascii="Segoe UI" w:eastAsia="Times New Roman" w:hAnsi="Segoe UI" w:cs="Segoe UI"/>
          <w:color w:val="172B4D"/>
        </w:rPr>
        <w:t xml:space="preserve"> </w:t>
      </w:r>
      <w:r w:rsidRPr="00FE6690">
        <w:rPr>
          <w:rFonts w:ascii="Segoe UI" w:eastAsia="Times New Roman" w:hAnsi="Segoe UI" w:cs="Segoe UI"/>
          <w:color w:val="172B4D"/>
        </w:rPr>
        <w:t>Number IP in the web GUI.</w:t>
      </w:r>
    </w:p>
    <w:p w14:paraId="254CC165" w14:textId="77777777" w:rsidR="00595C7D" w:rsidRDefault="00595C7D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03" w14:textId="32D03465" w:rsidR="0072576C" w:rsidRPr="00A9362B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1.2. 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Scope</w:t>
      </w:r>
    </w:p>
    <w:p w14:paraId="6520A4A8" w14:textId="77777777" w:rsidR="00DC13C3" w:rsidRPr="00FE6690" w:rsidRDefault="001F6668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ab/>
      </w:r>
      <w:r w:rsidRPr="00FE6690">
        <w:rPr>
          <w:rFonts w:ascii="Segoe UI" w:eastAsia="Times New Roman" w:hAnsi="Segoe UI" w:cs="Segoe UI"/>
          <w:color w:val="172B4D"/>
        </w:rPr>
        <w:t xml:space="preserve">1.2.1 System Requirements: </w:t>
      </w:r>
    </w:p>
    <w:p w14:paraId="49D58304" w14:textId="724435F2" w:rsidR="0072576C" w:rsidRPr="00FE6690" w:rsidRDefault="00DC13C3" w:rsidP="00C75210">
      <w:pPr>
        <w:pStyle w:val="ListParagraph"/>
        <w:numPr>
          <w:ilvl w:val="0"/>
          <w:numId w:val="19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CentOS operating system </w:t>
      </w:r>
      <w:r w:rsidR="00C74B38" w:rsidRPr="00FE6690">
        <w:rPr>
          <w:rFonts w:ascii="Segoe UI" w:eastAsia="Times New Roman" w:hAnsi="Segoe UI" w:cs="Segoe UI"/>
          <w:color w:val="172B4D"/>
        </w:rPr>
        <w:t xml:space="preserve">running </w:t>
      </w:r>
      <w:r w:rsidRPr="00FE6690">
        <w:rPr>
          <w:rFonts w:ascii="Segoe UI" w:eastAsia="Times New Roman" w:hAnsi="Segoe UI" w:cs="Segoe UI"/>
          <w:color w:val="172B4D"/>
        </w:rPr>
        <w:t>on all servers.</w:t>
      </w:r>
    </w:p>
    <w:p w14:paraId="431503B0" w14:textId="48AF5A70" w:rsidR="00DC13C3" w:rsidRPr="00FE6690" w:rsidRDefault="009829A1" w:rsidP="00C75210">
      <w:pPr>
        <w:pStyle w:val="ListParagraph"/>
        <w:numPr>
          <w:ilvl w:val="0"/>
          <w:numId w:val="19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All servers connected on the same network as </w:t>
      </w:r>
      <w:r w:rsidR="00D84A8D" w:rsidRPr="00FE6690">
        <w:rPr>
          <w:rFonts w:ascii="Segoe UI" w:eastAsia="Times New Roman" w:hAnsi="Segoe UI" w:cs="Segoe UI"/>
          <w:color w:val="172B4D"/>
        </w:rPr>
        <w:t xml:space="preserve">the </w:t>
      </w:r>
      <w:r w:rsidRPr="00FE6690">
        <w:rPr>
          <w:rFonts w:ascii="Segoe UI" w:eastAsia="Times New Roman" w:hAnsi="Segoe UI" w:cs="Segoe UI"/>
          <w:color w:val="172B4D"/>
        </w:rPr>
        <w:t xml:space="preserve">central </w:t>
      </w:r>
      <w:r w:rsidR="00C74B38" w:rsidRPr="00FE6690">
        <w:rPr>
          <w:rFonts w:ascii="Segoe UI" w:eastAsia="Times New Roman" w:hAnsi="Segoe UI" w:cs="Segoe UI"/>
          <w:color w:val="172B4D"/>
        </w:rPr>
        <w:t xml:space="preserve">DHCP </w:t>
      </w:r>
      <w:r w:rsidRPr="00FE6690">
        <w:rPr>
          <w:rFonts w:ascii="Segoe UI" w:eastAsia="Times New Roman" w:hAnsi="Segoe UI" w:cs="Segoe UI"/>
          <w:color w:val="172B4D"/>
        </w:rPr>
        <w:t>server.</w:t>
      </w:r>
    </w:p>
    <w:p w14:paraId="3BBC0316" w14:textId="4B26B13E" w:rsidR="007B3040" w:rsidRPr="00FE6690" w:rsidRDefault="007B3040" w:rsidP="00C75210">
      <w:pPr>
        <w:pStyle w:val="ListParagraph"/>
        <w:numPr>
          <w:ilvl w:val="0"/>
          <w:numId w:val="19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The </w:t>
      </w:r>
      <w:r w:rsidR="009919A6" w:rsidRPr="00FE6690">
        <w:rPr>
          <w:rFonts w:ascii="Segoe UI" w:eastAsia="Times New Roman" w:hAnsi="Segoe UI" w:cs="Segoe UI"/>
          <w:color w:val="172B4D"/>
        </w:rPr>
        <w:t>central server and client machines need to be configured</w:t>
      </w:r>
      <w:r w:rsidR="00E539D1" w:rsidRPr="00FE6690">
        <w:rPr>
          <w:rFonts w:ascii="Segoe UI" w:eastAsia="Times New Roman" w:hAnsi="Segoe UI" w:cs="Segoe UI"/>
          <w:color w:val="172B4D"/>
        </w:rPr>
        <w:t xml:space="preserve"> suitably.</w:t>
      </w:r>
    </w:p>
    <w:p w14:paraId="78CED940" w14:textId="6BB0B816" w:rsidR="008B0775" w:rsidRPr="00FE6690" w:rsidRDefault="008B0775" w:rsidP="00C75210">
      <w:pPr>
        <w:shd w:val="clear" w:color="auto" w:fill="FFFFFF"/>
        <w:spacing w:before="150" w:after="0" w:line="240" w:lineRule="auto"/>
        <w:ind w:left="720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1.2.2 </w:t>
      </w:r>
      <w:r w:rsidR="00974F3D" w:rsidRPr="00FE6690">
        <w:rPr>
          <w:rFonts w:ascii="Segoe UI" w:eastAsia="Times New Roman" w:hAnsi="Segoe UI" w:cs="Segoe UI"/>
          <w:color w:val="172B4D"/>
        </w:rPr>
        <w:t>Objectives:</w:t>
      </w:r>
    </w:p>
    <w:p w14:paraId="1C787984" w14:textId="77777777" w:rsidR="00974F3D" w:rsidRPr="00974F3D" w:rsidRDefault="00974F3D" w:rsidP="00C75210">
      <w:pPr>
        <w:numPr>
          <w:ilvl w:val="0"/>
          <w:numId w:val="22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Develop a software/application that can locate the identity of servers on a network.</w:t>
      </w:r>
    </w:p>
    <w:p w14:paraId="54DA7C1E" w14:textId="77777777" w:rsidR="00974F3D" w:rsidRPr="00974F3D" w:rsidRDefault="00974F3D" w:rsidP="00C75210">
      <w:pPr>
        <w:numPr>
          <w:ilvl w:val="0"/>
          <w:numId w:val="22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Display the vendor information, model, serial number, and IP address of the servers in a user-friendly GUI.</w:t>
      </w:r>
    </w:p>
    <w:p w14:paraId="7552902E" w14:textId="1D1EF16B" w:rsidR="00974F3D" w:rsidRPr="00974F3D" w:rsidRDefault="00974F3D" w:rsidP="00C75210">
      <w:pPr>
        <w:numPr>
          <w:ilvl w:val="0"/>
          <w:numId w:val="22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Implement the DORA process of DHCP to collect client-specific information from the server machines.</w:t>
      </w:r>
      <w:r w:rsidR="00595C7D" w:rsidRPr="00FE6690">
        <w:rPr>
          <w:rFonts w:ascii="Segoe UI" w:eastAsia="Times New Roman" w:hAnsi="Segoe UI" w:cs="Segoe UI"/>
          <w:color w:val="172B4D"/>
          <w:lang w:val="en-IN"/>
        </w:rPr>
        <w:t xml:space="preserve"> </w:t>
      </w:r>
      <w:r w:rsidRPr="00974F3D">
        <w:rPr>
          <w:rFonts w:ascii="Segoe UI" w:eastAsia="Times New Roman" w:hAnsi="Segoe UI" w:cs="Segoe UI"/>
          <w:color w:val="172B4D"/>
          <w:lang w:val="en-IN"/>
        </w:rPr>
        <w:t>Log the collected information in the DHCP server's log files.</w:t>
      </w:r>
    </w:p>
    <w:p w14:paraId="68A99810" w14:textId="21605C1F" w:rsidR="00974F3D" w:rsidRPr="00974F3D" w:rsidRDefault="00974F3D" w:rsidP="00C75210">
      <w:pPr>
        <w:numPr>
          <w:ilvl w:val="0"/>
          <w:numId w:val="22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Build a Python application to query the DHCP log files for information about network devices.</w:t>
      </w:r>
      <w:r w:rsidR="00595C7D" w:rsidRPr="00FE6690">
        <w:rPr>
          <w:rFonts w:ascii="Segoe UI" w:eastAsia="Times New Roman" w:hAnsi="Segoe UI" w:cs="Segoe UI"/>
          <w:color w:val="172B4D"/>
          <w:lang w:val="en-IN"/>
        </w:rPr>
        <w:t xml:space="preserve"> </w:t>
      </w:r>
      <w:r w:rsidRPr="00974F3D">
        <w:rPr>
          <w:rFonts w:ascii="Segoe UI" w:eastAsia="Times New Roman" w:hAnsi="Segoe UI" w:cs="Segoe UI"/>
          <w:color w:val="172B4D"/>
          <w:lang w:val="en-IN"/>
        </w:rPr>
        <w:t>Develop a GUI frontend to display information about the servers on the network.</w:t>
      </w:r>
    </w:p>
    <w:p w14:paraId="024F5AF5" w14:textId="4EBF04C5" w:rsidR="00974F3D" w:rsidRPr="00974F3D" w:rsidRDefault="00974F3D" w:rsidP="00C75210">
      <w:pPr>
        <w:numPr>
          <w:ilvl w:val="0"/>
          <w:numId w:val="22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Enhance network management and monitoring.</w:t>
      </w:r>
      <w:r w:rsidR="00595C7D" w:rsidRPr="00FE6690">
        <w:rPr>
          <w:rFonts w:ascii="Segoe UI" w:eastAsia="Times New Roman" w:hAnsi="Segoe UI" w:cs="Segoe UI"/>
          <w:color w:val="172B4D"/>
          <w:lang w:val="en-IN"/>
        </w:rPr>
        <w:t xml:space="preserve"> </w:t>
      </w:r>
      <w:r w:rsidRPr="00974F3D">
        <w:rPr>
          <w:rFonts w:ascii="Segoe UI" w:eastAsia="Times New Roman" w:hAnsi="Segoe UI" w:cs="Segoe UI"/>
          <w:color w:val="172B4D"/>
          <w:lang w:val="en-IN"/>
        </w:rPr>
        <w:t>Improve network security by enabling administrators to monitor and control the devices connected to the network.</w:t>
      </w:r>
    </w:p>
    <w:p w14:paraId="7262D6D7" w14:textId="7922AA21" w:rsidR="00DC13C3" w:rsidRPr="00FE6690" w:rsidRDefault="00974F3D" w:rsidP="00C75210">
      <w:pPr>
        <w:numPr>
          <w:ilvl w:val="0"/>
          <w:numId w:val="22"/>
        </w:num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lang w:val="en-IN"/>
        </w:rPr>
      </w:pPr>
      <w:r w:rsidRPr="00974F3D">
        <w:rPr>
          <w:rFonts w:ascii="Segoe UI" w:eastAsia="Times New Roman" w:hAnsi="Segoe UI" w:cs="Segoe UI"/>
          <w:color w:val="172B4D"/>
          <w:lang w:val="en-IN"/>
        </w:rPr>
        <w:t>Test and validate the application to ensure it is reliable, efficient, and secure.</w:t>
      </w:r>
    </w:p>
    <w:p w14:paraId="5FBBDEC8" w14:textId="10F02A2A" w:rsidR="007D3280" w:rsidRPr="00FE6690" w:rsidRDefault="00AC3F85" w:rsidP="00AC3F85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</w:rPr>
      </w:pPr>
      <w:r w:rsidRPr="00FE6690">
        <w:rPr>
          <w:rFonts w:ascii="Segoe UI" w:eastAsia="Times New Roman" w:hAnsi="Segoe UI" w:cs="Segoe UI"/>
          <w:color w:val="172B4D"/>
          <w:spacing w:val="-1"/>
        </w:rPr>
        <w:t xml:space="preserve"> </w:t>
      </w:r>
    </w:p>
    <w:p w14:paraId="49D58307" w14:textId="77777777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lastRenderedPageBreak/>
        <w:t>2. 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Functional Specification</w:t>
      </w:r>
    </w:p>
    <w:p w14:paraId="49D58308" w14:textId="77777777" w:rsidR="0072576C" w:rsidRDefault="0072576C" w:rsidP="00C75210">
      <w:pPr>
        <w:shd w:val="clear" w:color="auto" w:fill="FFFFFF"/>
        <w:spacing w:before="1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2.1.</w:t>
      </w:r>
      <w:r w:rsidR="00CB4F11"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 </w:t>
      </w:r>
      <w:r w:rsidR="00CB4F11"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Summary</w:t>
      </w:r>
    </w:p>
    <w:p w14:paraId="67F1D3F1" w14:textId="1CE7EABE" w:rsidR="00EB5195" w:rsidRPr="00EB5195" w:rsidRDefault="00EB5195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  <w:lang w:val="en-IN"/>
        </w:rPr>
      </w:pP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This project aims to develop a comprehensive solution for efficient management of </w:t>
      </w:r>
      <w:r w:rsidRPr="00FE6690">
        <w:rPr>
          <w:rFonts w:ascii="Segoe UI" w:eastAsia="Times New Roman" w:hAnsi="Segoe UI" w:cs="Segoe UI"/>
          <w:color w:val="172B4D"/>
          <w:spacing w:val="-1"/>
          <w:lang w:val="en-IN"/>
        </w:rPr>
        <w:t>servers in a network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by implementing the DORA process of Dynamic Host Configuration Protocol (DHCP). The project utilizes a central DHCP server to assign IP addresses to devices joining the network. When a new device enters the network, it sends a lease request to the DHCP server, which assigns it an IP address and receives information about the client device, including its vendor details</w:t>
      </w:r>
      <w:r w:rsidR="008A59FE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in the discover packet sent by the client device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.</w:t>
      </w:r>
    </w:p>
    <w:p w14:paraId="435CBB76" w14:textId="0F3D5534" w:rsidR="00EB5195" w:rsidRPr="00EB5195" w:rsidRDefault="00EB5195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  <w:lang w:val="en-IN"/>
        </w:rPr>
      </w:pP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To collect this information, the client device is configured to run the command</w:t>
      </w:r>
      <w:r w:rsidR="008A59FE">
        <w:rPr>
          <w:rFonts w:ascii="Segoe UI" w:eastAsia="Times New Roman" w:hAnsi="Segoe UI" w:cs="Segoe UI"/>
          <w:color w:val="172B4D"/>
          <w:spacing w:val="-1"/>
          <w:lang w:val="en-IN"/>
        </w:rPr>
        <w:t>s at the time of boot-up where a script file runs and appends the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client-specific information to the dhclient.conf file and is logged by the DHCP server in the DHCP log files.</w:t>
      </w:r>
    </w:p>
    <w:p w14:paraId="579081D2" w14:textId="168C7577" w:rsidR="00EB5195" w:rsidRPr="00EB5195" w:rsidRDefault="00EB5195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  <w:lang w:val="en-IN"/>
        </w:rPr>
      </w:pP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>To make this information readily available to network administrators, a Python</w:t>
      </w:r>
      <w:r w:rsidR="008A59FE">
        <w:rPr>
          <w:rFonts w:ascii="Segoe UI" w:eastAsia="Times New Roman" w:hAnsi="Segoe UI" w:cs="Segoe UI"/>
          <w:color w:val="172B4D"/>
          <w:spacing w:val="-1"/>
          <w:lang w:val="en-IN"/>
        </w:rPr>
        <w:t>, Go, Java</w:t>
      </w:r>
      <w:r w:rsidRPr="00EB5195">
        <w:rPr>
          <w:rFonts w:ascii="Segoe UI" w:eastAsia="Times New Roman" w:hAnsi="Segoe UI" w:cs="Segoe UI"/>
          <w:color w:val="172B4D"/>
          <w:spacing w:val="-1"/>
          <w:lang w:val="en-IN"/>
        </w:rPr>
        <w:t xml:space="preserve"> application is buil. This application queries the DHCP log files for information about the network devices and displays it in a user-friendly graphical user interface (GUI). The GUI provides details such as server vendor, model, serial number, enabling network administrators to easily manage and monitor the devices connected to the network.</w:t>
      </w:r>
    </w:p>
    <w:p w14:paraId="49D5830A" w14:textId="77777777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2.2. 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Requirements Details</w:t>
      </w:r>
    </w:p>
    <w:p w14:paraId="49D5830B" w14:textId="77777777" w:rsidR="0072576C" w:rsidRPr="00FE6690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384"/>
      </w:tblGrid>
      <w:tr w:rsidR="00244D10" w:rsidRPr="00FE6690" w14:paraId="49D5830E" w14:textId="77777777" w:rsidTr="0072576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0C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</w:pPr>
            <w:r w:rsidRPr="00FE6690"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0D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</w:pPr>
            <w:r w:rsidRPr="00FE6690">
              <w:rPr>
                <w:rFonts w:ascii="Times New Roman" w:eastAsia="Times New Roman" w:hAnsi="Times New Roman" w:cs="Times New Roman"/>
                <w:b/>
                <w:bCs/>
                <w:color w:val="172B4D"/>
              </w:rPr>
              <w:t>Description</w:t>
            </w:r>
          </w:p>
        </w:tc>
      </w:tr>
      <w:tr w:rsidR="00244D10" w:rsidRPr="00FE6690" w14:paraId="49D58311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0F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0" w14:textId="77777777" w:rsidR="0072576C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 xml:space="preserve">CentOS server when starts booting should have DHCP enabled. </w:t>
            </w:r>
          </w:p>
        </w:tc>
      </w:tr>
      <w:tr w:rsidR="00244D10" w:rsidRPr="00FE6690" w14:paraId="49D58314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2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3" w14:textId="77777777" w:rsidR="0072576C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Install and run more than 4-5 centos Server. Receive DHCP request on 6</w:t>
            </w:r>
            <w:r w:rsidRPr="00FE6690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  <w:r w:rsidRPr="00FE6690">
              <w:rPr>
                <w:rFonts w:ascii="Times New Roman" w:eastAsia="Times New Roman" w:hAnsi="Times New Roman" w:cs="Times New Roman"/>
              </w:rPr>
              <w:t xml:space="preserve"> VM (can be widows/Linux which has a proper IP address.</w:t>
            </w:r>
          </w:p>
        </w:tc>
      </w:tr>
      <w:tr w:rsidR="00244D10" w:rsidRPr="00FE6690" w14:paraId="49D58317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5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REQ_3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6" w14:textId="77777777" w:rsidR="0072576C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Each CentOS server should have VendorInfo, Model-Info and SerialNumber info. This can be part of any internal files. Note Serial Number is a unique number [example phone number is unique]</w:t>
            </w:r>
          </w:p>
        </w:tc>
      </w:tr>
      <w:tr w:rsidR="00244D10" w:rsidRPr="00FE6690" w14:paraId="49D5831A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8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REQ_4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9" w14:textId="77777777" w:rsidR="0072576C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DHCP request (broadcast) should carry VendorInfo, Model-Info and SerialNumber.</w:t>
            </w:r>
          </w:p>
        </w:tc>
      </w:tr>
      <w:tr w:rsidR="00244D10" w:rsidRPr="00FE6690" w14:paraId="49D5831D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B" w14:textId="77777777" w:rsidR="0072576C" w:rsidRPr="00FE6690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REQ_5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C" w14:textId="77777777" w:rsidR="0072576C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Write JAVA Application to read the DHCP Request. And display the each centos servers VendorInfo, Model-Info and SerialNumber in a table format. Let this application acts like HTTP application.</w:t>
            </w:r>
          </w:p>
        </w:tc>
      </w:tr>
      <w:tr w:rsidR="00244D10" w:rsidRPr="00FE6690" w14:paraId="49D58320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E" w14:textId="77777777" w:rsidR="00244D10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REQ_6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1F" w14:textId="77777777" w:rsidR="00244D10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Write Python Application to read the DHCP Request. And display the each centos servers VendorInfo, Model-Info and SerialNumber in a table format. Let this application acts like HTTP application.</w:t>
            </w:r>
          </w:p>
        </w:tc>
      </w:tr>
      <w:tr w:rsidR="00244D10" w:rsidRPr="00FE6690" w14:paraId="49D58323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21" w14:textId="77777777" w:rsidR="00244D10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lastRenderedPageBreak/>
              <w:t>REQ_7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22" w14:textId="77777777" w:rsidR="00244D10" w:rsidRPr="00FE6690" w:rsidRDefault="00244D1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E6690">
              <w:rPr>
                <w:rFonts w:ascii="Times New Roman" w:eastAsia="Times New Roman" w:hAnsi="Times New Roman" w:cs="Times New Roman"/>
              </w:rPr>
              <w:t>Write C++ Application to read the DHCP Request. And display the each centos servers VendorInfo, Model-Info and SerialNumber in a table format. Let this application acts like HTTP application.</w:t>
            </w:r>
          </w:p>
        </w:tc>
      </w:tr>
    </w:tbl>
    <w:p w14:paraId="49D5832A" w14:textId="77777777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2.3. 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Assumptions</w:t>
      </w:r>
    </w:p>
    <w:p w14:paraId="49D5832B" w14:textId="3779F530" w:rsidR="0072576C" w:rsidRPr="00FE6690" w:rsidRDefault="002B6D97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The </w:t>
      </w:r>
      <w:r w:rsidR="004124D4" w:rsidRPr="00FE6690">
        <w:rPr>
          <w:rFonts w:ascii="Segoe UI" w:eastAsia="Times New Roman" w:hAnsi="Segoe UI" w:cs="Segoe UI"/>
          <w:color w:val="172B4D"/>
        </w:rPr>
        <w:t xml:space="preserve">systems need to be configured such that every new system joining the network sends a </w:t>
      </w:r>
      <w:r w:rsidR="0083466A" w:rsidRPr="00FE6690">
        <w:rPr>
          <w:rFonts w:ascii="Segoe UI" w:eastAsia="Times New Roman" w:hAnsi="Segoe UI" w:cs="Segoe UI"/>
          <w:color w:val="172B4D"/>
        </w:rPr>
        <w:t xml:space="preserve">new </w:t>
      </w:r>
      <w:r w:rsidR="004124D4" w:rsidRPr="00FE6690">
        <w:rPr>
          <w:rFonts w:ascii="Segoe UI" w:eastAsia="Times New Roman" w:hAnsi="Segoe UI" w:cs="Segoe UI"/>
          <w:color w:val="172B4D"/>
        </w:rPr>
        <w:t xml:space="preserve">lease request </w:t>
      </w:r>
      <w:r w:rsidR="00B54E2A">
        <w:rPr>
          <w:rFonts w:ascii="Segoe UI" w:eastAsia="Times New Roman" w:hAnsi="Segoe UI" w:cs="Segoe UI"/>
          <w:color w:val="172B4D"/>
        </w:rPr>
        <w:t xml:space="preserve">with specific information </w:t>
      </w:r>
      <w:r w:rsidR="004124D4" w:rsidRPr="00FE6690">
        <w:rPr>
          <w:rFonts w:ascii="Segoe UI" w:eastAsia="Times New Roman" w:hAnsi="Segoe UI" w:cs="Segoe UI"/>
          <w:color w:val="172B4D"/>
        </w:rPr>
        <w:t>to the central server</w:t>
      </w:r>
      <w:r w:rsidR="0083466A" w:rsidRPr="00FE6690">
        <w:rPr>
          <w:rFonts w:ascii="Segoe UI" w:eastAsia="Times New Roman" w:hAnsi="Segoe UI" w:cs="Segoe UI"/>
          <w:color w:val="172B4D"/>
        </w:rPr>
        <w:t>.</w:t>
      </w:r>
      <w:r w:rsidR="003254ED" w:rsidRPr="00FE6690">
        <w:rPr>
          <w:rFonts w:ascii="Segoe UI" w:eastAsia="Times New Roman" w:hAnsi="Segoe UI" w:cs="Segoe UI"/>
          <w:color w:val="172B4D"/>
        </w:rPr>
        <w:t xml:space="preserve"> </w:t>
      </w:r>
    </w:p>
    <w:p w14:paraId="49D5832C" w14:textId="77777777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2.4. 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Caveats</w:t>
      </w:r>
    </w:p>
    <w:p w14:paraId="55A5DA08" w14:textId="5CC014F7" w:rsidR="00EA0D55" w:rsidRDefault="003254ED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 xml:space="preserve">Systems should be configured to have required files for </w:t>
      </w:r>
      <w:r w:rsidR="00717E54" w:rsidRPr="00FE6690">
        <w:rPr>
          <w:rFonts w:ascii="Segoe UI" w:eastAsia="Times New Roman" w:hAnsi="Segoe UI" w:cs="Segoe UI"/>
          <w:color w:val="172B4D"/>
        </w:rPr>
        <w:t>enabling the DORA communication process.</w:t>
      </w:r>
    </w:p>
    <w:p w14:paraId="4FF14276" w14:textId="77777777" w:rsidR="00B54E2A" w:rsidRPr="00FE6690" w:rsidRDefault="00B54E2A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</w:p>
    <w:p w14:paraId="49D5832E" w14:textId="4E134E0B" w:rsidR="0072576C" w:rsidRPr="00EA0D55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2.5. 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Platforms Supported</w:t>
      </w:r>
    </w:p>
    <w:p w14:paraId="49D5832F" w14:textId="104D4B20" w:rsidR="0072576C" w:rsidRPr="00FE6690" w:rsidRDefault="002E0870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</w:rPr>
      </w:pPr>
      <w:r w:rsidRPr="00FE6690">
        <w:rPr>
          <w:rFonts w:ascii="Segoe UI" w:eastAsia="Times New Roman" w:hAnsi="Segoe UI" w:cs="Segoe UI"/>
          <w:color w:val="172B4D"/>
        </w:rPr>
        <w:t>CentOS</w:t>
      </w:r>
      <w:r w:rsidR="0007095D" w:rsidRPr="00FE6690">
        <w:rPr>
          <w:rFonts w:ascii="Segoe UI" w:eastAsia="Times New Roman" w:hAnsi="Segoe UI" w:cs="Segoe UI"/>
          <w:color w:val="172B4D"/>
        </w:rPr>
        <w:t>/ Linux systems.</w:t>
      </w:r>
    </w:p>
    <w:p w14:paraId="49D58330" w14:textId="42737D48" w:rsidR="0072576C" w:rsidRDefault="0072576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2.6. 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Not in Scope</w:t>
      </w:r>
    </w:p>
    <w:p w14:paraId="639A0C52" w14:textId="3382AA00" w:rsidR="0095445F" w:rsidRPr="0095445F" w:rsidRDefault="0095445F" w:rsidP="0095445F">
      <w:pPr>
        <w:pStyle w:val="ListParagraph"/>
        <w:numPr>
          <w:ilvl w:val="0"/>
          <w:numId w:val="23"/>
        </w:num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spacing w:val="-1"/>
        </w:rPr>
      </w:pPr>
      <w:r w:rsidRPr="0095445F">
        <w:rPr>
          <w:rFonts w:ascii="Segoe UI" w:eastAsia="Times New Roman" w:hAnsi="Segoe UI" w:cs="Segoe UI"/>
          <w:spacing w:val="-1"/>
        </w:rPr>
        <w:t>Geolocation of servers.</w:t>
      </w:r>
    </w:p>
    <w:p w14:paraId="49D58331" w14:textId="25E7AD1D" w:rsidR="0072576C" w:rsidRPr="0095445F" w:rsidRDefault="0095445F" w:rsidP="0095445F">
      <w:pPr>
        <w:pStyle w:val="ListParagraph"/>
        <w:numPr>
          <w:ilvl w:val="0"/>
          <w:numId w:val="23"/>
        </w:num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spacing w:val="-1"/>
        </w:rPr>
      </w:pPr>
      <w:r w:rsidRPr="0095445F">
        <w:rPr>
          <w:rFonts w:ascii="Segoe UI" w:eastAsia="Times New Roman" w:hAnsi="Segoe UI" w:cs="Segoe UI"/>
          <w:spacing w:val="-1"/>
        </w:rPr>
        <w:t>Ability to identify from different subnets in the network</w:t>
      </w:r>
    </w:p>
    <w:p w14:paraId="2156E4F6" w14:textId="16CC0408" w:rsidR="00FE6690" w:rsidRDefault="00061D4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2.</w:t>
      </w:r>
      <w:r w:rsidR="0095445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7</w:t>
      </w: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. </w:t>
      </w:r>
      <w:r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Update on the</w:t>
      </w:r>
      <w:r w:rsidR="00536974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 xml:space="preserve"> requirements me</w:t>
      </w:r>
      <w:r w:rsidR="009666DA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t</w:t>
      </w:r>
      <w:r w:rsidR="00717E54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:</w:t>
      </w:r>
    </w:p>
    <w:p w14:paraId="2D4AA3A1" w14:textId="77777777" w:rsidR="00575668" w:rsidRPr="00575668" w:rsidRDefault="00FE6690" w:rsidP="00C75210">
      <w:pPr>
        <w:shd w:val="clear" w:color="auto" w:fill="FFFFFF"/>
        <w:spacing w:before="450" w:after="0"/>
        <w:jc w:val="both"/>
        <w:outlineLvl w:val="2"/>
        <w:rPr>
          <w:rFonts w:ascii="Segoe UI" w:hAnsi="Segoe UI" w:cs="Segoe UI"/>
          <w:color w:val="000000" w:themeColor="text1"/>
          <w:spacing w:val="-1"/>
          <w:lang w:val="en-IN"/>
        </w:rPr>
      </w:pPr>
      <w:r w:rsidRPr="00FE6690">
        <w:rPr>
          <w:rFonts w:ascii="Segoe UI" w:eastAsia="Times New Roman" w:hAnsi="Segoe UI" w:cs="Segoe UI"/>
          <w:color w:val="000000" w:themeColor="text1"/>
          <w:spacing w:val="-1"/>
        </w:rPr>
        <w:t>The DORA process</w:t>
      </w:r>
      <w:r>
        <w:rPr>
          <w:rFonts w:ascii="Segoe UI" w:eastAsia="Times New Roman" w:hAnsi="Segoe UI" w:cs="Segoe UI"/>
          <w:color w:val="000000" w:themeColor="text1"/>
          <w:spacing w:val="-1"/>
        </w:rPr>
        <w:t xml:space="preserve"> </w:t>
      </w:r>
      <w:r w:rsidR="00575668" w:rsidRPr="00575668">
        <w:rPr>
          <w:rFonts w:ascii="Segoe UI" w:hAnsi="Segoe UI" w:cs="Segoe UI"/>
          <w:color w:val="000000" w:themeColor="text1"/>
          <w:spacing w:val="-1"/>
          <w:lang w:val="en-IN"/>
        </w:rPr>
        <w:t>of DHCP is used to collect client-specific information from the server machines. Every time a new device enters the network, it sends a lease request to the central DHCP server for the assignment of an IP address. The DHCP server responds with an IP address and other configuration information in the form of a lease offer.</w:t>
      </w:r>
    </w:p>
    <w:p w14:paraId="35750FD2" w14:textId="3F7A4175" w:rsidR="008237C9" w:rsidRPr="00717E23" w:rsidRDefault="00076A4D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pacing w:val="-1"/>
          <w:lang w:val="en-IN"/>
        </w:rPr>
        <w:t>T</w:t>
      </w:r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>he vendor information from the client is sent to the server machine through dhc</w:t>
      </w:r>
      <w:r w:rsidR="00B54E2A">
        <w:rPr>
          <w:rFonts w:ascii="Segoe UI" w:eastAsia="Times New Roman" w:hAnsi="Segoe UI" w:cs="Segoe UI"/>
          <w:color w:val="000000" w:themeColor="text1"/>
          <w:spacing w:val="-1"/>
          <w:lang w:val="en-IN"/>
        </w:rPr>
        <w:t>p discover packet</w:t>
      </w:r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. The client system-specific information is </w:t>
      </w:r>
      <w:r w:rsidR="00B54E2A">
        <w:rPr>
          <w:rFonts w:ascii="Segoe UI" w:eastAsia="Times New Roman" w:hAnsi="Segoe UI" w:cs="Segoe UI"/>
          <w:color w:val="000000" w:themeColor="text1"/>
          <w:spacing w:val="-1"/>
          <w:lang w:val="en-IN"/>
        </w:rPr>
        <w:t>copied from a file(details.txt)</w:t>
      </w:r>
      <w:r w:rsidR="00575668" w:rsidRPr="00575668">
        <w:rPr>
          <w:rFonts w:ascii="Segoe UI" w:eastAsia="Times New Roman" w:hAnsi="Segoe UI" w:cs="Segoe UI"/>
          <w:color w:val="000000" w:themeColor="text1"/>
          <w:spacing w:val="-1"/>
          <w:lang w:val="en-IN"/>
        </w:rPr>
        <w:t xml:space="preserve"> , which gets appended in the dhclient.conf file. This information is then logged in the DHCP server's log files.</w:t>
      </w:r>
    </w:p>
    <w:p w14:paraId="2781927A" w14:textId="77777777" w:rsidR="0095445F" w:rsidRDefault="0095445F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49D58332" w14:textId="7F16C49C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lastRenderedPageBreak/>
        <w:t>3. 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Customer Experience</w:t>
      </w:r>
    </w:p>
    <w:p w14:paraId="6E3FCA88" w14:textId="2049C196" w:rsidR="00B54E2A" w:rsidRPr="0072576C" w:rsidRDefault="002C2D35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The DHCP central server </w:t>
      </w:r>
      <w:r w:rsidR="00F6105C">
        <w:rPr>
          <w:rFonts w:ascii="Segoe UI" w:eastAsia="Times New Roman" w:hAnsi="Segoe UI" w:cs="Segoe UI"/>
          <w:color w:val="172B4D"/>
          <w:sz w:val="21"/>
          <w:szCs w:val="21"/>
        </w:rPr>
        <w:t xml:space="preserve">is responsible for assignment of IP address to client machine and receiving </w:t>
      </w:r>
      <w:r w:rsidR="003F2DA9">
        <w:rPr>
          <w:rFonts w:ascii="Segoe UI" w:eastAsia="Times New Roman" w:hAnsi="Segoe UI" w:cs="Segoe UI"/>
          <w:color w:val="172B4D"/>
          <w:sz w:val="21"/>
          <w:szCs w:val="21"/>
        </w:rPr>
        <w:t xml:space="preserve">client information through the DORA process. The user is provided with </w:t>
      </w:r>
      <w:r w:rsidR="009163B8">
        <w:rPr>
          <w:rFonts w:ascii="Segoe UI" w:eastAsia="Times New Roman" w:hAnsi="Segoe UI" w:cs="Segoe UI"/>
          <w:color w:val="172B4D"/>
          <w:sz w:val="21"/>
          <w:szCs w:val="21"/>
        </w:rPr>
        <w:t>a friendly GUI to view the information from all the machines on the network</w:t>
      </w:r>
      <w:r w:rsidR="00B54E2A">
        <w:rPr>
          <w:rFonts w:ascii="Segoe UI" w:eastAsia="Times New Roman" w:hAnsi="Segoe UI" w:cs="Segoe UI"/>
          <w:color w:val="172B4D"/>
          <w:sz w:val="21"/>
          <w:szCs w:val="21"/>
        </w:rPr>
        <w:t>, which shows the active devices in the network.</w:t>
      </w:r>
    </w:p>
    <w:p w14:paraId="49D58334" w14:textId="77777777" w:rsidR="002E0870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3.1. 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Customer Visible Behavior Changes</w:t>
      </w:r>
    </w:p>
    <w:p w14:paraId="49D58336" w14:textId="502DFC58" w:rsidR="0072576C" w:rsidRPr="0072576C" w:rsidRDefault="00717E23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>
        <w:rPr>
          <w:noProof/>
        </w:rPr>
        <w:drawing>
          <wp:inline distT="0" distB="0" distL="0" distR="0" wp14:anchorId="0F36A9D1" wp14:editId="72561C91">
            <wp:extent cx="5943600" cy="3343275"/>
            <wp:effectExtent l="0" t="0" r="0" b="9525"/>
            <wp:docPr id="291191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91188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76C"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4. </w:t>
      </w:r>
      <w:r w:rsidR="0072576C"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External Dependencies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2"/>
        <w:gridCol w:w="1562"/>
        <w:gridCol w:w="2346"/>
      </w:tblGrid>
      <w:tr w:rsidR="0072576C" w:rsidRPr="0072576C" w14:paraId="49D5833A" w14:textId="77777777" w:rsidTr="0072576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37" w14:textId="77777777" w:rsidR="0072576C" w:rsidRPr="0072576C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38" w14:textId="77777777" w:rsidR="0072576C" w:rsidRPr="0072576C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39" w14:textId="77777777" w:rsidR="0072576C" w:rsidRPr="0072576C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Category</w:t>
            </w:r>
          </w:p>
        </w:tc>
      </w:tr>
      <w:tr w:rsidR="0072576C" w:rsidRPr="0072576C" w14:paraId="49D5833E" w14:textId="77777777" w:rsidTr="002E087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3B" w14:textId="23B5AE64" w:rsidR="0072576C" w:rsidRPr="0072576C" w:rsidRDefault="00717E23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9D5833C" w14:textId="0BCA81AB" w:rsidR="0072576C" w:rsidRPr="0072576C" w:rsidRDefault="00717E23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Scapy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5637AD" w14:textId="77777777" w:rsidR="0072576C" w:rsidRDefault="00717E23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 module</w:t>
            </w:r>
          </w:p>
          <w:p w14:paraId="49D5833D" w14:textId="7DD4AC47" w:rsidR="00717E23" w:rsidRPr="0072576C" w:rsidRDefault="00717E23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tracing the packet</w:t>
            </w:r>
          </w:p>
        </w:tc>
      </w:tr>
    </w:tbl>
    <w:p w14:paraId="51D3AB69" w14:textId="29376AC9" w:rsidR="00B54E2A" w:rsidRDefault="00B54E2A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4E08643B" w14:textId="77777777" w:rsidR="00717E23" w:rsidRDefault="00717E23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1E0BDC7B" w14:textId="77777777" w:rsidR="0003620A" w:rsidRDefault="0003620A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49D58348" w14:textId="70EF0E7E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lastRenderedPageBreak/>
        <w:t>5. 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Architecture</w:t>
      </w:r>
    </w:p>
    <w:p w14:paraId="49D5834C" w14:textId="7C4F4678" w:rsidR="00EB465D" w:rsidRPr="00B54688" w:rsidRDefault="00B54E2A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3A75C70" wp14:editId="5960CF04">
            <wp:extent cx="6141720" cy="441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33" cy="44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76C"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6. </w:t>
      </w:r>
      <w:r w:rsidR="0072576C"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Performance</w:t>
      </w:r>
    </w:p>
    <w:p w14:paraId="06E79E63" w14:textId="0EFD2DB5" w:rsidR="0096746C" w:rsidRPr="0096746C" w:rsidRDefault="009674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Yes the application </w:t>
      </w:r>
      <w:r w:rsidR="0088243A">
        <w:rPr>
          <w:rFonts w:ascii="Segoe UI" w:eastAsia="Times New Roman" w:hAnsi="Segoe UI" w:cs="Segoe UI"/>
          <w:color w:val="172B4D"/>
          <w:sz w:val="21"/>
          <w:szCs w:val="21"/>
        </w:rPr>
        <w:t>can scale for thousands of servers provided all the network and system requirements are taken into consideration.</w:t>
      </w:r>
    </w:p>
    <w:p w14:paraId="49D5834D" w14:textId="30DD2B43" w:rsidR="0072576C" w:rsidRDefault="0072576C" w:rsidP="00C75210">
      <w:pPr>
        <w:shd w:val="clear" w:color="auto" w:fill="FFFFFF"/>
        <w:spacing w:before="150" w:after="0" w:line="240" w:lineRule="auto"/>
        <w:jc w:val="both"/>
        <w:outlineLvl w:val="1"/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7. 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Security</w:t>
      </w:r>
    </w:p>
    <w:p w14:paraId="2FD1741F" w14:textId="7322A82A" w:rsidR="0095445F" w:rsidRPr="0095445F" w:rsidRDefault="0095445F" w:rsidP="0095445F">
      <w:pPr>
        <w:pStyle w:val="ListParagraph"/>
        <w:numPr>
          <w:ilvl w:val="0"/>
          <w:numId w:val="24"/>
        </w:numPr>
        <w:shd w:val="clear" w:color="auto" w:fill="FFFFFF"/>
        <w:spacing w:before="1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20"/>
          <w:szCs w:val="20"/>
        </w:rPr>
      </w:pPr>
      <w:r w:rsidRPr="0095445F">
        <w:rPr>
          <w:rFonts w:ascii="Segoe UI" w:eastAsia="Times New Roman" w:hAnsi="Segoe UI" w:cs="Segoe UI"/>
          <w:color w:val="172B4D"/>
          <w:spacing w:val="-2"/>
          <w:sz w:val="20"/>
          <w:szCs w:val="20"/>
        </w:rPr>
        <w:t>The provision of modification of the configuration files are only to the root user and not for anyone else.</w:t>
      </w:r>
    </w:p>
    <w:p w14:paraId="139A48D3" w14:textId="50BF69B8" w:rsidR="0095445F" w:rsidRPr="0095445F" w:rsidRDefault="0095445F" w:rsidP="0095445F">
      <w:pPr>
        <w:pStyle w:val="ListParagraph"/>
        <w:numPr>
          <w:ilvl w:val="0"/>
          <w:numId w:val="24"/>
        </w:numPr>
        <w:shd w:val="clear" w:color="auto" w:fill="FFFFFF"/>
        <w:spacing w:before="1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20"/>
          <w:szCs w:val="20"/>
        </w:rPr>
      </w:pPr>
      <w:r w:rsidRPr="0095445F">
        <w:rPr>
          <w:rFonts w:ascii="Segoe UI" w:eastAsia="Times New Roman" w:hAnsi="Segoe UI" w:cs="Segoe UI"/>
          <w:color w:val="172B4D"/>
          <w:spacing w:val="-2"/>
          <w:sz w:val="20"/>
          <w:szCs w:val="20"/>
        </w:rPr>
        <w:t>The number of files for the devised solution is kept less for it to be easily identified and modified.</w:t>
      </w:r>
    </w:p>
    <w:p w14:paraId="49D5834F" w14:textId="5D01AE9D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8. 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Feature Risks</w:t>
      </w:r>
    </w:p>
    <w:p w14:paraId="681F19ED" w14:textId="6563105D" w:rsidR="00B54688" w:rsidRPr="00717E23" w:rsidRDefault="0095445F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One of the thought risk to the solution is syn-flooding attack where multiple flood of packets is sent to the server to slow down the performance.</w:t>
      </w:r>
    </w:p>
    <w:p w14:paraId="7BA36A25" w14:textId="77777777" w:rsidR="0095445F" w:rsidRDefault="0095445F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</w:p>
    <w:p w14:paraId="49D58352" w14:textId="0329F4DD" w:rsidR="0072576C" w:rsidRDefault="0072576C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lastRenderedPageBreak/>
        <w:t>9. 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Quality</w:t>
      </w:r>
    </w:p>
    <w:p w14:paraId="4FA0F0FF" w14:textId="6CB4BE94" w:rsidR="00B54E2A" w:rsidRPr="0072576C" w:rsidRDefault="00B54E2A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We have tested the server with </w:t>
      </w:r>
      <w:r w:rsidR="00B54688">
        <w:rPr>
          <w:rFonts w:ascii="Segoe UI" w:eastAsia="Times New Roman" w:hAnsi="Segoe UI" w:cs="Segoe UI"/>
          <w:color w:val="172B4D"/>
          <w:sz w:val="21"/>
          <w:szCs w:val="21"/>
        </w:rPr>
        <w:t>3 client machines booting at once and successfully fetching the client-specific details on the server machine’s web interface.</w:t>
      </w:r>
    </w:p>
    <w:p w14:paraId="49D58353" w14:textId="0C509659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72576C">
        <w:rPr>
          <w:rFonts w:ascii="Segoe UI" w:eastAsia="Times New Roman" w:hAnsi="Segoe UI" w:cs="Segoe UI"/>
          <w:color w:val="172B4D"/>
          <w:spacing w:val="-2"/>
          <w:sz w:val="30"/>
          <w:szCs w:val="30"/>
        </w:rPr>
        <w:t>10. </w:t>
      </w:r>
      <w:r w:rsidRPr="0072576C">
        <w:rPr>
          <w:rFonts w:ascii="Segoe UI" w:eastAsia="Times New Roman" w:hAnsi="Segoe UI" w:cs="Segoe UI"/>
          <w:b/>
          <w:bCs/>
          <w:color w:val="339966"/>
          <w:spacing w:val="-2"/>
          <w:sz w:val="30"/>
          <w:szCs w:val="30"/>
          <w:u w:val="single"/>
        </w:rPr>
        <w:t>Appendix</w:t>
      </w:r>
    </w:p>
    <w:p w14:paraId="49D58354" w14:textId="77777777" w:rsidR="0072576C" w:rsidRPr="0072576C" w:rsidRDefault="0072576C" w:rsidP="00C75210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10.1. </w:t>
      </w: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Failure Modes</w:t>
      </w:r>
    </w:p>
    <w:p w14:paraId="49D58355" w14:textId="5F13367A" w:rsidR="0072576C" w:rsidRPr="0072576C" w:rsidRDefault="00D76A30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Failure</w:t>
      </w:r>
      <w:r w:rsidR="00815F98">
        <w:rPr>
          <w:rFonts w:ascii="Segoe UI" w:eastAsia="Times New Roman" w:hAnsi="Segoe UI" w:cs="Segoe UI"/>
          <w:color w:val="172B4D"/>
          <w:sz w:val="21"/>
          <w:szCs w:val="21"/>
        </w:rPr>
        <w:t xml:space="preserve"> or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downtime of DHCP server could affect the functioning of the application.</w:t>
      </w:r>
    </w:p>
    <w:p w14:paraId="49D58356" w14:textId="77777777" w:rsidR="0072576C" w:rsidRPr="0072576C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14:paraId="49D58357" w14:textId="77777777" w:rsidR="0072576C" w:rsidRPr="0072576C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9D58358" w14:textId="77777777" w:rsidR="0072576C" w:rsidRPr="0072576C" w:rsidRDefault="00000000" w:rsidP="00C752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9D58375">
          <v:rect id="_x0000_i1026" style="width:0;height:1.5pt" o:hralign="center" o:hrstd="t" o:hrnoshade="t" o:hr="t" fillcolor="#172b4d" stroked="f"/>
        </w:pict>
      </w:r>
    </w:p>
    <w:p w14:paraId="49D58359" w14:textId="77777777" w:rsidR="0072576C" w:rsidRPr="0072576C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 w:rsidRPr="0072576C">
        <w:rPr>
          <w:rFonts w:ascii="Segoe UI" w:eastAsia="Times New Roman" w:hAnsi="Segoe UI" w:cs="Segoe UI"/>
          <w:b/>
          <w:bCs/>
          <w:color w:val="008000"/>
          <w:sz w:val="21"/>
          <w:szCs w:val="21"/>
          <w:u w:val="single"/>
        </w:rPr>
        <w:t>Acronyms Table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6"/>
        <w:gridCol w:w="4632"/>
      </w:tblGrid>
      <w:tr w:rsidR="0072576C" w:rsidRPr="0072576C" w14:paraId="49D5835C" w14:textId="77777777" w:rsidTr="0072576C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5A" w14:textId="77777777" w:rsidR="0072576C" w:rsidRPr="0072576C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Abbreviation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9D5835B" w14:textId="77777777" w:rsidR="0072576C" w:rsidRPr="0072576C" w:rsidRDefault="0072576C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72576C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definition</w:t>
            </w:r>
          </w:p>
        </w:tc>
      </w:tr>
      <w:tr w:rsidR="0072576C" w:rsidRPr="0072576C" w14:paraId="49D5835F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5D" w14:textId="77777777" w:rsidR="0072576C" w:rsidRPr="0072576C" w:rsidRDefault="002E087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5E" w14:textId="77777777" w:rsidR="0072576C" w:rsidRPr="0072576C" w:rsidRDefault="002E087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host configuration protocol</w:t>
            </w:r>
          </w:p>
        </w:tc>
      </w:tr>
      <w:tr w:rsidR="0072576C" w:rsidRPr="0072576C" w14:paraId="49D58362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0" w14:textId="77777777" w:rsidR="0072576C" w:rsidRPr="0072576C" w:rsidRDefault="002E087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HTTP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1" w14:textId="77777777" w:rsidR="0072576C" w:rsidRPr="0072576C" w:rsidRDefault="002E0870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Hyper text Transfer protocol</w:t>
            </w:r>
          </w:p>
        </w:tc>
      </w:tr>
      <w:tr w:rsidR="0072576C" w:rsidRPr="0072576C" w14:paraId="49D58368" w14:textId="77777777" w:rsidTr="0072576C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6" w14:textId="0258AD89" w:rsidR="0072576C" w:rsidRPr="0072576C" w:rsidRDefault="00403FDD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DORA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9D58367" w14:textId="5189BDF2" w:rsidR="0072576C" w:rsidRPr="0072576C" w:rsidRDefault="00D305DB" w:rsidP="00C752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05DB">
              <w:rPr>
                <w:rFonts w:ascii="Times New Roman" w:eastAsia="Times New Roman" w:hAnsi="Times New Roman" w:cs="Times New Roman"/>
                <w:sz w:val="24"/>
                <w:szCs w:val="24"/>
              </w:rPr>
              <w:t>Discover, Offer, Request, Acknowledgement</w:t>
            </w:r>
          </w:p>
        </w:tc>
      </w:tr>
    </w:tbl>
    <w:p w14:paraId="49D58372" w14:textId="77777777" w:rsidR="0072576C" w:rsidRPr="0072576C" w:rsidRDefault="0072576C" w:rsidP="00C75210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88E3CFC" w14:textId="77777777" w:rsidR="00AC3F85" w:rsidRDefault="00AC3F85" w:rsidP="00AC3F85">
      <w:p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</w:pPr>
      <w:r w:rsidRPr="0072576C">
        <w:rPr>
          <w:rFonts w:ascii="Segoe UI" w:eastAsia="Times New Roman" w:hAnsi="Segoe UI" w:cs="Segoe UI"/>
          <w:b/>
          <w:bCs/>
          <w:color w:val="339966"/>
          <w:spacing w:val="-1"/>
          <w:sz w:val="24"/>
          <w:szCs w:val="24"/>
        </w:rPr>
        <w:t>References</w:t>
      </w:r>
    </w:p>
    <w:p w14:paraId="33C68470" w14:textId="77777777" w:rsidR="00AC3F85" w:rsidRPr="00FE6690" w:rsidRDefault="00000000" w:rsidP="00AC3F85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jc w:val="both"/>
        <w:outlineLvl w:val="2"/>
        <w:rPr>
          <w:rStyle w:val="Hyperlink"/>
          <w:rFonts w:ascii="Segoe UI" w:eastAsia="Times New Roman" w:hAnsi="Segoe UI" w:cs="Segoe UI"/>
          <w:b/>
          <w:bCs/>
          <w:color w:val="172B4D"/>
          <w:spacing w:val="-1"/>
          <w:u w:val="none"/>
        </w:rPr>
      </w:pPr>
      <w:hyperlink r:id="rId7" w:history="1">
        <w:r w:rsidR="00AC3F85" w:rsidRPr="00FE6690">
          <w:rPr>
            <w:rStyle w:val="Hyperlink"/>
            <w:lang w:val="en-US"/>
          </w:rPr>
          <w:t>https://linux.die.net/man/5/dhclient.conf</w:t>
        </w:r>
      </w:hyperlink>
    </w:p>
    <w:p w14:paraId="61D37DF3" w14:textId="77777777" w:rsidR="00AC3F85" w:rsidRPr="00FE6690" w:rsidRDefault="00000000" w:rsidP="00AC3F85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jc w:val="both"/>
        <w:outlineLvl w:val="2"/>
        <w:rPr>
          <w:rStyle w:val="Hyperlink"/>
          <w:rFonts w:ascii="Segoe UI" w:eastAsia="Times New Roman" w:hAnsi="Segoe UI" w:cs="Segoe UI"/>
          <w:b/>
          <w:bCs/>
          <w:color w:val="172B4D"/>
          <w:spacing w:val="-1"/>
          <w:u w:val="none"/>
        </w:rPr>
      </w:pPr>
      <w:hyperlink r:id="rId8" w:history="1">
        <w:r w:rsidR="00AC3F85" w:rsidRPr="00FE6690">
          <w:rPr>
            <w:rStyle w:val="Hyperlink"/>
            <w:lang w:val="en-US"/>
          </w:rPr>
          <w:t>https://linux.die.net/man/5/dhcp-options</w:t>
        </w:r>
      </w:hyperlink>
    </w:p>
    <w:p w14:paraId="0993B523" w14:textId="77777777" w:rsidR="00AC3F85" w:rsidRPr="00FE6690" w:rsidRDefault="00000000" w:rsidP="00AC3F85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</w:rPr>
      </w:pPr>
      <w:hyperlink r:id="rId9" w:history="1">
        <w:r w:rsidR="00AC3F85" w:rsidRPr="00FE6690">
          <w:rPr>
            <w:rStyle w:val="Hyperlink"/>
            <w:rFonts w:ascii="Segoe UI" w:eastAsia="Times New Roman" w:hAnsi="Segoe UI" w:cs="Segoe UI"/>
            <w:spacing w:val="-1"/>
          </w:rPr>
          <w:t>https://flask.palletsprojects.com/en/2.0.x/</w:t>
        </w:r>
      </w:hyperlink>
    </w:p>
    <w:p w14:paraId="0298BBBD" w14:textId="77777777" w:rsidR="00AC3F85" w:rsidRPr="00FE6690" w:rsidRDefault="00000000" w:rsidP="00AC3F85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</w:rPr>
      </w:pPr>
      <w:hyperlink r:id="rId10" w:history="1">
        <w:r w:rsidR="00AC3F85" w:rsidRPr="00FE6690">
          <w:rPr>
            <w:rStyle w:val="Hyperlink"/>
            <w:rFonts w:ascii="Segoe UI" w:eastAsia="Times New Roman" w:hAnsi="Segoe UI" w:cs="Segoe UI"/>
            <w:spacing w:val="-1"/>
          </w:rPr>
          <w:t>https://datatracker.ietf.org/doc/html/rfc2131</w:t>
        </w:r>
      </w:hyperlink>
    </w:p>
    <w:p w14:paraId="3A36B206" w14:textId="799B3035" w:rsidR="00AC3F85" w:rsidRPr="00AC3F85" w:rsidRDefault="00000000" w:rsidP="00AC3F85">
      <w:pPr>
        <w:pStyle w:val="ListParagraph"/>
        <w:numPr>
          <w:ilvl w:val="0"/>
          <w:numId w:val="20"/>
        </w:numPr>
        <w:shd w:val="clear" w:color="auto" w:fill="FFFFFF"/>
        <w:spacing w:before="450" w:after="0" w:line="240" w:lineRule="auto"/>
        <w:jc w:val="both"/>
        <w:outlineLvl w:val="2"/>
        <w:rPr>
          <w:rFonts w:ascii="Segoe UI" w:eastAsia="Times New Roman" w:hAnsi="Segoe UI" w:cs="Segoe UI"/>
          <w:color w:val="172B4D"/>
          <w:spacing w:val="-1"/>
        </w:rPr>
      </w:pPr>
      <w:hyperlink r:id="rId11" w:history="1">
        <w:r w:rsidR="00AC3F85" w:rsidRPr="00FE6690">
          <w:rPr>
            <w:rStyle w:val="Hyperlink"/>
            <w:rFonts w:ascii="Segoe UI" w:eastAsia="Times New Roman" w:hAnsi="Segoe UI" w:cs="Segoe UI"/>
            <w:spacing w:val="-1"/>
          </w:rPr>
          <w:t>https://manpages.ubuntu.com/manpages/bionic/man8/dmidecode.8.html</w:t>
        </w:r>
      </w:hyperlink>
    </w:p>
    <w:p w14:paraId="49D58373" w14:textId="77777777" w:rsidR="00A42201" w:rsidRPr="0072576C" w:rsidRDefault="00A42201" w:rsidP="00C75210">
      <w:pPr>
        <w:jc w:val="both"/>
      </w:pPr>
    </w:p>
    <w:sectPr w:rsidR="00A42201" w:rsidRPr="0072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461F"/>
    <w:multiLevelType w:val="hybridMultilevel"/>
    <w:tmpl w:val="B6D47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55F94"/>
    <w:multiLevelType w:val="hybridMultilevel"/>
    <w:tmpl w:val="F2A89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97AA7"/>
    <w:multiLevelType w:val="hybridMultilevel"/>
    <w:tmpl w:val="64B6F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44502"/>
    <w:multiLevelType w:val="multilevel"/>
    <w:tmpl w:val="1BC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42CC7"/>
    <w:multiLevelType w:val="hybridMultilevel"/>
    <w:tmpl w:val="FB48C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B752D"/>
    <w:multiLevelType w:val="multilevel"/>
    <w:tmpl w:val="0D2C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C54A2"/>
    <w:multiLevelType w:val="multilevel"/>
    <w:tmpl w:val="FEA6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94959"/>
    <w:multiLevelType w:val="multilevel"/>
    <w:tmpl w:val="3728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84111"/>
    <w:multiLevelType w:val="multilevel"/>
    <w:tmpl w:val="B2CCB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B1CB0"/>
    <w:multiLevelType w:val="multilevel"/>
    <w:tmpl w:val="8558E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2E5EA2"/>
    <w:multiLevelType w:val="multilevel"/>
    <w:tmpl w:val="8AD2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274401"/>
    <w:multiLevelType w:val="multilevel"/>
    <w:tmpl w:val="28246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E5107F"/>
    <w:multiLevelType w:val="hybridMultilevel"/>
    <w:tmpl w:val="33849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30213"/>
    <w:multiLevelType w:val="multilevel"/>
    <w:tmpl w:val="A30C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F86C35"/>
    <w:multiLevelType w:val="multilevel"/>
    <w:tmpl w:val="11D8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365512"/>
    <w:multiLevelType w:val="multilevel"/>
    <w:tmpl w:val="B9F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25904"/>
    <w:multiLevelType w:val="hybridMultilevel"/>
    <w:tmpl w:val="59F2EA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C2FF9"/>
    <w:multiLevelType w:val="multilevel"/>
    <w:tmpl w:val="397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86A46"/>
    <w:multiLevelType w:val="multilevel"/>
    <w:tmpl w:val="7DBC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D95EB3"/>
    <w:multiLevelType w:val="hybridMultilevel"/>
    <w:tmpl w:val="6F2A13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B2E3059"/>
    <w:multiLevelType w:val="multilevel"/>
    <w:tmpl w:val="F020B1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69967A5C"/>
    <w:multiLevelType w:val="multilevel"/>
    <w:tmpl w:val="FB54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E3A21"/>
    <w:multiLevelType w:val="multilevel"/>
    <w:tmpl w:val="814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E1CBC"/>
    <w:multiLevelType w:val="multilevel"/>
    <w:tmpl w:val="0CE4C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4569493">
    <w:abstractNumId w:val="14"/>
  </w:num>
  <w:num w:numId="2" w16cid:durableId="32266180">
    <w:abstractNumId w:val="9"/>
  </w:num>
  <w:num w:numId="3" w16cid:durableId="61678809">
    <w:abstractNumId w:val="22"/>
  </w:num>
  <w:num w:numId="4" w16cid:durableId="1821339680">
    <w:abstractNumId w:val="8"/>
  </w:num>
  <w:num w:numId="5" w16cid:durableId="71660141">
    <w:abstractNumId w:val="10"/>
  </w:num>
  <w:num w:numId="6" w16cid:durableId="1318997457">
    <w:abstractNumId w:val="21"/>
  </w:num>
  <w:num w:numId="7" w16cid:durableId="693773744">
    <w:abstractNumId w:val="3"/>
  </w:num>
  <w:num w:numId="8" w16cid:durableId="340207411">
    <w:abstractNumId w:val="13"/>
  </w:num>
  <w:num w:numId="9" w16cid:durableId="1162240114">
    <w:abstractNumId w:val="15"/>
  </w:num>
  <w:num w:numId="10" w16cid:durableId="1489050754">
    <w:abstractNumId w:val="6"/>
  </w:num>
  <w:num w:numId="11" w16cid:durableId="1520044707">
    <w:abstractNumId w:val="7"/>
  </w:num>
  <w:num w:numId="12" w16cid:durableId="1288926897">
    <w:abstractNumId w:val="17"/>
  </w:num>
  <w:num w:numId="13" w16cid:durableId="822551855">
    <w:abstractNumId w:val="11"/>
  </w:num>
  <w:num w:numId="14" w16cid:durableId="1026711106">
    <w:abstractNumId w:val="18"/>
  </w:num>
  <w:num w:numId="15" w16cid:durableId="251400876">
    <w:abstractNumId w:val="5"/>
  </w:num>
  <w:num w:numId="16" w16cid:durableId="1112549435">
    <w:abstractNumId w:val="0"/>
  </w:num>
  <w:num w:numId="17" w16cid:durableId="196477394">
    <w:abstractNumId w:val="1"/>
  </w:num>
  <w:num w:numId="18" w16cid:durableId="2019499188">
    <w:abstractNumId w:val="16"/>
  </w:num>
  <w:num w:numId="19" w16cid:durableId="788862328">
    <w:abstractNumId w:val="19"/>
  </w:num>
  <w:num w:numId="20" w16cid:durableId="1089080808">
    <w:abstractNumId w:val="12"/>
  </w:num>
  <w:num w:numId="21" w16cid:durableId="289166349">
    <w:abstractNumId w:val="23"/>
  </w:num>
  <w:num w:numId="22" w16cid:durableId="2013872261">
    <w:abstractNumId w:val="20"/>
  </w:num>
  <w:num w:numId="23" w16cid:durableId="158152967">
    <w:abstractNumId w:val="4"/>
  </w:num>
  <w:num w:numId="24" w16cid:durableId="195850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76C"/>
    <w:rsid w:val="00031CFF"/>
    <w:rsid w:val="0003620A"/>
    <w:rsid w:val="00061D4C"/>
    <w:rsid w:val="0007095D"/>
    <w:rsid w:val="00076A4D"/>
    <w:rsid w:val="0009775D"/>
    <w:rsid w:val="001555B4"/>
    <w:rsid w:val="00195042"/>
    <w:rsid w:val="001F6668"/>
    <w:rsid w:val="00244D10"/>
    <w:rsid w:val="00244E24"/>
    <w:rsid w:val="00286DD6"/>
    <w:rsid w:val="002B6D97"/>
    <w:rsid w:val="002C2D35"/>
    <w:rsid w:val="002C455B"/>
    <w:rsid w:val="002E0870"/>
    <w:rsid w:val="003254ED"/>
    <w:rsid w:val="0033749D"/>
    <w:rsid w:val="00343896"/>
    <w:rsid w:val="003A2449"/>
    <w:rsid w:val="003B5039"/>
    <w:rsid w:val="003E6FB4"/>
    <w:rsid w:val="003F2DA9"/>
    <w:rsid w:val="00403FDD"/>
    <w:rsid w:val="004124D4"/>
    <w:rsid w:val="004529D6"/>
    <w:rsid w:val="004761DB"/>
    <w:rsid w:val="004E28FC"/>
    <w:rsid w:val="00536974"/>
    <w:rsid w:val="00575668"/>
    <w:rsid w:val="00595C7D"/>
    <w:rsid w:val="00602BA8"/>
    <w:rsid w:val="006E134A"/>
    <w:rsid w:val="00717E23"/>
    <w:rsid w:val="00717E54"/>
    <w:rsid w:val="0072576C"/>
    <w:rsid w:val="00730D05"/>
    <w:rsid w:val="00751755"/>
    <w:rsid w:val="007B3040"/>
    <w:rsid w:val="007D3280"/>
    <w:rsid w:val="00815F98"/>
    <w:rsid w:val="008237C9"/>
    <w:rsid w:val="0083466A"/>
    <w:rsid w:val="00866A33"/>
    <w:rsid w:val="0088243A"/>
    <w:rsid w:val="008A59FE"/>
    <w:rsid w:val="008B0775"/>
    <w:rsid w:val="008B407B"/>
    <w:rsid w:val="009163B8"/>
    <w:rsid w:val="0095445F"/>
    <w:rsid w:val="0096583E"/>
    <w:rsid w:val="009666DA"/>
    <w:rsid w:val="0096746C"/>
    <w:rsid w:val="00974F3D"/>
    <w:rsid w:val="009829A1"/>
    <w:rsid w:val="009919A6"/>
    <w:rsid w:val="0099417B"/>
    <w:rsid w:val="009D2FA1"/>
    <w:rsid w:val="009E541B"/>
    <w:rsid w:val="00A30C23"/>
    <w:rsid w:val="00A42201"/>
    <w:rsid w:val="00A70930"/>
    <w:rsid w:val="00A9362B"/>
    <w:rsid w:val="00AC3F85"/>
    <w:rsid w:val="00B40C76"/>
    <w:rsid w:val="00B54688"/>
    <w:rsid w:val="00B54E2A"/>
    <w:rsid w:val="00BC1A72"/>
    <w:rsid w:val="00BC1EBB"/>
    <w:rsid w:val="00C74B38"/>
    <w:rsid w:val="00C75210"/>
    <w:rsid w:val="00C80ADD"/>
    <w:rsid w:val="00CB4F11"/>
    <w:rsid w:val="00D305DB"/>
    <w:rsid w:val="00D76A30"/>
    <w:rsid w:val="00D83DB6"/>
    <w:rsid w:val="00D84A8D"/>
    <w:rsid w:val="00D8565E"/>
    <w:rsid w:val="00DC13C3"/>
    <w:rsid w:val="00E10ECC"/>
    <w:rsid w:val="00E40856"/>
    <w:rsid w:val="00E539D1"/>
    <w:rsid w:val="00EA0D55"/>
    <w:rsid w:val="00EB465D"/>
    <w:rsid w:val="00EB5195"/>
    <w:rsid w:val="00F2700A"/>
    <w:rsid w:val="00F6105C"/>
    <w:rsid w:val="00FC2B17"/>
    <w:rsid w:val="00FE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82FB"/>
  <w15:chartTrackingRefBased/>
  <w15:docId w15:val="{07AFCA24-7633-48C9-B16C-9A8D4551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D4C"/>
  </w:style>
  <w:style w:type="paragraph" w:styleId="Heading2">
    <w:name w:val="heading 2"/>
    <w:basedOn w:val="Normal"/>
    <w:link w:val="Heading2Char"/>
    <w:uiPriority w:val="9"/>
    <w:qFormat/>
    <w:rsid w:val="00725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257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257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257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72576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7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257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2576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2576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576C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725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7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2576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576C"/>
    <w:rPr>
      <w:i/>
      <w:iCs/>
    </w:rPr>
  </w:style>
  <w:style w:type="character" w:customStyle="1" w:styleId="toc-item-body">
    <w:name w:val="toc-item-body"/>
    <w:basedOn w:val="DefaultParagraphFont"/>
    <w:rsid w:val="0072576C"/>
  </w:style>
  <w:style w:type="character" w:customStyle="1" w:styleId="nh-number">
    <w:name w:val="nh-number"/>
    <w:basedOn w:val="DefaultParagraphFont"/>
    <w:rsid w:val="00725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7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76C"/>
    <w:rPr>
      <w:rFonts w:ascii="Courier New" w:eastAsia="Times New Roman" w:hAnsi="Courier New" w:cs="Courier New"/>
      <w:sz w:val="20"/>
      <w:szCs w:val="20"/>
    </w:rPr>
  </w:style>
  <w:style w:type="character" w:customStyle="1" w:styleId="larger">
    <w:name w:val="larger"/>
    <w:basedOn w:val="DefaultParagraphFont"/>
    <w:rsid w:val="0072576C"/>
  </w:style>
  <w:style w:type="paragraph" w:styleId="ListParagraph">
    <w:name w:val="List Paragraph"/>
    <w:basedOn w:val="Normal"/>
    <w:uiPriority w:val="34"/>
    <w:qFormat/>
    <w:rsid w:val="001555B4"/>
    <w:pPr>
      <w:ind w:left="720"/>
      <w:contextualSpacing/>
    </w:pPr>
    <w:rPr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10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8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451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5169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2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3924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5/dhcp-op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ux.die.net/man/5/dhclient.con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npages.ubuntu.com/manpages/bionic/man8/dmidecode.8.html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datatracker.ietf.org/doc/html/rfc2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ask.palletsprojects.com/en/2.0.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4102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P, Giridhara</dc:creator>
  <cp:keywords/>
  <dc:description/>
  <cp:lastModifiedBy>Suraj Kumar MD</cp:lastModifiedBy>
  <cp:revision>82</cp:revision>
  <dcterms:created xsi:type="dcterms:W3CDTF">2023-03-21T03:48:00Z</dcterms:created>
  <dcterms:modified xsi:type="dcterms:W3CDTF">2023-06-10T08:56:00Z</dcterms:modified>
</cp:coreProperties>
</file>