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DAAAA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center"/>
        <w:rPr>
          <w:b w:val="0"/>
          <w:bCs w:val="0"/>
        </w:rPr>
      </w:pPr>
      <w:r>
        <w:rPr>
          <w:rFonts w:hint="default"/>
          <w:lang w:val="en-US"/>
        </w:rPr>
        <w:drawing>
          <wp:inline distT="0" distB="0" distL="114300" distR="114300">
            <wp:extent cx="5039995" cy="3150870"/>
            <wp:effectExtent l="0" t="0" r="8255" b="11430"/>
            <wp:docPr id="1" name="Picture 1" descr="1920px-Golden_Gate_Bridge_as_seen_from_Battery_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920px-Golden_Gate_Bridge_as_seen_from_Battery_Ea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b w:val="0"/>
          <w:bCs w:val="0"/>
        </w:rPr>
        <w:t xml:space="preserve">The </w:t>
      </w:r>
      <w:r>
        <w:rPr>
          <w:rStyle w:val="5"/>
          <w:b w:val="0"/>
          <w:bCs w:val="0"/>
        </w:rPr>
        <w:t>Golden Gate Bridge</w:t>
      </w:r>
      <w:r>
        <w:rPr>
          <w:b w:val="0"/>
          <w:bCs w:val="0"/>
        </w:rPr>
        <w:t xml:space="preserve"> is one of the most iconic landmarks in the U.S., and arguably the world. It connects </w:t>
      </w:r>
      <w:r>
        <w:rPr>
          <w:rStyle w:val="5"/>
          <w:b w:val="0"/>
          <w:bCs w:val="0"/>
        </w:rPr>
        <w:t>San Francisco</w:t>
      </w:r>
      <w:r>
        <w:rPr>
          <w:b w:val="0"/>
          <w:bCs w:val="0"/>
        </w:rPr>
        <w:t xml:space="preserve"> to </w:t>
      </w:r>
      <w:r>
        <w:rPr>
          <w:rStyle w:val="5"/>
          <w:b w:val="0"/>
          <w:bCs w:val="0"/>
        </w:rPr>
        <w:t>Marin County</w:t>
      </w:r>
      <w:r>
        <w:rPr>
          <w:b w:val="0"/>
          <w:bCs w:val="0"/>
        </w:rPr>
        <w:t xml:space="preserve"> across the </w:t>
      </w:r>
      <w:r>
        <w:rPr>
          <w:rStyle w:val="5"/>
          <w:b w:val="0"/>
          <w:bCs w:val="0"/>
        </w:rPr>
        <w:t>Golden Gate Strait</w:t>
      </w:r>
      <w:r>
        <w:rPr>
          <w:b w:val="0"/>
          <w:bCs w:val="0"/>
        </w:rPr>
        <w:t>, the entrance to San Francisco Bay from the Pacific Ocean.</w:t>
      </w:r>
    </w:p>
    <w:p w14:paraId="5AD9B3C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5" w:leftChars="0" w:right="0" w:rightChars="0" w:hanging="425" w:firstLineChars="0"/>
        <w:jc w:val="left"/>
        <w:rPr>
          <w:b w:val="0"/>
          <w:bCs w:val="0"/>
        </w:rPr>
      </w:pPr>
      <w:r>
        <w:rPr>
          <w:b w:val="0"/>
          <w:bCs w:val="0"/>
        </w:rPr>
        <w:t>Here are a few cool facts about it:</w:t>
      </w:r>
      <w:bookmarkStart w:id="0" w:name="_GoBack"/>
      <w:bookmarkEnd w:id="0"/>
    </w:p>
    <w:p w14:paraId="411C49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b w:val="0"/>
          <w:bCs w:val="0"/>
        </w:rPr>
      </w:pPr>
    </w:p>
    <w:p w14:paraId="59269AA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🌉 </w:t>
      </w:r>
      <w:r>
        <w:rPr>
          <w:rStyle w:val="5"/>
          <w:b w:val="0"/>
          <w:bCs w:val="0"/>
        </w:rPr>
        <w:t>Opened:</w:t>
      </w:r>
      <w:r>
        <w:rPr>
          <w:b w:val="0"/>
          <w:bCs w:val="0"/>
        </w:rPr>
        <w:t xml:space="preserve"> May 27, 1937</w:t>
      </w:r>
    </w:p>
    <w:p w14:paraId="5B532CF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b w:val="0"/>
          <w:bCs w:val="0"/>
        </w:rPr>
      </w:pPr>
    </w:p>
    <w:p w14:paraId="708C70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b w:val="0"/>
          <w:bCs w:val="0"/>
        </w:rPr>
      </w:pPr>
    </w:p>
    <w:p w14:paraId="5587AF27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📏 </w:t>
      </w:r>
      <w:r>
        <w:rPr>
          <w:rStyle w:val="5"/>
          <w:b w:val="0"/>
          <w:bCs w:val="0"/>
        </w:rPr>
        <w:t>Length:</w:t>
      </w:r>
      <w:r>
        <w:rPr>
          <w:b w:val="0"/>
          <w:bCs w:val="0"/>
        </w:rPr>
        <w:t xml:space="preserve"> About 1.7 miles (2.7 km)</w:t>
      </w:r>
    </w:p>
    <w:p w14:paraId="3C429AAA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b w:val="0"/>
          <w:bCs w:val="0"/>
        </w:rPr>
      </w:pPr>
    </w:p>
    <w:p w14:paraId="47B7368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🎨 </w:t>
      </w:r>
      <w:r>
        <w:rPr>
          <w:rStyle w:val="5"/>
          <w:b w:val="0"/>
          <w:bCs w:val="0"/>
        </w:rPr>
        <w:t>Color:</w:t>
      </w:r>
      <w:r>
        <w:rPr>
          <w:b w:val="0"/>
          <w:bCs w:val="0"/>
        </w:rPr>
        <w:t xml:space="preserve"> “International Orange” – chosen for visibility and aesthetic contrast with the natural surroundings</w:t>
      </w:r>
    </w:p>
    <w:p w14:paraId="47089614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b w:val="0"/>
          <w:bCs w:val="0"/>
        </w:rPr>
      </w:pPr>
    </w:p>
    <w:p w14:paraId="40C8B8A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 </w:t>
      </w:r>
      <w:r>
        <w:rPr>
          <w:rStyle w:val="5"/>
          <w:b w:val="0"/>
          <w:bCs w:val="0"/>
        </w:rPr>
        <w:t>Wind Flexibility:</w:t>
      </w:r>
      <w:r>
        <w:rPr>
          <w:b w:val="0"/>
          <w:bCs w:val="0"/>
        </w:rPr>
        <w:t xml:space="preserve"> The bridge can sway more than 27 feet to withstand high winds!</w:t>
      </w:r>
      <w:r>
        <w:rPr>
          <w:b w:val="0"/>
          <w:bCs w:val="0"/>
        </w:rPr>
        <w:br w:type="textWrapping"/>
      </w:r>
    </w:p>
    <w:p w14:paraId="2D052957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👷‍♂️ </w:t>
      </w:r>
      <w:r>
        <w:rPr>
          <w:rStyle w:val="5"/>
          <w:b w:val="0"/>
          <w:bCs w:val="0"/>
        </w:rPr>
        <w:t>Engineering Marvel:</w:t>
      </w:r>
      <w:r>
        <w:rPr>
          <w:b w:val="0"/>
          <w:bCs w:val="0"/>
        </w:rPr>
        <w:t xml:space="preserve"> When it was completed, it was the </w:t>
      </w:r>
      <w:r>
        <w:rPr>
          <w:rStyle w:val="5"/>
          <w:b w:val="0"/>
          <w:bCs w:val="0"/>
        </w:rPr>
        <w:t>longest and tallest suspension bridge</w:t>
      </w:r>
      <w:r>
        <w:rPr>
          <w:b w:val="0"/>
          <w:bCs w:val="0"/>
        </w:rPr>
        <w:t xml:space="preserve"> in the world.</w:t>
      </w:r>
    </w:p>
    <w:p w14:paraId="5B42B1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1D7D83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9F26F1"/>
    <w:multiLevelType w:val="singleLevel"/>
    <w:tmpl w:val="CF9F26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085CEAC"/>
    <w:multiLevelType w:val="singleLevel"/>
    <w:tmpl w:val="F085CE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40D6468"/>
    <w:multiLevelType w:val="multilevel"/>
    <w:tmpl w:val="440D64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D7EFC"/>
    <w:rsid w:val="5B5D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2025-04-20T15:47:00Z</dcterms:created>
  <dc:creator>AminOp</dc:creator>
  <cp:lastModifiedBy>AminOp</cp:lastModifiedBy>
  <dcterms:modified xsi:type="dcterms:W3CDTF">2025-04-20T15:53:39Z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B15F57F9FB1A464CB804859B661ECDB8_11</vt:lpwstr>
  </property>
</Properties>
</file>