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62797" w14:textId="77777777" w:rsidR="003A6A20" w:rsidRPr="003A6A20" w:rsidRDefault="003A6A20" w:rsidP="003A6A20">
      <w:pPr>
        <w:rPr>
          <w:b/>
          <w:bCs/>
          <w:sz w:val="40"/>
          <w:szCs w:val="40"/>
          <w:u w:val="double"/>
        </w:rPr>
      </w:pPr>
      <w:r w:rsidRPr="003A6A20">
        <w:rPr>
          <w:b/>
          <w:bCs/>
          <w:sz w:val="40"/>
          <w:szCs w:val="40"/>
          <w:u w:val="double"/>
        </w:rPr>
        <w:t>Cloud Architecture Flowchart for ETL Solution using GCP Tools</w:t>
      </w:r>
    </w:p>
    <w:p w14:paraId="2E5A7D7D" w14:textId="77777777" w:rsidR="00F709B6" w:rsidRDefault="00F709B6" w:rsidP="003A6A20">
      <w:pPr>
        <w:rPr>
          <w:b/>
          <w:bCs/>
        </w:rPr>
      </w:pPr>
    </w:p>
    <w:p w14:paraId="10D98926" w14:textId="0EE2D037" w:rsidR="003A6A20" w:rsidRDefault="003A6A20" w:rsidP="003A6A20">
      <w:pPr>
        <w:rPr>
          <w:b/>
          <w:bCs/>
        </w:rPr>
      </w:pPr>
      <w:r w:rsidRPr="003A6A20">
        <w:rPr>
          <w:b/>
          <w:bCs/>
        </w:rPr>
        <w:t>Below is a step-by-step description of the proposed ETL solution architecture using GCP tools:</w:t>
      </w:r>
    </w:p>
    <w:p w14:paraId="320CB00F" w14:textId="77777777" w:rsidR="003A6A20" w:rsidRDefault="003A6A20" w:rsidP="003A6A20">
      <w:pPr>
        <w:rPr>
          <w:b/>
          <w:bCs/>
        </w:rPr>
      </w:pPr>
    </w:p>
    <w:p w14:paraId="2735ED4C" w14:textId="5ADD4DC1" w:rsidR="003A6A20" w:rsidRPr="003A6A20" w:rsidRDefault="003A6A20" w:rsidP="003A6A20">
      <w:pPr>
        <w:rPr>
          <w:b/>
          <w:bCs/>
        </w:rPr>
      </w:pPr>
      <w:r>
        <w:rPr>
          <w:noProof/>
        </w:rPr>
        <w:drawing>
          <wp:inline distT="0" distB="0" distL="0" distR="0" wp14:anchorId="76FCDA73" wp14:editId="50EC7629">
            <wp:extent cx="5731510" cy="4588510"/>
            <wp:effectExtent l="0" t="0" r="2540" b="2540"/>
            <wp:docPr id="92848920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588510"/>
                    </a:xfrm>
                    <a:prstGeom prst="rect">
                      <a:avLst/>
                    </a:prstGeom>
                    <a:noFill/>
                    <a:ln>
                      <a:noFill/>
                    </a:ln>
                  </pic:spPr>
                </pic:pic>
              </a:graphicData>
            </a:graphic>
          </wp:inline>
        </w:drawing>
      </w:r>
    </w:p>
    <w:p w14:paraId="046F409D" w14:textId="77777777" w:rsidR="003A6A20" w:rsidRPr="003A6A20" w:rsidRDefault="003A6A20" w:rsidP="003A6A20">
      <w:pPr>
        <w:rPr>
          <w:b/>
          <w:bCs/>
        </w:rPr>
      </w:pPr>
      <w:r w:rsidRPr="003A6A20">
        <w:rPr>
          <w:b/>
          <w:bCs/>
        </w:rPr>
        <w:pict w14:anchorId="1124B4D4">
          <v:rect id="_x0000_i1097" style="width:0;height:1.5pt" o:hralign="center" o:hrstd="t" o:hr="t" fillcolor="#a0a0a0" stroked="f"/>
        </w:pict>
      </w:r>
    </w:p>
    <w:p w14:paraId="3B0E774A" w14:textId="77777777" w:rsidR="003A6A20" w:rsidRPr="003A6A20" w:rsidRDefault="003A6A20" w:rsidP="003A6A20">
      <w:pPr>
        <w:rPr>
          <w:b/>
          <w:bCs/>
        </w:rPr>
      </w:pPr>
      <w:r w:rsidRPr="003A6A20">
        <w:rPr>
          <w:b/>
          <w:bCs/>
        </w:rPr>
        <w:t>1. Data Extraction (GCS + Pub/Sub)</w:t>
      </w:r>
    </w:p>
    <w:p w14:paraId="35032AD3" w14:textId="77777777" w:rsidR="003A6A20" w:rsidRPr="003A6A20" w:rsidRDefault="003A6A20" w:rsidP="003A6A20">
      <w:pPr>
        <w:numPr>
          <w:ilvl w:val="0"/>
          <w:numId w:val="3"/>
        </w:numPr>
        <w:rPr>
          <w:b/>
          <w:bCs/>
        </w:rPr>
      </w:pPr>
      <w:r w:rsidRPr="003A6A20">
        <w:rPr>
          <w:b/>
          <w:bCs/>
        </w:rPr>
        <w:t>Google Cloud Storage (GCS):</w:t>
      </w:r>
    </w:p>
    <w:p w14:paraId="558EAB6E" w14:textId="77777777" w:rsidR="003A6A20" w:rsidRPr="003A6A20" w:rsidRDefault="003A6A20" w:rsidP="003A6A20">
      <w:pPr>
        <w:numPr>
          <w:ilvl w:val="1"/>
          <w:numId w:val="3"/>
        </w:numPr>
        <w:rPr>
          <w:b/>
          <w:bCs/>
        </w:rPr>
      </w:pPr>
      <w:r w:rsidRPr="003A6A20">
        <w:rPr>
          <w:b/>
          <w:bCs/>
        </w:rPr>
        <w:t>Purpose: Stores raw data files (e.g., CSV, JSON, Parquet) uploaded from various sources like Kaggle.</w:t>
      </w:r>
    </w:p>
    <w:p w14:paraId="5D537F70" w14:textId="77777777" w:rsidR="003A6A20" w:rsidRPr="003A6A20" w:rsidRDefault="003A6A20" w:rsidP="003A6A20">
      <w:pPr>
        <w:numPr>
          <w:ilvl w:val="1"/>
          <w:numId w:val="3"/>
        </w:numPr>
        <w:rPr>
          <w:b/>
          <w:bCs/>
        </w:rPr>
      </w:pPr>
      <w:r w:rsidRPr="003A6A20">
        <w:rPr>
          <w:b/>
          <w:bCs/>
        </w:rPr>
        <w:t>Rationale: GCS is a cost-effective, scalable, and highly available storage service suitable for storing large datasets.</w:t>
      </w:r>
    </w:p>
    <w:p w14:paraId="6ACA9898" w14:textId="77777777" w:rsidR="00F709B6" w:rsidRDefault="00F709B6" w:rsidP="00F709B6">
      <w:pPr>
        <w:ind w:left="720"/>
        <w:rPr>
          <w:b/>
          <w:bCs/>
        </w:rPr>
      </w:pPr>
    </w:p>
    <w:p w14:paraId="36DC1DD5" w14:textId="77777777" w:rsidR="00F709B6" w:rsidRPr="00F709B6" w:rsidRDefault="00F709B6" w:rsidP="00F709B6">
      <w:pPr>
        <w:ind w:left="720"/>
        <w:rPr>
          <w:b/>
          <w:bCs/>
        </w:rPr>
      </w:pPr>
    </w:p>
    <w:p w14:paraId="674CDBC7" w14:textId="514BFA35" w:rsidR="003A6A20" w:rsidRPr="003A6A20" w:rsidRDefault="003A6A20" w:rsidP="003A6A20">
      <w:pPr>
        <w:numPr>
          <w:ilvl w:val="0"/>
          <w:numId w:val="3"/>
        </w:numPr>
        <w:rPr>
          <w:b/>
          <w:bCs/>
        </w:rPr>
      </w:pPr>
      <w:r w:rsidRPr="003A6A20">
        <w:rPr>
          <w:b/>
          <w:bCs/>
        </w:rPr>
        <w:lastRenderedPageBreak/>
        <w:t>Pub/Sub:</w:t>
      </w:r>
    </w:p>
    <w:p w14:paraId="0A98574F" w14:textId="77777777" w:rsidR="003A6A20" w:rsidRPr="003A6A20" w:rsidRDefault="003A6A20" w:rsidP="003A6A20">
      <w:pPr>
        <w:numPr>
          <w:ilvl w:val="1"/>
          <w:numId w:val="3"/>
        </w:numPr>
        <w:rPr>
          <w:b/>
          <w:bCs/>
        </w:rPr>
      </w:pPr>
      <w:r w:rsidRPr="003A6A20">
        <w:rPr>
          <w:b/>
          <w:bCs/>
        </w:rPr>
        <w:t>Purpose: Acts as a message broker to trigger events when new files are uploaded to GCS.</w:t>
      </w:r>
    </w:p>
    <w:p w14:paraId="115A2866" w14:textId="77777777" w:rsidR="003A6A20" w:rsidRPr="003A6A20" w:rsidRDefault="003A6A20" w:rsidP="003A6A20">
      <w:pPr>
        <w:numPr>
          <w:ilvl w:val="1"/>
          <w:numId w:val="3"/>
        </w:numPr>
        <w:rPr>
          <w:b/>
          <w:bCs/>
        </w:rPr>
      </w:pPr>
      <w:r w:rsidRPr="003A6A20">
        <w:rPr>
          <w:b/>
          <w:bCs/>
        </w:rPr>
        <w:t>Rationale: Pub/Sub provides a reliable, asynchronous messaging system that can notify downstream services (like Dataflow) about file uploads in real-time.</w:t>
      </w:r>
    </w:p>
    <w:p w14:paraId="4ACC9B75" w14:textId="77777777" w:rsidR="003A6A20" w:rsidRPr="003A6A20" w:rsidRDefault="003A6A20" w:rsidP="003A6A20">
      <w:pPr>
        <w:rPr>
          <w:b/>
          <w:bCs/>
        </w:rPr>
      </w:pPr>
      <w:r w:rsidRPr="003A6A20">
        <w:rPr>
          <w:b/>
          <w:bCs/>
        </w:rPr>
        <w:pict w14:anchorId="4839D9B8">
          <v:rect id="_x0000_i1098" style="width:0;height:1.5pt" o:hralign="center" o:hrstd="t" o:hr="t" fillcolor="#a0a0a0" stroked="f"/>
        </w:pict>
      </w:r>
    </w:p>
    <w:p w14:paraId="2674BF82" w14:textId="77777777" w:rsidR="003A6A20" w:rsidRPr="003A6A20" w:rsidRDefault="003A6A20" w:rsidP="003A6A20">
      <w:pPr>
        <w:rPr>
          <w:b/>
          <w:bCs/>
        </w:rPr>
      </w:pPr>
      <w:r w:rsidRPr="003A6A20">
        <w:rPr>
          <w:b/>
          <w:bCs/>
        </w:rPr>
        <w:t>2. Data Processing (Dataflow)</w:t>
      </w:r>
    </w:p>
    <w:p w14:paraId="67E39632" w14:textId="77777777" w:rsidR="003A6A20" w:rsidRPr="003A6A20" w:rsidRDefault="003A6A20" w:rsidP="003A6A20">
      <w:pPr>
        <w:numPr>
          <w:ilvl w:val="0"/>
          <w:numId w:val="4"/>
        </w:numPr>
        <w:rPr>
          <w:b/>
          <w:bCs/>
        </w:rPr>
      </w:pPr>
      <w:r w:rsidRPr="003A6A20">
        <w:rPr>
          <w:b/>
          <w:bCs/>
        </w:rPr>
        <w:t>Google Dataflow:</w:t>
      </w:r>
    </w:p>
    <w:p w14:paraId="2105F04E" w14:textId="77777777" w:rsidR="003A6A20" w:rsidRPr="003A6A20" w:rsidRDefault="003A6A20" w:rsidP="003A6A20">
      <w:pPr>
        <w:numPr>
          <w:ilvl w:val="1"/>
          <w:numId w:val="4"/>
        </w:numPr>
        <w:rPr>
          <w:b/>
          <w:bCs/>
        </w:rPr>
      </w:pPr>
      <w:r w:rsidRPr="003A6A20">
        <w:rPr>
          <w:b/>
          <w:bCs/>
        </w:rPr>
        <w:t>Purpose: Handles the core ETL processing, including:</w:t>
      </w:r>
    </w:p>
    <w:p w14:paraId="7BE0A8A3" w14:textId="77777777" w:rsidR="003A6A20" w:rsidRPr="003A6A20" w:rsidRDefault="003A6A20" w:rsidP="003A6A20">
      <w:pPr>
        <w:numPr>
          <w:ilvl w:val="2"/>
          <w:numId w:val="4"/>
        </w:numPr>
        <w:rPr>
          <w:b/>
          <w:bCs/>
        </w:rPr>
      </w:pPr>
      <w:r w:rsidRPr="003A6A20">
        <w:rPr>
          <w:b/>
          <w:bCs/>
        </w:rPr>
        <w:t>Extraction: Reads data from GCS.</w:t>
      </w:r>
    </w:p>
    <w:p w14:paraId="74B28047" w14:textId="77777777" w:rsidR="003A6A20" w:rsidRPr="003A6A20" w:rsidRDefault="003A6A20" w:rsidP="003A6A20">
      <w:pPr>
        <w:numPr>
          <w:ilvl w:val="2"/>
          <w:numId w:val="4"/>
        </w:numPr>
        <w:rPr>
          <w:b/>
          <w:bCs/>
        </w:rPr>
      </w:pPr>
      <w:r w:rsidRPr="003A6A20">
        <w:rPr>
          <w:b/>
          <w:bCs/>
        </w:rPr>
        <w:t>Cleansing/Validation: Applies transformations, such as data cleansing, deduplication, and validation.</w:t>
      </w:r>
    </w:p>
    <w:p w14:paraId="7EF028CA" w14:textId="77777777" w:rsidR="003A6A20" w:rsidRPr="003A6A20" w:rsidRDefault="003A6A20" w:rsidP="003A6A20">
      <w:pPr>
        <w:numPr>
          <w:ilvl w:val="2"/>
          <w:numId w:val="4"/>
        </w:numPr>
        <w:rPr>
          <w:b/>
          <w:bCs/>
        </w:rPr>
      </w:pPr>
      <w:r w:rsidRPr="003A6A20">
        <w:rPr>
          <w:b/>
          <w:bCs/>
        </w:rPr>
        <w:t>Transformation: Transforms raw data into structured formats suitable for analysis.</w:t>
      </w:r>
    </w:p>
    <w:p w14:paraId="5E59B71B" w14:textId="77777777" w:rsidR="003A6A20" w:rsidRPr="003A6A20" w:rsidRDefault="003A6A20" w:rsidP="003A6A20">
      <w:pPr>
        <w:numPr>
          <w:ilvl w:val="1"/>
          <w:numId w:val="4"/>
        </w:numPr>
        <w:rPr>
          <w:b/>
          <w:bCs/>
        </w:rPr>
      </w:pPr>
      <w:r w:rsidRPr="003A6A20">
        <w:rPr>
          <w:b/>
          <w:bCs/>
        </w:rPr>
        <w:t>Rationale: Dataflow is a fully managed, serverless stream and batch data processing service based on Apache Beam. It provides scalability, flexibility, and ease of integration with other GCP services.</w:t>
      </w:r>
    </w:p>
    <w:p w14:paraId="32D26C0A" w14:textId="77777777" w:rsidR="003A6A20" w:rsidRPr="003A6A20" w:rsidRDefault="003A6A20" w:rsidP="003A6A20">
      <w:pPr>
        <w:rPr>
          <w:b/>
          <w:bCs/>
        </w:rPr>
      </w:pPr>
      <w:r w:rsidRPr="003A6A20">
        <w:rPr>
          <w:b/>
          <w:bCs/>
        </w:rPr>
        <w:pict w14:anchorId="6E62443A">
          <v:rect id="_x0000_i1099" style="width:0;height:1.5pt" o:hralign="center" o:hrstd="t" o:hr="t" fillcolor="#a0a0a0" stroked="f"/>
        </w:pict>
      </w:r>
    </w:p>
    <w:p w14:paraId="4D877E52" w14:textId="77777777" w:rsidR="003A6A20" w:rsidRPr="003A6A20" w:rsidRDefault="003A6A20" w:rsidP="003A6A20">
      <w:pPr>
        <w:rPr>
          <w:b/>
          <w:bCs/>
        </w:rPr>
      </w:pPr>
      <w:r w:rsidRPr="003A6A20">
        <w:rPr>
          <w:b/>
          <w:bCs/>
        </w:rPr>
        <w:t>3. Data Loading (</w:t>
      </w:r>
      <w:proofErr w:type="spellStart"/>
      <w:r w:rsidRPr="003A6A20">
        <w:rPr>
          <w:b/>
          <w:bCs/>
        </w:rPr>
        <w:t>BigQuery</w:t>
      </w:r>
      <w:proofErr w:type="spellEnd"/>
      <w:r w:rsidRPr="003A6A20">
        <w:rPr>
          <w:b/>
          <w:bCs/>
        </w:rPr>
        <w:t>)</w:t>
      </w:r>
    </w:p>
    <w:p w14:paraId="6205DC97" w14:textId="77777777" w:rsidR="003A6A20" w:rsidRPr="003A6A20" w:rsidRDefault="003A6A20" w:rsidP="003A6A20">
      <w:pPr>
        <w:numPr>
          <w:ilvl w:val="0"/>
          <w:numId w:val="5"/>
        </w:numPr>
        <w:rPr>
          <w:b/>
          <w:bCs/>
        </w:rPr>
      </w:pPr>
      <w:proofErr w:type="spellStart"/>
      <w:r w:rsidRPr="003A6A20">
        <w:rPr>
          <w:b/>
          <w:bCs/>
        </w:rPr>
        <w:t>BigQuery</w:t>
      </w:r>
      <w:proofErr w:type="spellEnd"/>
      <w:r w:rsidRPr="003A6A20">
        <w:rPr>
          <w:b/>
          <w:bCs/>
        </w:rPr>
        <w:t>:</w:t>
      </w:r>
    </w:p>
    <w:p w14:paraId="15EC6DAA" w14:textId="77777777" w:rsidR="003A6A20" w:rsidRPr="003A6A20" w:rsidRDefault="003A6A20" w:rsidP="003A6A20">
      <w:pPr>
        <w:numPr>
          <w:ilvl w:val="1"/>
          <w:numId w:val="5"/>
        </w:numPr>
        <w:rPr>
          <w:b/>
          <w:bCs/>
        </w:rPr>
      </w:pPr>
      <w:r w:rsidRPr="003A6A20">
        <w:rPr>
          <w:b/>
          <w:bCs/>
        </w:rPr>
        <w:t>Purpose: Serves as the data warehouse where transformed data is loaded for analytics and reporting.</w:t>
      </w:r>
    </w:p>
    <w:p w14:paraId="2A37E04F" w14:textId="77777777" w:rsidR="003A6A20" w:rsidRPr="003A6A20" w:rsidRDefault="003A6A20" w:rsidP="003A6A20">
      <w:pPr>
        <w:numPr>
          <w:ilvl w:val="1"/>
          <w:numId w:val="5"/>
        </w:numPr>
        <w:rPr>
          <w:b/>
          <w:bCs/>
        </w:rPr>
      </w:pPr>
      <w:r w:rsidRPr="003A6A20">
        <w:rPr>
          <w:b/>
          <w:bCs/>
        </w:rPr>
        <w:t xml:space="preserve">Rationale: </w:t>
      </w:r>
      <w:proofErr w:type="spellStart"/>
      <w:r w:rsidRPr="003A6A20">
        <w:rPr>
          <w:b/>
          <w:bCs/>
        </w:rPr>
        <w:t>BigQuery</w:t>
      </w:r>
      <w:proofErr w:type="spellEnd"/>
      <w:r w:rsidRPr="003A6A20">
        <w:rPr>
          <w:b/>
          <w:bCs/>
        </w:rPr>
        <w:t xml:space="preserve"> is a fully managed, serverless data warehouse that enables fast SQL queries using the processing power of Google's infrastructure. It supports real-time analytics and large-scale data processing.</w:t>
      </w:r>
    </w:p>
    <w:p w14:paraId="3CA51077" w14:textId="77777777" w:rsidR="003A6A20" w:rsidRPr="003A6A20" w:rsidRDefault="003A6A20" w:rsidP="003A6A20">
      <w:pPr>
        <w:rPr>
          <w:b/>
          <w:bCs/>
        </w:rPr>
      </w:pPr>
      <w:r w:rsidRPr="003A6A20">
        <w:rPr>
          <w:b/>
          <w:bCs/>
        </w:rPr>
        <w:pict w14:anchorId="4AE063D9">
          <v:rect id="_x0000_i1100" style="width:0;height:1.5pt" o:hralign="center" o:hrstd="t" o:hr="t" fillcolor="#a0a0a0" stroked="f"/>
        </w:pict>
      </w:r>
    </w:p>
    <w:p w14:paraId="23756FF0" w14:textId="77777777" w:rsidR="003A6A20" w:rsidRPr="003A6A20" w:rsidRDefault="003A6A20" w:rsidP="003A6A20">
      <w:pPr>
        <w:rPr>
          <w:b/>
          <w:bCs/>
        </w:rPr>
      </w:pPr>
      <w:r w:rsidRPr="003A6A20">
        <w:rPr>
          <w:b/>
          <w:bCs/>
        </w:rPr>
        <w:t>4. Data Visualization (Looker Studio)</w:t>
      </w:r>
    </w:p>
    <w:p w14:paraId="6B540155" w14:textId="77777777" w:rsidR="003A6A20" w:rsidRPr="003A6A20" w:rsidRDefault="003A6A20" w:rsidP="003A6A20">
      <w:pPr>
        <w:numPr>
          <w:ilvl w:val="0"/>
          <w:numId w:val="6"/>
        </w:numPr>
        <w:rPr>
          <w:b/>
          <w:bCs/>
        </w:rPr>
      </w:pPr>
      <w:r w:rsidRPr="003A6A20">
        <w:rPr>
          <w:b/>
          <w:bCs/>
        </w:rPr>
        <w:t>Looker Studio (formerly Data Studio):</w:t>
      </w:r>
    </w:p>
    <w:p w14:paraId="10C40E19" w14:textId="77777777" w:rsidR="003A6A20" w:rsidRPr="003A6A20" w:rsidRDefault="003A6A20" w:rsidP="003A6A20">
      <w:pPr>
        <w:numPr>
          <w:ilvl w:val="1"/>
          <w:numId w:val="6"/>
        </w:numPr>
        <w:rPr>
          <w:b/>
          <w:bCs/>
        </w:rPr>
      </w:pPr>
      <w:r w:rsidRPr="003A6A20">
        <w:rPr>
          <w:b/>
          <w:bCs/>
        </w:rPr>
        <w:t>Purpose: Provides data visualization and reporting capabilities.</w:t>
      </w:r>
    </w:p>
    <w:p w14:paraId="4C5D7E11" w14:textId="77777777" w:rsidR="003A6A20" w:rsidRPr="003A6A20" w:rsidRDefault="003A6A20" w:rsidP="003A6A20">
      <w:pPr>
        <w:numPr>
          <w:ilvl w:val="1"/>
          <w:numId w:val="6"/>
        </w:numPr>
        <w:rPr>
          <w:b/>
          <w:bCs/>
        </w:rPr>
      </w:pPr>
      <w:r w:rsidRPr="003A6A20">
        <w:rPr>
          <w:b/>
          <w:bCs/>
        </w:rPr>
        <w:t xml:space="preserve">Rationale: Looker Studio is a user-friendly tool for creating interactive dashboards and reports. It directly integrates with </w:t>
      </w:r>
      <w:proofErr w:type="spellStart"/>
      <w:r w:rsidRPr="003A6A20">
        <w:rPr>
          <w:b/>
          <w:bCs/>
        </w:rPr>
        <w:t>BigQuery</w:t>
      </w:r>
      <w:proofErr w:type="spellEnd"/>
      <w:r w:rsidRPr="003A6A20">
        <w:rPr>
          <w:b/>
          <w:bCs/>
        </w:rPr>
        <w:t xml:space="preserve"> to fetch and display analytics in real-time.</w:t>
      </w:r>
    </w:p>
    <w:p w14:paraId="39BA39BA" w14:textId="77777777" w:rsidR="003A6A20" w:rsidRPr="003A6A20" w:rsidRDefault="003A6A20" w:rsidP="003A6A20">
      <w:pPr>
        <w:rPr>
          <w:b/>
          <w:bCs/>
        </w:rPr>
      </w:pPr>
      <w:r w:rsidRPr="003A6A20">
        <w:rPr>
          <w:b/>
          <w:bCs/>
        </w:rPr>
        <w:pict w14:anchorId="1D636290">
          <v:rect id="_x0000_i1101" style="width:0;height:1.5pt" o:hralign="center" o:hrstd="t" o:hr="t" fillcolor="#a0a0a0" stroked="f"/>
        </w:pict>
      </w:r>
    </w:p>
    <w:p w14:paraId="549F255D" w14:textId="77777777" w:rsidR="00F709B6" w:rsidRDefault="00F709B6" w:rsidP="003A6A20">
      <w:pPr>
        <w:rPr>
          <w:b/>
          <w:bCs/>
        </w:rPr>
      </w:pPr>
    </w:p>
    <w:p w14:paraId="38456F76" w14:textId="35713F88" w:rsidR="003A6A20" w:rsidRPr="003A6A20" w:rsidRDefault="003A6A20" w:rsidP="003A6A20">
      <w:pPr>
        <w:rPr>
          <w:b/>
          <w:bCs/>
        </w:rPr>
      </w:pPr>
      <w:r w:rsidRPr="003A6A20">
        <w:rPr>
          <w:b/>
          <w:bCs/>
        </w:rPr>
        <w:lastRenderedPageBreak/>
        <w:t>5. Monitoring and Management (Cloud Monitoring + Logging)</w:t>
      </w:r>
    </w:p>
    <w:p w14:paraId="5AD1C201" w14:textId="77777777" w:rsidR="003A6A20" w:rsidRPr="003A6A20" w:rsidRDefault="003A6A20" w:rsidP="003A6A20">
      <w:pPr>
        <w:numPr>
          <w:ilvl w:val="0"/>
          <w:numId w:val="7"/>
        </w:numPr>
        <w:rPr>
          <w:b/>
          <w:bCs/>
        </w:rPr>
      </w:pPr>
      <w:r w:rsidRPr="003A6A20">
        <w:rPr>
          <w:b/>
          <w:bCs/>
        </w:rPr>
        <w:t>Cloud Monitoring:</w:t>
      </w:r>
    </w:p>
    <w:p w14:paraId="3C0C8CC9" w14:textId="77777777" w:rsidR="003A6A20" w:rsidRPr="003A6A20" w:rsidRDefault="003A6A20" w:rsidP="003A6A20">
      <w:pPr>
        <w:numPr>
          <w:ilvl w:val="1"/>
          <w:numId w:val="7"/>
        </w:numPr>
        <w:rPr>
          <w:b/>
          <w:bCs/>
        </w:rPr>
      </w:pPr>
      <w:r w:rsidRPr="003A6A20">
        <w:rPr>
          <w:b/>
          <w:bCs/>
        </w:rPr>
        <w:t>Purpose: Tracks the performance, uptime, and overall health of the ETL pipeline, including resource usage and latency.</w:t>
      </w:r>
    </w:p>
    <w:p w14:paraId="4881CE7D" w14:textId="77777777" w:rsidR="003A6A20" w:rsidRPr="003A6A20" w:rsidRDefault="003A6A20" w:rsidP="003A6A20">
      <w:pPr>
        <w:numPr>
          <w:ilvl w:val="1"/>
          <w:numId w:val="7"/>
        </w:numPr>
        <w:rPr>
          <w:b/>
          <w:bCs/>
        </w:rPr>
      </w:pPr>
      <w:r w:rsidRPr="003A6A20">
        <w:rPr>
          <w:b/>
          <w:bCs/>
        </w:rPr>
        <w:t>Rationale: Cloud Monitoring provides observability into your application and infrastructure performance, ensuring reliability and quick identification of issues.</w:t>
      </w:r>
    </w:p>
    <w:p w14:paraId="36DB7896" w14:textId="77777777" w:rsidR="003A6A20" w:rsidRPr="003A6A20" w:rsidRDefault="003A6A20" w:rsidP="003A6A20">
      <w:pPr>
        <w:numPr>
          <w:ilvl w:val="0"/>
          <w:numId w:val="7"/>
        </w:numPr>
        <w:rPr>
          <w:b/>
          <w:bCs/>
        </w:rPr>
      </w:pPr>
      <w:r w:rsidRPr="003A6A20">
        <w:rPr>
          <w:b/>
          <w:bCs/>
        </w:rPr>
        <w:t>Cloud Logging:</w:t>
      </w:r>
    </w:p>
    <w:p w14:paraId="1CADF0E8" w14:textId="77777777" w:rsidR="003A6A20" w:rsidRPr="003A6A20" w:rsidRDefault="003A6A20" w:rsidP="003A6A20">
      <w:pPr>
        <w:numPr>
          <w:ilvl w:val="1"/>
          <w:numId w:val="7"/>
        </w:numPr>
        <w:rPr>
          <w:b/>
          <w:bCs/>
        </w:rPr>
      </w:pPr>
      <w:r w:rsidRPr="003A6A20">
        <w:rPr>
          <w:b/>
          <w:bCs/>
        </w:rPr>
        <w:t xml:space="preserve">Purpose: Collects logs from all GCP services involved in the pipeline, such as GCS, Dataflow, and </w:t>
      </w:r>
      <w:proofErr w:type="spellStart"/>
      <w:r w:rsidRPr="003A6A20">
        <w:rPr>
          <w:b/>
          <w:bCs/>
        </w:rPr>
        <w:t>BigQuery</w:t>
      </w:r>
      <w:proofErr w:type="spellEnd"/>
      <w:r w:rsidRPr="003A6A20">
        <w:rPr>
          <w:b/>
          <w:bCs/>
        </w:rPr>
        <w:t>.</w:t>
      </w:r>
    </w:p>
    <w:p w14:paraId="57FFA2A9" w14:textId="77777777" w:rsidR="003A6A20" w:rsidRPr="003A6A20" w:rsidRDefault="003A6A20" w:rsidP="003A6A20">
      <w:pPr>
        <w:numPr>
          <w:ilvl w:val="1"/>
          <w:numId w:val="7"/>
        </w:numPr>
        <w:rPr>
          <w:b/>
          <w:bCs/>
        </w:rPr>
      </w:pPr>
      <w:r w:rsidRPr="003A6A20">
        <w:rPr>
          <w:b/>
          <w:bCs/>
        </w:rPr>
        <w:t>Rationale: Cloud Logging allows centralized log management, which is crucial for debugging, auditing, and compliance purposes.</w:t>
      </w:r>
    </w:p>
    <w:p w14:paraId="051017F2" w14:textId="77777777" w:rsidR="003A6A20" w:rsidRPr="003A6A20" w:rsidRDefault="003A6A20" w:rsidP="003A6A20">
      <w:pPr>
        <w:rPr>
          <w:b/>
          <w:bCs/>
        </w:rPr>
      </w:pPr>
      <w:r w:rsidRPr="003A6A20">
        <w:rPr>
          <w:b/>
          <w:bCs/>
        </w:rPr>
        <w:pict w14:anchorId="08C8E2EA">
          <v:rect id="_x0000_i1102" style="width:0;height:1.5pt" o:hralign="center" o:hrstd="t" o:hr="t" fillcolor="#a0a0a0" stroked="f"/>
        </w:pict>
      </w:r>
    </w:p>
    <w:p w14:paraId="55735DA1" w14:textId="77777777" w:rsidR="003A6A20" w:rsidRPr="003A6A20" w:rsidRDefault="003A6A20" w:rsidP="003A6A20">
      <w:pPr>
        <w:rPr>
          <w:b/>
          <w:bCs/>
        </w:rPr>
      </w:pPr>
      <w:r w:rsidRPr="003A6A20">
        <w:rPr>
          <w:b/>
          <w:bCs/>
        </w:rPr>
        <w:t>Detailed Flowchart Description</w:t>
      </w:r>
    </w:p>
    <w:p w14:paraId="45DBC49A" w14:textId="77777777" w:rsidR="003A6A20" w:rsidRPr="003A6A20" w:rsidRDefault="003A6A20" w:rsidP="003A6A20">
      <w:pPr>
        <w:numPr>
          <w:ilvl w:val="0"/>
          <w:numId w:val="8"/>
        </w:numPr>
        <w:rPr>
          <w:b/>
          <w:bCs/>
        </w:rPr>
      </w:pPr>
      <w:r w:rsidRPr="003A6A20">
        <w:rPr>
          <w:b/>
          <w:bCs/>
        </w:rPr>
        <w:t>Data Source:</w:t>
      </w:r>
    </w:p>
    <w:p w14:paraId="1B121CFE" w14:textId="77777777" w:rsidR="003A6A20" w:rsidRPr="003A6A20" w:rsidRDefault="003A6A20" w:rsidP="003A6A20">
      <w:pPr>
        <w:numPr>
          <w:ilvl w:val="1"/>
          <w:numId w:val="8"/>
        </w:numPr>
        <w:rPr>
          <w:b/>
          <w:bCs/>
        </w:rPr>
      </w:pPr>
      <w:r w:rsidRPr="003A6A20">
        <w:rPr>
          <w:b/>
          <w:bCs/>
        </w:rPr>
        <w:t>Kaggle/Other Sources upload data files to GCS.</w:t>
      </w:r>
    </w:p>
    <w:p w14:paraId="20EEF5F8" w14:textId="77777777" w:rsidR="003A6A20" w:rsidRPr="003A6A20" w:rsidRDefault="003A6A20" w:rsidP="003A6A20">
      <w:pPr>
        <w:numPr>
          <w:ilvl w:val="0"/>
          <w:numId w:val="8"/>
        </w:numPr>
        <w:rPr>
          <w:b/>
          <w:bCs/>
        </w:rPr>
      </w:pPr>
      <w:r w:rsidRPr="003A6A20">
        <w:rPr>
          <w:b/>
          <w:bCs/>
        </w:rPr>
        <w:t>GCS Triggers Pub/Sub:</w:t>
      </w:r>
    </w:p>
    <w:p w14:paraId="0A5EFFB1" w14:textId="77777777" w:rsidR="003A6A20" w:rsidRPr="003A6A20" w:rsidRDefault="003A6A20" w:rsidP="003A6A20">
      <w:pPr>
        <w:numPr>
          <w:ilvl w:val="1"/>
          <w:numId w:val="8"/>
        </w:numPr>
        <w:rPr>
          <w:b/>
          <w:bCs/>
        </w:rPr>
      </w:pPr>
      <w:r w:rsidRPr="003A6A20">
        <w:rPr>
          <w:b/>
          <w:bCs/>
        </w:rPr>
        <w:t>When a new file is uploaded, Pub/Sub sends a notification to the Dataflow pipeline.</w:t>
      </w:r>
    </w:p>
    <w:p w14:paraId="7983DF8C" w14:textId="77777777" w:rsidR="003A6A20" w:rsidRPr="003A6A20" w:rsidRDefault="003A6A20" w:rsidP="003A6A20">
      <w:pPr>
        <w:numPr>
          <w:ilvl w:val="0"/>
          <w:numId w:val="8"/>
        </w:numPr>
        <w:rPr>
          <w:b/>
          <w:bCs/>
        </w:rPr>
      </w:pPr>
      <w:r w:rsidRPr="003A6A20">
        <w:rPr>
          <w:b/>
          <w:bCs/>
        </w:rPr>
        <w:t>Dataflow Pipeline:</w:t>
      </w:r>
    </w:p>
    <w:p w14:paraId="5323EB2E" w14:textId="77777777" w:rsidR="003A6A20" w:rsidRPr="003A6A20" w:rsidRDefault="003A6A20" w:rsidP="003A6A20">
      <w:pPr>
        <w:numPr>
          <w:ilvl w:val="1"/>
          <w:numId w:val="8"/>
        </w:numPr>
        <w:rPr>
          <w:b/>
          <w:bCs/>
        </w:rPr>
      </w:pPr>
      <w:r w:rsidRPr="003A6A20">
        <w:rPr>
          <w:b/>
          <w:bCs/>
        </w:rPr>
        <w:t>Listens to Pub/Sub messages.</w:t>
      </w:r>
    </w:p>
    <w:p w14:paraId="24021E27" w14:textId="77777777" w:rsidR="003A6A20" w:rsidRPr="003A6A20" w:rsidRDefault="003A6A20" w:rsidP="003A6A20">
      <w:pPr>
        <w:numPr>
          <w:ilvl w:val="1"/>
          <w:numId w:val="8"/>
        </w:numPr>
        <w:rPr>
          <w:b/>
          <w:bCs/>
        </w:rPr>
      </w:pPr>
      <w:r w:rsidRPr="003A6A20">
        <w:rPr>
          <w:b/>
          <w:bCs/>
        </w:rPr>
        <w:t>Reads the uploaded file from GCS.</w:t>
      </w:r>
    </w:p>
    <w:p w14:paraId="004B7ADD" w14:textId="77777777" w:rsidR="003A6A20" w:rsidRPr="003A6A20" w:rsidRDefault="003A6A20" w:rsidP="003A6A20">
      <w:pPr>
        <w:numPr>
          <w:ilvl w:val="1"/>
          <w:numId w:val="8"/>
        </w:numPr>
        <w:rPr>
          <w:b/>
          <w:bCs/>
        </w:rPr>
      </w:pPr>
      <w:r w:rsidRPr="003A6A20">
        <w:rPr>
          <w:b/>
          <w:bCs/>
        </w:rPr>
        <w:t>Cleanses, validates, and transforms the data.</w:t>
      </w:r>
    </w:p>
    <w:p w14:paraId="6AB528B4" w14:textId="77777777" w:rsidR="003A6A20" w:rsidRPr="003A6A20" w:rsidRDefault="003A6A20" w:rsidP="003A6A20">
      <w:pPr>
        <w:numPr>
          <w:ilvl w:val="1"/>
          <w:numId w:val="8"/>
        </w:numPr>
        <w:rPr>
          <w:b/>
          <w:bCs/>
        </w:rPr>
      </w:pPr>
      <w:r w:rsidRPr="003A6A20">
        <w:rPr>
          <w:b/>
          <w:bCs/>
        </w:rPr>
        <w:t xml:space="preserve">Writes the processed data to </w:t>
      </w:r>
      <w:proofErr w:type="spellStart"/>
      <w:r w:rsidRPr="003A6A20">
        <w:rPr>
          <w:b/>
          <w:bCs/>
        </w:rPr>
        <w:t>BigQuery</w:t>
      </w:r>
      <w:proofErr w:type="spellEnd"/>
      <w:r w:rsidRPr="003A6A20">
        <w:rPr>
          <w:b/>
          <w:bCs/>
        </w:rPr>
        <w:t>.</w:t>
      </w:r>
    </w:p>
    <w:p w14:paraId="42E778FA" w14:textId="77777777" w:rsidR="003A6A20" w:rsidRPr="003A6A20" w:rsidRDefault="003A6A20" w:rsidP="003A6A20">
      <w:pPr>
        <w:numPr>
          <w:ilvl w:val="0"/>
          <w:numId w:val="8"/>
        </w:numPr>
        <w:rPr>
          <w:b/>
          <w:bCs/>
        </w:rPr>
      </w:pPr>
      <w:proofErr w:type="spellStart"/>
      <w:r w:rsidRPr="003A6A20">
        <w:rPr>
          <w:b/>
          <w:bCs/>
        </w:rPr>
        <w:t>BigQuery</w:t>
      </w:r>
      <w:proofErr w:type="spellEnd"/>
      <w:r w:rsidRPr="003A6A20">
        <w:rPr>
          <w:b/>
          <w:bCs/>
        </w:rPr>
        <w:t>:</w:t>
      </w:r>
    </w:p>
    <w:p w14:paraId="4518F326" w14:textId="77777777" w:rsidR="003A6A20" w:rsidRPr="003A6A20" w:rsidRDefault="003A6A20" w:rsidP="003A6A20">
      <w:pPr>
        <w:numPr>
          <w:ilvl w:val="1"/>
          <w:numId w:val="8"/>
        </w:numPr>
        <w:rPr>
          <w:b/>
          <w:bCs/>
        </w:rPr>
      </w:pPr>
      <w:r w:rsidRPr="003A6A20">
        <w:rPr>
          <w:b/>
          <w:bCs/>
        </w:rPr>
        <w:t>Stores the transformed data for analysis.</w:t>
      </w:r>
    </w:p>
    <w:p w14:paraId="6934DAF5" w14:textId="77777777" w:rsidR="003A6A20" w:rsidRPr="003A6A20" w:rsidRDefault="003A6A20" w:rsidP="003A6A20">
      <w:pPr>
        <w:numPr>
          <w:ilvl w:val="1"/>
          <w:numId w:val="8"/>
        </w:numPr>
        <w:rPr>
          <w:b/>
          <w:bCs/>
        </w:rPr>
      </w:pPr>
      <w:r w:rsidRPr="003A6A20">
        <w:rPr>
          <w:b/>
          <w:bCs/>
        </w:rPr>
        <w:t>Provides SQL-based querying for analytics.</w:t>
      </w:r>
    </w:p>
    <w:p w14:paraId="2BC0E742" w14:textId="77777777" w:rsidR="003A6A20" w:rsidRPr="003A6A20" w:rsidRDefault="003A6A20" w:rsidP="003A6A20">
      <w:pPr>
        <w:numPr>
          <w:ilvl w:val="0"/>
          <w:numId w:val="8"/>
        </w:numPr>
        <w:rPr>
          <w:b/>
          <w:bCs/>
        </w:rPr>
      </w:pPr>
      <w:r w:rsidRPr="003A6A20">
        <w:rPr>
          <w:b/>
          <w:bCs/>
        </w:rPr>
        <w:t>Looker Studio:</w:t>
      </w:r>
    </w:p>
    <w:p w14:paraId="2274AB4A" w14:textId="77777777" w:rsidR="003A6A20" w:rsidRPr="003A6A20" w:rsidRDefault="003A6A20" w:rsidP="003A6A20">
      <w:pPr>
        <w:numPr>
          <w:ilvl w:val="1"/>
          <w:numId w:val="8"/>
        </w:numPr>
        <w:rPr>
          <w:b/>
          <w:bCs/>
        </w:rPr>
      </w:pPr>
      <w:r w:rsidRPr="003A6A20">
        <w:rPr>
          <w:b/>
          <w:bCs/>
        </w:rPr>
        <w:t xml:space="preserve">Connects to </w:t>
      </w:r>
      <w:proofErr w:type="spellStart"/>
      <w:r w:rsidRPr="003A6A20">
        <w:rPr>
          <w:b/>
          <w:bCs/>
        </w:rPr>
        <w:t>BigQuery</w:t>
      </w:r>
      <w:proofErr w:type="spellEnd"/>
      <w:r w:rsidRPr="003A6A20">
        <w:rPr>
          <w:b/>
          <w:bCs/>
        </w:rPr>
        <w:t xml:space="preserve"> to create visual dashboards and reports for business insights.</w:t>
      </w:r>
    </w:p>
    <w:p w14:paraId="70DC0754" w14:textId="77777777" w:rsidR="003A6A20" w:rsidRPr="003A6A20" w:rsidRDefault="003A6A20" w:rsidP="003A6A20">
      <w:pPr>
        <w:numPr>
          <w:ilvl w:val="0"/>
          <w:numId w:val="8"/>
        </w:numPr>
        <w:rPr>
          <w:b/>
          <w:bCs/>
        </w:rPr>
      </w:pPr>
      <w:r w:rsidRPr="003A6A20">
        <w:rPr>
          <w:b/>
          <w:bCs/>
        </w:rPr>
        <w:t>Monitoring and Logging:</w:t>
      </w:r>
    </w:p>
    <w:p w14:paraId="44120C5D" w14:textId="77777777" w:rsidR="003A6A20" w:rsidRPr="003A6A20" w:rsidRDefault="003A6A20" w:rsidP="003A6A20">
      <w:pPr>
        <w:numPr>
          <w:ilvl w:val="1"/>
          <w:numId w:val="8"/>
        </w:numPr>
        <w:rPr>
          <w:b/>
          <w:bCs/>
        </w:rPr>
      </w:pPr>
      <w:r w:rsidRPr="003A6A20">
        <w:rPr>
          <w:b/>
          <w:bCs/>
        </w:rPr>
        <w:t>Cloud Monitoring and Cloud Logging provide real-time insights and logs for the ETL pipeline’s performance and operations.</w:t>
      </w:r>
    </w:p>
    <w:p w14:paraId="03712687" w14:textId="77777777" w:rsidR="003A6A20" w:rsidRPr="003A6A20" w:rsidRDefault="003A6A20" w:rsidP="003A6A20">
      <w:pPr>
        <w:rPr>
          <w:b/>
          <w:bCs/>
        </w:rPr>
      </w:pPr>
      <w:r w:rsidRPr="003A6A20">
        <w:rPr>
          <w:b/>
          <w:bCs/>
        </w:rPr>
        <w:pict w14:anchorId="1DB5F21E">
          <v:rect id="_x0000_i1103" style="width:0;height:1.5pt" o:hralign="center" o:hrstd="t" o:hr="t" fillcolor="#a0a0a0" stroked="f"/>
        </w:pict>
      </w:r>
    </w:p>
    <w:p w14:paraId="26DFBB3F" w14:textId="77777777" w:rsidR="003A6A20" w:rsidRPr="003A6A20" w:rsidRDefault="003A6A20" w:rsidP="003A6A20">
      <w:pPr>
        <w:rPr>
          <w:b/>
          <w:bCs/>
        </w:rPr>
      </w:pPr>
      <w:r w:rsidRPr="003A6A20">
        <w:rPr>
          <w:b/>
          <w:bCs/>
        </w:rPr>
        <w:lastRenderedPageBreak/>
        <w:t>Diagram Key Components</w:t>
      </w:r>
    </w:p>
    <w:p w14:paraId="701F2E2F" w14:textId="77777777" w:rsidR="003A6A20" w:rsidRPr="003A6A20" w:rsidRDefault="003A6A20" w:rsidP="003A6A20">
      <w:pPr>
        <w:numPr>
          <w:ilvl w:val="0"/>
          <w:numId w:val="9"/>
        </w:numPr>
        <w:rPr>
          <w:b/>
          <w:bCs/>
        </w:rPr>
      </w:pPr>
      <w:r w:rsidRPr="003A6A20">
        <w:rPr>
          <w:b/>
          <w:bCs/>
        </w:rPr>
        <w:t>GCS (Google Cloud Storage): Raw Data Storage</w:t>
      </w:r>
    </w:p>
    <w:p w14:paraId="773BBA28" w14:textId="77777777" w:rsidR="003A6A20" w:rsidRPr="003A6A20" w:rsidRDefault="003A6A20" w:rsidP="003A6A20">
      <w:pPr>
        <w:numPr>
          <w:ilvl w:val="0"/>
          <w:numId w:val="9"/>
        </w:numPr>
        <w:rPr>
          <w:b/>
          <w:bCs/>
        </w:rPr>
      </w:pPr>
      <w:r w:rsidRPr="003A6A20">
        <w:rPr>
          <w:b/>
          <w:bCs/>
        </w:rPr>
        <w:t>Pub/Sub: Event-driven triggers for file uploads</w:t>
      </w:r>
    </w:p>
    <w:p w14:paraId="49617EC0" w14:textId="77777777" w:rsidR="003A6A20" w:rsidRPr="003A6A20" w:rsidRDefault="003A6A20" w:rsidP="003A6A20">
      <w:pPr>
        <w:numPr>
          <w:ilvl w:val="0"/>
          <w:numId w:val="9"/>
        </w:numPr>
        <w:rPr>
          <w:b/>
          <w:bCs/>
        </w:rPr>
      </w:pPr>
      <w:r w:rsidRPr="003A6A20">
        <w:rPr>
          <w:b/>
          <w:bCs/>
        </w:rPr>
        <w:t>Dataflow: ETL pipeline for processing and transformation</w:t>
      </w:r>
    </w:p>
    <w:p w14:paraId="3C486D15" w14:textId="77777777" w:rsidR="003A6A20" w:rsidRPr="003A6A20" w:rsidRDefault="003A6A20" w:rsidP="003A6A20">
      <w:pPr>
        <w:numPr>
          <w:ilvl w:val="0"/>
          <w:numId w:val="9"/>
        </w:numPr>
        <w:rPr>
          <w:b/>
          <w:bCs/>
        </w:rPr>
      </w:pPr>
      <w:proofErr w:type="spellStart"/>
      <w:r w:rsidRPr="003A6A20">
        <w:rPr>
          <w:b/>
          <w:bCs/>
        </w:rPr>
        <w:t>BigQuery</w:t>
      </w:r>
      <w:proofErr w:type="spellEnd"/>
      <w:r w:rsidRPr="003A6A20">
        <w:rPr>
          <w:b/>
          <w:bCs/>
        </w:rPr>
        <w:t>: Data warehouse for structured data</w:t>
      </w:r>
    </w:p>
    <w:p w14:paraId="418D9698" w14:textId="77777777" w:rsidR="003A6A20" w:rsidRPr="003A6A20" w:rsidRDefault="003A6A20" w:rsidP="003A6A20">
      <w:pPr>
        <w:numPr>
          <w:ilvl w:val="0"/>
          <w:numId w:val="9"/>
        </w:numPr>
        <w:rPr>
          <w:b/>
          <w:bCs/>
        </w:rPr>
      </w:pPr>
      <w:r w:rsidRPr="003A6A20">
        <w:rPr>
          <w:b/>
          <w:bCs/>
        </w:rPr>
        <w:t>Looker Studio: Visualization and reporting tool</w:t>
      </w:r>
    </w:p>
    <w:p w14:paraId="6FD7287F" w14:textId="77777777" w:rsidR="003A6A20" w:rsidRPr="003A6A20" w:rsidRDefault="003A6A20" w:rsidP="003A6A20">
      <w:pPr>
        <w:numPr>
          <w:ilvl w:val="0"/>
          <w:numId w:val="9"/>
        </w:numPr>
        <w:rPr>
          <w:b/>
          <w:bCs/>
        </w:rPr>
      </w:pPr>
      <w:r w:rsidRPr="003A6A20">
        <w:rPr>
          <w:b/>
          <w:bCs/>
        </w:rPr>
        <w:t>Cloud Monitoring &amp; Logging: Observability and logging services</w:t>
      </w:r>
    </w:p>
    <w:p w14:paraId="2C3983D4" w14:textId="77777777" w:rsidR="003A6A20" w:rsidRPr="003A6A20" w:rsidRDefault="003A6A20" w:rsidP="003A6A20">
      <w:pPr>
        <w:rPr>
          <w:b/>
          <w:bCs/>
        </w:rPr>
      </w:pPr>
      <w:r w:rsidRPr="003A6A20">
        <w:rPr>
          <w:b/>
          <w:bCs/>
        </w:rPr>
        <w:pict w14:anchorId="68162AD5">
          <v:rect id="_x0000_i1104" style="width:0;height:1.5pt" o:hralign="center" o:hrstd="t" o:hr="t" fillcolor="#a0a0a0" stroked="f"/>
        </w:pict>
      </w:r>
    </w:p>
    <w:p w14:paraId="358320E0" w14:textId="77777777" w:rsidR="003A6A20" w:rsidRPr="003A6A20" w:rsidRDefault="003A6A20" w:rsidP="003A6A20">
      <w:pPr>
        <w:rPr>
          <w:b/>
          <w:bCs/>
        </w:rPr>
      </w:pPr>
      <w:r w:rsidRPr="003A6A20">
        <w:rPr>
          <w:b/>
          <w:bCs/>
        </w:rPr>
        <w:t>Conclusion</w:t>
      </w:r>
    </w:p>
    <w:p w14:paraId="02910872" w14:textId="77777777" w:rsidR="003A6A20" w:rsidRPr="003A6A20" w:rsidRDefault="003A6A20" w:rsidP="003A6A20">
      <w:pPr>
        <w:rPr>
          <w:b/>
          <w:bCs/>
        </w:rPr>
      </w:pPr>
      <w:r w:rsidRPr="003A6A20">
        <w:rPr>
          <w:b/>
          <w:bCs/>
        </w:rPr>
        <w:t>This architecture ensures a fully automated, scalable, and efficient ETL process using GCP tools, from data ingestion to visualization. Each tool is chosen for its ability to handle specific tasks efficiently, ensuring that the entire data pipeline is streamlined, reliable, and easily manageable.</w:t>
      </w:r>
    </w:p>
    <w:p w14:paraId="68FD56B5" w14:textId="0A5C0E3A" w:rsidR="003A6A20" w:rsidRPr="003A6A20" w:rsidRDefault="003A6A20" w:rsidP="003A6A20"/>
    <w:sectPr w:rsidR="003A6A20" w:rsidRPr="003A6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7221"/>
    <w:multiLevelType w:val="multilevel"/>
    <w:tmpl w:val="6724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9017D"/>
    <w:multiLevelType w:val="multilevel"/>
    <w:tmpl w:val="94C86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D38BE"/>
    <w:multiLevelType w:val="multilevel"/>
    <w:tmpl w:val="1332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06FDE"/>
    <w:multiLevelType w:val="multilevel"/>
    <w:tmpl w:val="D9A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A267F"/>
    <w:multiLevelType w:val="multilevel"/>
    <w:tmpl w:val="268E5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F0D07"/>
    <w:multiLevelType w:val="multilevel"/>
    <w:tmpl w:val="D54C7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967AF"/>
    <w:multiLevelType w:val="multilevel"/>
    <w:tmpl w:val="BF8AA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4727C7"/>
    <w:multiLevelType w:val="multilevel"/>
    <w:tmpl w:val="6AEEB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E389A"/>
    <w:multiLevelType w:val="multilevel"/>
    <w:tmpl w:val="6122A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745321">
    <w:abstractNumId w:val="6"/>
  </w:num>
  <w:num w:numId="2" w16cid:durableId="1511916332">
    <w:abstractNumId w:val="3"/>
  </w:num>
  <w:num w:numId="3" w16cid:durableId="604579171">
    <w:abstractNumId w:val="0"/>
  </w:num>
  <w:num w:numId="4" w16cid:durableId="1365447471">
    <w:abstractNumId w:val="8"/>
  </w:num>
  <w:num w:numId="5" w16cid:durableId="1990985119">
    <w:abstractNumId w:val="1"/>
  </w:num>
  <w:num w:numId="6" w16cid:durableId="1083258685">
    <w:abstractNumId w:val="5"/>
  </w:num>
  <w:num w:numId="7" w16cid:durableId="159665305">
    <w:abstractNumId w:val="7"/>
  </w:num>
  <w:num w:numId="8" w16cid:durableId="1695881135">
    <w:abstractNumId w:val="4"/>
  </w:num>
  <w:num w:numId="9" w16cid:durableId="288320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20"/>
    <w:rsid w:val="002349A8"/>
    <w:rsid w:val="003139EB"/>
    <w:rsid w:val="003A6A20"/>
    <w:rsid w:val="00971B88"/>
    <w:rsid w:val="00F70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3F3C"/>
  <w15:chartTrackingRefBased/>
  <w15:docId w15:val="{5DB59D77-5C38-40B6-B2CF-0CE7BE23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A20"/>
    <w:rPr>
      <w:rFonts w:eastAsiaTheme="majorEastAsia" w:cstheme="majorBidi"/>
      <w:color w:val="272727" w:themeColor="text1" w:themeTint="D8"/>
    </w:rPr>
  </w:style>
  <w:style w:type="paragraph" w:styleId="Title">
    <w:name w:val="Title"/>
    <w:basedOn w:val="Normal"/>
    <w:next w:val="Normal"/>
    <w:link w:val="TitleChar"/>
    <w:uiPriority w:val="10"/>
    <w:qFormat/>
    <w:rsid w:val="003A6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A20"/>
    <w:pPr>
      <w:spacing w:before="160"/>
      <w:jc w:val="center"/>
    </w:pPr>
    <w:rPr>
      <w:i/>
      <w:iCs/>
      <w:color w:val="404040" w:themeColor="text1" w:themeTint="BF"/>
    </w:rPr>
  </w:style>
  <w:style w:type="character" w:customStyle="1" w:styleId="QuoteChar">
    <w:name w:val="Quote Char"/>
    <w:basedOn w:val="DefaultParagraphFont"/>
    <w:link w:val="Quote"/>
    <w:uiPriority w:val="29"/>
    <w:rsid w:val="003A6A20"/>
    <w:rPr>
      <w:i/>
      <w:iCs/>
      <w:color w:val="404040" w:themeColor="text1" w:themeTint="BF"/>
    </w:rPr>
  </w:style>
  <w:style w:type="paragraph" w:styleId="ListParagraph">
    <w:name w:val="List Paragraph"/>
    <w:basedOn w:val="Normal"/>
    <w:uiPriority w:val="34"/>
    <w:qFormat/>
    <w:rsid w:val="003A6A20"/>
    <w:pPr>
      <w:ind w:left="720"/>
      <w:contextualSpacing/>
    </w:pPr>
  </w:style>
  <w:style w:type="character" w:styleId="IntenseEmphasis">
    <w:name w:val="Intense Emphasis"/>
    <w:basedOn w:val="DefaultParagraphFont"/>
    <w:uiPriority w:val="21"/>
    <w:qFormat/>
    <w:rsid w:val="003A6A20"/>
    <w:rPr>
      <w:i/>
      <w:iCs/>
      <w:color w:val="0F4761" w:themeColor="accent1" w:themeShade="BF"/>
    </w:rPr>
  </w:style>
  <w:style w:type="paragraph" w:styleId="IntenseQuote">
    <w:name w:val="Intense Quote"/>
    <w:basedOn w:val="Normal"/>
    <w:next w:val="Normal"/>
    <w:link w:val="IntenseQuoteChar"/>
    <w:uiPriority w:val="30"/>
    <w:qFormat/>
    <w:rsid w:val="003A6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A20"/>
    <w:rPr>
      <w:i/>
      <w:iCs/>
      <w:color w:val="0F4761" w:themeColor="accent1" w:themeShade="BF"/>
    </w:rPr>
  </w:style>
  <w:style w:type="character" w:styleId="IntenseReference">
    <w:name w:val="Intense Reference"/>
    <w:basedOn w:val="DefaultParagraphFont"/>
    <w:uiPriority w:val="32"/>
    <w:qFormat/>
    <w:rsid w:val="003A6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456542">
      <w:bodyDiv w:val="1"/>
      <w:marLeft w:val="0"/>
      <w:marRight w:val="0"/>
      <w:marTop w:val="0"/>
      <w:marBottom w:val="0"/>
      <w:divBdr>
        <w:top w:val="none" w:sz="0" w:space="0" w:color="auto"/>
        <w:left w:val="none" w:sz="0" w:space="0" w:color="auto"/>
        <w:bottom w:val="none" w:sz="0" w:space="0" w:color="auto"/>
        <w:right w:val="none" w:sz="0" w:space="0" w:color="auto"/>
      </w:divBdr>
    </w:div>
    <w:div w:id="1189830635">
      <w:bodyDiv w:val="1"/>
      <w:marLeft w:val="0"/>
      <w:marRight w:val="0"/>
      <w:marTop w:val="0"/>
      <w:marBottom w:val="0"/>
      <w:divBdr>
        <w:top w:val="none" w:sz="0" w:space="0" w:color="auto"/>
        <w:left w:val="none" w:sz="0" w:space="0" w:color="auto"/>
        <w:bottom w:val="none" w:sz="0" w:space="0" w:color="auto"/>
        <w:right w:val="none" w:sz="0" w:space="0" w:color="auto"/>
      </w:divBdr>
    </w:div>
    <w:div w:id="1333872726">
      <w:bodyDiv w:val="1"/>
      <w:marLeft w:val="0"/>
      <w:marRight w:val="0"/>
      <w:marTop w:val="0"/>
      <w:marBottom w:val="0"/>
      <w:divBdr>
        <w:top w:val="none" w:sz="0" w:space="0" w:color="auto"/>
        <w:left w:val="none" w:sz="0" w:space="0" w:color="auto"/>
        <w:bottom w:val="none" w:sz="0" w:space="0" w:color="auto"/>
        <w:right w:val="none" w:sz="0" w:space="0" w:color="auto"/>
      </w:divBdr>
    </w:div>
    <w:div w:id="1521122254">
      <w:bodyDiv w:val="1"/>
      <w:marLeft w:val="0"/>
      <w:marRight w:val="0"/>
      <w:marTop w:val="0"/>
      <w:marBottom w:val="0"/>
      <w:divBdr>
        <w:top w:val="none" w:sz="0" w:space="0" w:color="auto"/>
        <w:left w:val="none" w:sz="0" w:space="0" w:color="auto"/>
        <w:bottom w:val="none" w:sz="0" w:space="0" w:color="auto"/>
        <w:right w:val="none" w:sz="0" w:space="0" w:color="auto"/>
      </w:divBdr>
      <w:divsChild>
        <w:div w:id="352264160">
          <w:marLeft w:val="0"/>
          <w:marRight w:val="0"/>
          <w:marTop w:val="0"/>
          <w:marBottom w:val="0"/>
          <w:divBdr>
            <w:top w:val="none" w:sz="0" w:space="0" w:color="auto"/>
            <w:left w:val="none" w:sz="0" w:space="0" w:color="auto"/>
            <w:bottom w:val="none" w:sz="0" w:space="0" w:color="auto"/>
            <w:right w:val="none" w:sz="0" w:space="0" w:color="auto"/>
          </w:divBdr>
          <w:divsChild>
            <w:div w:id="2092853239">
              <w:marLeft w:val="0"/>
              <w:marRight w:val="0"/>
              <w:marTop w:val="0"/>
              <w:marBottom w:val="0"/>
              <w:divBdr>
                <w:top w:val="none" w:sz="0" w:space="0" w:color="auto"/>
                <w:left w:val="none" w:sz="0" w:space="0" w:color="auto"/>
                <w:bottom w:val="none" w:sz="0" w:space="0" w:color="auto"/>
                <w:right w:val="none" w:sz="0" w:space="0" w:color="auto"/>
              </w:divBdr>
              <w:divsChild>
                <w:div w:id="1914464570">
                  <w:marLeft w:val="0"/>
                  <w:marRight w:val="0"/>
                  <w:marTop w:val="0"/>
                  <w:marBottom w:val="0"/>
                  <w:divBdr>
                    <w:top w:val="none" w:sz="0" w:space="0" w:color="auto"/>
                    <w:left w:val="none" w:sz="0" w:space="0" w:color="auto"/>
                    <w:bottom w:val="none" w:sz="0" w:space="0" w:color="auto"/>
                    <w:right w:val="none" w:sz="0" w:space="0" w:color="auto"/>
                  </w:divBdr>
                  <w:divsChild>
                    <w:div w:id="17692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002">
          <w:marLeft w:val="0"/>
          <w:marRight w:val="0"/>
          <w:marTop w:val="0"/>
          <w:marBottom w:val="0"/>
          <w:divBdr>
            <w:top w:val="none" w:sz="0" w:space="0" w:color="auto"/>
            <w:left w:val="none" w:sz="0" w:space="0" w:color="auto"/>
            <w:bottom w:val="none" w:sz="0" w:space="0" w:color="auto"/>
            <w:right w:val="none" w:sz="0" w:space="0" w:color="auto"/>
          </w:divBdr>
          <w:divsChild>
            <w:div w:id="1849172104">
              <w:marLeft w:val="0"/>
              <w:marRight w:val="0"/>
              <w:marTop w:val="0"/>
              <w:marBottom w:val="0"/>
              <w:divBdr>
                <w:top w:val="none" w:sz="0" w:space="0" w:color="auto"/>
                <w:left w:val="none" w:sz="0" w:space="0" w:color="auto"/>
                <w:bottom w:val="none" w:sz="0" w:space="0" w:color="auto"/>
                <w:right w:val="none" w:sz="0" w:space="0" w:color="auto"/>
              </w:divBdr>
              <w:divsChild>
                <w:div w:id="652366756">
                  <w:marLeft w:val="0"/>
                  <w:marRight w:val="0"/>
                  <w:marTop w:val="0"/>
                  <w:marBottom w:val="0"/>
                  <w:divBdr>
                    <w:top w:val="none" w:sz="0" w:space="0" w:color="auto"/>
                    <w:left w:val="none" w:sz="0" w:space="0" w:color="auto"/>
                    <w:bottom w:val="none" w:sz="0" w:space="0" w:color="auto"/>
                    <w:right w:val="none" w:sz="0" w:space="0" w:color="auto"/>
                  </w:divBdr>
                  <w:divsChild>
                    <w:div w:id="14330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43370">
      <w:bodyDiv w:val="1"/>
      <w:marLeft w:val="0"/>
      <w:marRight w:val="0"/>
      <w:marTop w:val="0"/>
      <w:marBottom w:val="0"/>
      <w:divBdr>
        <w:top w:val="none" w:sz="0" w:space="0" w:color="auto"/>
        <w:left w:val="none" w:sz="0" w:space="0" w:color="auto"/>
        <w:bottom w:val="none" w:sz="0" w:space="0" w:color="auto"/>
        <w:right w:val="none" w:sz="0" w:space="0" w:color="auto"/>
      </w:divBdr>
      <w:divsChild>
        <w:div w:id="1315254366">
          <w:marLeft w:val="0"/>
          <w:marRight w:val="0"/>
          <w:marTop w:val="0"/>
          <w:marBottom w:val="0"/>
          <w:divBdr>
            <w:top w:val="none" w:sz="0" w:space="0" w:color="auto"/>
            <w:left w:val="none" w:sz="0" w:space="0" w:color="auto"/>
            <w:bottom w:val="none" w:sz="0" w:space="0" w:color="auto"/>
            <w:right w:val="none" w:sz="0" w:space="0" w:color="auto"/>
          </w:divBdr>
          <w:divsChild>
            <w:div w:id="858543642">
              <w:marLeft w:val="0"/>
              <w:marRight w:val="0"/>
              <w:marTop w:val="0"/>
              <w:marBottom w:val="0"/>
              <w:divBdr>
                <w:top w:val="none" w:sz="0" w:space="0" w:color="auto"/>
                <w:left w:val="none" w:sz="0" w:space="0" w:color="auto"/>
                <w:bottom w:val="none" w:sz="0" w:space="0" w:color="auto"/>
                <w:right w:val="none" w:sz="0" w:space="0" w:color="auto"/>
              </w:divBdr>
              <w:divsChild>
                <w:div w:id="2054109099">
                  <w:marLeft w:val="0"/>
                  <w:marRight w:val="0"/>
                  <w:marTop w:val="0"/>
                  <w:marBottom w:val="0"/>
                  <w:divBdr>
                    <w:top w:val="none" w:sz="0" w:space="0" w:color="auto"/>
                    <w:left w:val="none" w:sz="0" w:space="0" w:color="auto"/>
                    <w:bottom w:val="none" w:sz="0" w:space="0" w:color="auto"/>
                    <w:right w:val="none" w:sz="0" w:space="0" w:color="auto"/>
                  </w:divBdr>
                  <w:divsChild>
                    <w:div w:id="18183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81138">
          <w:marLeft w:val="0"/>
          <w:marRight w:val="0"/>
          <w:marTop w:val="0"/>
          <w:marBottom w:val="0"/>
          <w:divBdr>
            <w:top w:val="none" w:sz="0" w:space="0" w:color="auto"/>
            <w:left w:val="none" w:sz="0" w:space="0" w:color="auto"/>
            <w:bottom w:val="none" w:sz="0" w:space="0" w:color="auto"/>
            <w:right w:val="none" w:sz="0" w:space="0" w:color="auto"/>
          </w:divBdr>
          <w:divsChild>
            <w:div w:id="1907449251">
              <w:marLeft w:val="0"/>
              <w:marRight w:val="0"/>
              <w:marTop w:val="0"/>
              <w:marBottom w:val="0"/>
              <w:divBdr>
                <w:top w:val="none" w:sz="0" w:space="0" w:color="auto"/>
                <w:left w:val="none" w:sz="0" w:space="0" w:color="auto"/>
                <w:bottom w:val="none" w:sz="0" w:space="0" w:color="auto"/>
                <w:right w:val="none" w:sz="0" w:space="0" w:color="auto"/>
              </w:divBdr>
              <w:divsChild>
                <w:div w:id="1982153716">
                  <w:marLeft w:val="0"/>
                  <w:marRight w:val="0"/>
                  <w:marTop w:val="0"/>
                  <w:marBottom w:val="0"/>
                  <w:divBdr>
                    <w:top w:val="none" w:sz="0" w:space="0" w:color="auto"/>
                    <w:left w:val="none" w:sz="0" w:space="0" w:color="auto"/>
                    <w:bottom w:val="none" w:sz="0" w:space="0" w:color="auto"/>
                    <w:right w:val="none" w:sz="0" w:space="0" w:color="auto"/>
                  </w:divBdr>
                  <w:divsChild>
                    <w:div w:id="4115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7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Anshal kumar</dc:creator>
  <cp:keywords/>
  <dc:description/>
  <cp:lastModifiedBy>Anshal kumar</cp:lastModifiedBy>
  <cp:revision>2</cp:revision>
  <dcterms:created xsi:type="dcterms:W3CDTF">2025-01-20T04:57:00Z</dcterms:created>
  <dcterms:modified xsi:type="dcterms:W3CDTF">2025-01-20T05:07:00Z</dcterms:modified>
</cp:coreProperties>
</file>