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D39B" w14:textId="77777777" w:rsidR="004C072D" w:rsidRPr="004C072D" w:rsidRDefault="004C072D" w:rsidP="004C072D">
      <w:r w:rsidRPr="004C072D">
        <w:t xml:space="preserve">Jammu City's IoT Proposal: A Smart Urban Monitoring System A smart urban monitoring and management system using IoT sensor nodes scattered throughout Jammu city has been proposed, which would collect real-time data to a cloud platform, offering city officials a centralized dashboard for overseeing and enhancing urban services. Three primary applications have been </w:t>
      </w:r>
      <w:proofErr w:type="spellStart"/>
      <w:proofErr w:type="gramStart"/>
      <w:r w:rsidRPr="004C072D">
        <w:t>identified:Smart</w:t>
      </w:r>
      <w:proofErr w:type="spellEnd"/>
      <w:proofErr w:type="gramEnd"/>
      <w:r w:rsidRPr="004C072D">
        <w:t xml:space="preserve"> Street </w:t>
      </w:r>
      <w:proofErr w:type="spellStart"/>
      <w:proofErr w:type="gramStart"/>
      <w:r w:rsidRPr="004C072D">
        <w:t>Lighting,Smart</w:t>
      </w:r>
      <w:proofErr w:type="spellEnd"/>
      <w:proofErr w:type="gramEnd"/>
      <w:r w:rsidRPr="004C072D">
        <w:t xml:space="preserve"> Traffic Flow Monitoring, and Smart Waste Bin Fill-Level Monitoring.1. Smart Street Lighting </w:t>
      </w:r>
      <w:proofErr w:type="spellStart"/>
      <w:r w:rsidRPr="004C072D">
        <w:t>SystemGoal</w:t>
      </w:r>
      <w:proofErr w:type="spellEnd"/>
      <w:r w:rsidRPr="004C072D">
        <w:t xml:space="preserve">: Minimize electricity consumption by dynamically controlling street lights based on the surrounding light levels and the movement of people or vehicles. </w:t>
      </w:r>
    </w:p>
    <w:p w14:paraId="0F30A81E" w14:textId="77777777" w:rsidR="004C072D" w:rsidRPr="004C072D" w:rsidRDefault="004C072D" w:rsidP="004C072D">
      <w:r w:rsidRPr="004C072D">
        <w:t xml:space="preserve">Sensors needed: Light Dependent Resistor (LDR) to gauge ambient light intensity. </w:t>
      </w:r>
    </w:p>
    <w:p w14:paraId="58AE5353" w14:textId="77777777" w:rsidR="004C072D" w:rsidRPr="004C072D" w:rsidRDefault="004C072D" w:rsidP="004C072D">
      <w:r w:rsidRPr="004C072D">
        <w:t xml:space="preserve">Motion Sensor (PIR or microwave radar) to detect the presence of vehicles and pedestrians. Current Sensor (ACS712) to monitor the power drawn by the LED lights. Controller and Connectivity: ESP32 microcontroller (low-power consumption with built-in Wi-Fi and Bluetooth). Communication via Wi-Fi or </w:t>
      </w:r>
      <w:proofErr w:type="spellStart"/>
      <w:r w:rsidRPr="004C072D">
        <w:t>LoRaWAN</w:t>
      </w:r>
      <w:proofErr w:type="spellEnd"/>
      <w:r w:rsidRPr="004C072D">
        <w:t xml:space="preserve"> for city-wide coverage. </w:t>
      </w:r>
    </w:p>
    <w:p w14:paraId="32BF7B7C" w14:textId="77777777" w:rsidR="004C072D" w:rsidRPr="004C072D" w:rsidRDefault="004C072D" w:rsidP="004C072D">
      <w:r w:rsidRPr="004C072D">
        <w:t xml:space="preserve">Data Flow: Ambient light and motion detected, sent via Wi-Fi/LoRa protocol to a cloud server, displayed on a smart city dashboard, and used to control the lights. </w:t>
      </w:r>
    </w:p>
    <w:p w14:paraId="76F0FFD6" w14:textId="77777777" w:rsidR="004C072D" w:rsidRPr="004C072D" w:rsidRDefault="004C072D" w:rsidP="004C072D">
      <w:r w:rsidRPr="004C072D">
        <w:t xml:space="preserve">Operation: The LDR senses the transition from day to night, turning on the lights. Motion sensors further brighten the lights when activity is detected. The cloud dashboard tracks the lights' status, energy use, and potential faults. </w:t>
      </w:r>
    </w:p>
    <w:p w14:paraId="1693B300" w14:textId="77777777" w:rsidR="004C072D" w:rsidRPr="004C072D" w:rsidRDefault="004C072D" w:rsidP="004C072D">
      <w:r w:rsidRPr="004C072D">
        <w:t xml:space="preserve">Estimated Node Cost: Approximately INR 1600-2000 per node, including ESP32, sensors, relay driver, communication module, power supply, and enclosure.2. Smart Traffic Flow Monitoring </w:t>
      </w:r>
      <w:proofErr w:type="spellStart"/>
      <w:r w:rsidRPr="004C072D">
        <w:t>SystemGoal</w:t>
      </w:r>
      <w:proofErr w:type="spellEnd"/>
      <w:r w:rsidRPr="004C072D">
        <w:t xml:space="preserve">: To manage traffic congestion by analyzing traffic density at key intersections and optimizing signal timing. Sensors needed: Ultrasonic Sensor (HC-SR04) to count vehicles and determine their distance. </w:t>
      </w:r>
    </w:p>
    <w:p w14:paraId="3B46BD06" w14:textId="77777777" w:rsidR="004C072D" w:rsidRPr="004C072D" w:rsidRDefault="004C072D" w:rsidP="004C072D">
      <w:r w:rsidRPr="004C072D">
        <w:t xml:space="preserve">IR Sensor to detect vehicles. </w:t>
      </w:r>
    </w:p>
    <w:p w14:paraId="23CE6799" w14:textId="77777777" w:rsidR="004C072D" w:rsidRPr="004C072D" w:rsidRDefault="004C072D" w:rsidP="004C072D">
      <w:r w:rsidRPr="004C072D">
        <w:t xml:space="preserve">Camera Module (optional) for AI-driven traffic analysis. Controller and Connectivity: ESP32-CAM or Raspberry Pi Zero 2W. Communication through 4G LTE or Wi-Fi using the MQTT protocol. Data Flow: Vehicle data from sensors transmitted via MQTT to an IoT cloud platform, analyzed to estimate congestion, and used to adapt traffic signal timing, all visible on a traffic management dashboard. </w:t>
      </w:r>
    </w:p>
    <w:p w14:paraId="406918F2" w14:textId="77777777" w:rsidR="004C072D" w:rsidRPr="004C072D" w:rsidRDefault="004C072D" w:rsidP="004C072D">
      <w:r w:rsidRPr="004C072D">
        <w:t xml:space="preserve">Operation: Sensors record traffic flow, transmitting the data periodically to the cloud. </w:t>
      </w:r>
    </w:p>
    <w:p w14:paraId="1AEED6E1" w14:textId="77777777" w:rsidR="004C072D" w:rsidRPr="004C072D" w:rsidRDefault="004C072D" w:rsidP="004C072D">
      <w:r w:rsidRPr="004C072D">
        <w:t xml:space="preserve">AI algorithms then calculate congestion levels, vehicle counts, and peak times. Traffic light timings are adjusted dynamically based on this information. Estimated Node Cost: Approximately INR 2500-3000 per node, including ESP32-CAM, ultrasonic sensors, IR sensors, a 4G module, power supply, and a weatherproof enclosure.3. </w:t>
      </w:r>
    </w:p>
    <w:p w14:paraId="57B63CD8" w14:textId="77777777" w:rsidR="004C072D" w:rsidRPr="004C072D" w:rsidRDefault="004C072D" w:rsidP="004C072D">
      <w:r w:rsidRPr="004C072D">
        <w:lastRenderedPageBreak/>
        <w:t xml:space="preserve">Smart Waste Bin Fill-Level Monitoring </w:t>
      </w:r>
      <w:proofErr w:type="spellStart"/>
      <w:r w:rsidRPr="004C072D">
        <w:t>SystemGoal</w:t>
      </w:r>
      <w:proofErr w:type="spellEnd"/>
      <w:r w:rsidRPr="004C072D">
        <w:t xml:space="preserve">: Prevent waste bin overflows and improve waste collection efficiency by monitoring bin fill levels and optimizing collection routes. Sensors needed: Ultrasonic Sensor to measure the garbage level within the bin. Weight Sensor (Load Cell) to determine the amount of waste. </w:t>
      </w:r>
    </w:p>
    <w:p w14:paraId="054912C6" w14:textId="77777777" w:rsidR="004C072D" w:rsidRPr="004C072D" w:rsidRDefault="004C072D" w:rsidP="004C072D">
      <w:r w:rsidRPr="004C072D">
        <w:t xml:space="preserve">Temperature Sensor to detect fire hazards. </w:t>
      </w:r>
    </w:p>
    <w:p w14:paraId="5F61E369" w14:textId="77777777" w:rsidR="004C072D" w:rsidRPr="004C072D" w:rsidRDefault="004C072D" w:rsidP="004C072D">
      <w:r w:rsidRPr="004C072D">
        <w:t xml:space="preserve">Controller and Connectivity: ESP32 microcontroller. Communication using </w:t>
      </w:r>
      <w:proofErr w:type="spellStart"/>
      <w:r w:rsidRPr="004C072D">
        <w:t>LoRaWAN</w:t>
      </w:r>
      <w:proofErr w:type="spellEnd"/>
      <w:r w:rsidRPr="004C072D">
        <w:t xml:space="preserve"> for long-range transmission or a GSM module for remote areas. Data Flow: Garbage levels detected by ultrasonic sensors transmitted via </w:t>
      </w:r>
      <w:proofErr w:type="spellStart"/>
      <w:r w:rsidRPr="004C072D">
        <w:t>LoRaWAN</w:t>
      </w:r>
      <w:proofErr w:type="spellEnd"/>
      <w:r w:rsidRPr="004C072D">
        <w:t xml:space="preserve"> or GSM protocol to a cloud database. This data populates a waste management dashboard and informs the smart collection schedule. </w:t>
      </w:r>
    </w:p>
    <w:p w14:paraId="495E16CD" w14:textId="77777777" w:rsidR="004C072D" w:rsidRPr="004C072D" w:rsidRDefault="004C072D" w:rsidP="004C072D">
      <w:r w:rsidRPr="004C072D">
        <w:t xml:space="preserve">Operation: The ultrasonic sensor monitors the available space in the bin. </w:t>
      </w:r>
    </w:p>
    <w:p w14:paraId="399D8047" w14:textId="77777777" w:rsidR="004C072D" w:rsidRPr="004C072D" w:rsidRDefault="004C072D" w:rsidP="004C072D">
      <w:r w:rsidRPr="004C072D">
        <w:t xml:space="preserve">When it reaches 80-90% capacity, an alert is triggered, dispatching a collection vehicle. The dashboard displays bin location, fill percentage, and collection history. Estimated Node Cost: Approximately INR 2500-3000 per node, including the ESP32 board, ultrasonic sensor, load cell, LoRa module, battery and charging circuit, and a waterproof enclosure. </w:t>
      </w:r>
    </w:p>
    <w:p w14:paraId="6A4EFA68" w14:textId="77777777" w:rsidR="004C072D" w:rsidRPr="004C072D" w:rsidRDefault="004C072D" w:rsidP="004C072D">
      <w:r w:rsidRPr="004C072D">
        <w:t xml:space="preserve">Overall System Architecture Sensors ESP32 IoT Nodes Wi-Fi / </w:t>
      </w:r>
      <w:proofErr w:type="spellStart"/>
      <w:r w:rsidRPr="004C072D">
        <w:t>LoRaWAN</w:t>
      </w:r>
      <w:proofErr w:type="spellEnd"/>
      <w:r w:rsidRPr="004C072D">
        <w:t xml:space="preserve"> / MQTT Cloud Platform Smart City Monitoring Dashboard City </w:t>
      </w:r>
      <w:proofErr w:type="spellStart"/>
      <w:r w:rsidRPr="004C072D">
        <w:t>AuthoritiesSummary</w:t>
      </w:r>
      <w:proofErr w:type="spellEnd"/>
      <w:r w:rsidRPr="004C072D">
        <w:t xml:space="preserve"> </w:t>
      </w:r>
      <w:proofErr w:type="spellStart"/>
      <w:r w:rsidRPr="004C072D">
        <w:t>TableApplication</w:t>
      </w:r>
      <w:proofErr w:type="spellEnd"/>
      <w:r w:rsidRPr="004C072D">
        <w:t xml:space="preserve"> Sensors Used Controller Connectivity Approx Cost/Node Smart Street Lighting LDR, PIR, Current Sensor ESP32 Wi-Fi/LoRa 1600-2000 Traffic Monitoring Ultrasonic, IR, Camera ESP32-CAM MQTT/4G 2500-3000 Waste Management Ultrasonic, Load Cell ESP32 LoRa/GSM 2500-3000Conclusion This IoT-based smart city system provides a cost-effective and scalable solution for Jammu, enhancing energy efficiency, easing traffic congestion, and streamlining waste management through low-cost ESP32 nodes and cloud connectivity. The system's modularity allows for future expansion to include air quality monitoring, smart water management, and intelligent parking solutions.</w:t>
      </w:r>
    </w:p>
    <w:p w14:paraId="0D6F4371" w14:textId="77777777" w:rsidR="00D8734E" w:rsidRDefault="00D8734E"/>
    <w:sectPr w:rsidR="00D873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2D"/>
    <w:rsid w:val="00162413"/>
    <w:rsid w:val="004C072D"/>
    <w:rsid w:val="00D8734E"/>
    <w:rsid w:val="00D951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A6CF"/>
  <w15:chartTrackingRefBased/>
  <w15:docId w15:val="{6B0B3DD4-FFEE-4655-B395-0202C5FC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7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7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7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7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7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7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7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7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7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7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7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7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7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7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7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7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7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72D"/>
    <w:rPr>
      <w:rFonts w:eastAsiaTheme="majorEastAsia" w:cstheme="majorBidi"/>
      <w:color w:val="272727" w:themeColor="text1" w:themeTint="D8"/>
    </w:rPr>
  </w:style>
  <w:style w:type="paragraph" w:styleId="Title">
    <w:name w:val="Title"/>
    <w:basedOn w:val="Normal"/>
    <w:next w:val="Normal"/>
    <w:link w:val="TitleChar"/>
    <w:uiPriority w:val="10"/>
    <w:qFormat/>
    <w:rsid w:val="004C07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7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7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7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72D"/>
    <w:pPr>
      <w:spacing w:before="160"/>
      <w:jc w:val="center"/>
    </w:pPr>
    <w:rPr>
      <w:i/>
      <w:iCs/>
      <w:color w:val="404040" w:themeColor="text1" w:themeTint="BF"/>
    </w:rPr>
  </w:style>
  <w:style w:type="character" w:customStyle="1" w:styleId="QuoteChar">
    <w:name w:val="Quote Char"/>
    <w:basedOn w:val="DefaultParagraphFont"/>
    <w:link w:val="Quote"/>
    <w:uiPriority w:val="29"/>
    <w:rsid w:val="004C072D"/>
    <w:rPr>
      <w:i/>
      <w:iCs/>
      <w:color w:val="404040" w:themeColor="text1" w:themeTint="BF"/>
    </w:rPr>
  </w:style>
  <w:style w:type="paragraph" w:styleId="ListParagraph">
    <w:name w:val="List Paragraph"/>
    <w:basedOn w:val="Normal"/>
    <w:uiPriority w:val="34"/>
    <w:qFormat/>
    <w:rsid w:val="004C072D"/>
    <w:pPr>
      <w:ind w:left="720"/>
      <w:contextualSpacing/>
    </w:pPr>
  </w:style>
  <w:style w:type="character" w:styleId="IntenseEmphasis">
    <w:name w:val="Intense Emphasis"/>
    <w:basedOn w:val="DefaultParagraphFont"/>
    <w:uiPriority w:val="21"/>
    <w:qFormat/>
    <w:rsid w:val="004C072D"/>
    <w:rPr>
      <w:i/>
      <w:iCs/>
      <w:color w:val="0F4761" w:themeColor="accent1" w:themeShade="BF"/>
    </w:rPr>
  </w:style>
  <w:style w:type="paragraph" w:styleId="IntenseQuote">
    <w:name w:val="Intense Quote"/>
    <w:basedOn w:val="Normal"/>
    <w:next w:val="Normal"/>
    <w:link w:val="IntenseQuoteChar"/>
    <w:uiPriority w:val="30"/>
    <w:qFormat/>
    <w:rsid w:val="004C07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72D"/>
    <w:rPr>
      <w:i/>
      <w:iCs/>
      <w:color w:val="0F4761" w:themeColor="accent1" w:themeShade="BF"/>
    </w:rPr>
  </w:style>
  <w:style w:type="character" w:styleId="IntenseReference">
    <w:name w:val="Intense Reference"/>
    <w:basedOn w:val="DefaultParagraphFont"/>
    <w:uiPriority w:val="32"/>
    <w:qFormat/>
    <w:rsid w:val="004C07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andotra</dc:creator>
  <cp:keywords/>
  <dc:description/>
  <cp:lastModifiedBy>ansh andotra</cp:lastModifiedBy>
  <cp:revision>1</cp:revision>
  <dcterms:created xsi:type="dcterms:W3CDTF">2026-07-07T07:52:00Z</dcterms:created>
  <dcterms:modified xsi:type="dcterms:W3CDTF">2026-07-07T07:52:00Z</dcterms:modified>
</cp:coreProperties>
</file>