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D37E" w14:textId="77777777" w:rsidR="00B65A48" w:rsidRDefault="00B65A48">
      <w:pPr>
        <w:spacing w:before="80" w:after="80"/>
      </w:pPr>
    </w:p>
    <w:p w14:paraId="440F5C05" w14:textId="77777777" w:rsidR="00B65A48" w:rsidRDefault="00B65A48">
      <w:pPr>
        <w:spacing w:before="80" w:after="80"/>
      </w:pPr>
    </w:p>
    <w:p w14:paraId="1C49FE17" w14:textId="77777777" w:rsidR="00B65A48" w:rsidRDefault="00B65A48">
      <w:pPr>
        <w:spacing w:before="80" w:after="80"/>
      </w:pPr>
    </w:p>
    <w:p w14:paraId="5DA57CC3" w14:textId="4019E96F" w:rsidR="00B65A48" w:rsidRDefault="00000000">
      <w:pPr>
        <w:spacing w:before="200" w:after="300"/>
        <w:jc w:val="center"/>
      </w:pPr>
      <w:r>
        <w:rPr>
          <w:b/>
          <w:bCs/>
          <w:color w:val="1A1A2E"/>
          <w:sz w:val="40"/>
          <w:szCs w:val="40"/>
        </w:rPr>
        <w:t>Symbiosis Institute of Technology, Pune</w:t>
      </w:r>
      <w:r w:rsidR="009A47A5">
        <w:rPr>
          <w:b/>
          <w:bCs/>
          <w:color w:val="1A1A2E"/>
          <w:sz w:val="40"/>
          <w:szCs w:val="40"/>
        </w:rPr>
        <w:br/>
      </w:r>
      <w:r w:rsidR="009A47A5">
        <w:rPr>
          <w:noProof/>
          <w:color w:val="000000"/>
          <w:sz w:val="40"/>
          <w:szCs w:val="40"/>
          <w:bdr w:val="none" w:sz="0" w:space="0" w:color="auto" w:frame="1"/>
        </w:rPr>
        <w:drawing>
          <wp:inline distT="0" distB="0" distL="0" distR="0" wp14:anchorId="131D4BD1" wp14:editId="751EF7EB">
            <wp:extent cx="1879600" cy="1771650"/>
            <wp:effectExtent l="0" t="0" r="6350" b="0"/>
            <wp:docPr id="129162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9600" cy="1771650"/>
                    </a:xfrm>
                    <a:prstGeom prst="rect">
                      <a:avLst/>
                    </a:prstGeom>
                    <a:noFill/>
                    <a:ln>
                      <a:noFill/>
                    </a:ln>
                  </pic:spPr>
                </pic:pic>
              </a:graphicData>
            </a:graphic>
          </wp:inline>
        </w:drawing>
      </w:r>
    </w:p>
    <w:p w14:paraId="30B03ED3" w14:textId="77777777" w:rsidR="00B65A48" w:rsidRDefault="00000000">
      <w:pPr>
        <w:spacing w:after="120"/>
        <w:jc w:val="center"/>
      </w:pPr>
      <w:r>
        <w:rPr>
          <w:sz w:val="26"/>
          <w:szCs w:val="26"/>
        </w:rPr>
        <w:t>Department of Electronics &amp; Telecommunication Engineering</w:t>
      </w:r>
    </w:p>
    <w:p w14:paraId="7466F366" w14:textId="77777777" w:rsidR="00B65A48" w:rsidRDefault="00000000">
      <w:pPr>
        <w:spacing w:after="360"/>
        <w:jc w:val="center"/>
      </w:pPr>
      <w:r>
        <w:rPr>
          <w:sz w:val="26"/>
          <w:szCs w:val="26"/>
        </w:rPr>
        <w:t xml:space="preserve">First Year B. </w:t>
      </w:r>
      <w:proofErr w:type="gramStart"/>
      <w:r>
        <w:rPr>
          <w:sz w:val="26"/>
          <w:szCs w:val="26"/>
        </w:rPr>
        <w:t>Tech  |</w:t>
      </w:r>
      <w:proofErr w:type="gramEnd"/>
      <w:r>
        <w:rPr>
          <w:sz w:val="26"/>
          <w:szCs w:val="26"/>
        </w:rPr>
        <w:t xml:space="preserve">  Academic Year: 2025-26</w:t>
      </w:r>
    </w:p>
    <w:p w14:paraId="2C948C96" w14:textId="77777777" w:rsidR="00B65A48" w:rsidRDefault="00000000">
      <w:pPr>
        <w:pBdr>
          <w:bottom w:val="single" w:sz="8" w:space="1" w:color="2E4057"/>
        </w:pBdr>
        <w:spacing w:before="200" w:after="400"/>
        <w:jc w:val="center"/>
      </w:pPr>
      <w:r>
        <w:rPr>
          <w:b/>
          <w:bCs/>
          <w:sz w:val="30"/>
          <w:szCs w:val="30"/>
          <w:u w:val="single"/>
        </w:rPr>
        <w:t>EDA Lab Project Report</w:t>
      </w:r>
    </w:p>
    <w:p w14:paraId="59E22C22" w14:textId="77777777" w:rsidR="00B65A48" w:rsidRDefault="00B65A48">
      <w:pPr>
        <w:spacing w:before="80" w:after="80"/>
      </w:pPr>
    </w:p>
    <w:p w14:paraId="54C405CB" w14:textId="77777777" w:rsidR="00B65A48" w:rsidRDefault="00B65A48">
      <w:pPr>
        <w:spacing w:before="80" w:after="80"/>
      </w:pPr>
    </w:p>
    <w:p w14:paraId="7F1F16BB" w14:textId="77777777" w:rsidR="00B65A48" w:rsidRDefault="00000000">
      <w:pPr>
        <w:spacing w:after="100"/>
        <w:jc w:val="center"/>
      </w:pPr>
      <w:r>
        <w:rPr>
          <w:sz w:val="28"/>
          <w:szCs w:val="28"/>
        </w:rPr>
        <w:t>Exploratory Data Analysis on</w:t>
      </w:r>
    </w:p>
    <w:p w14:paraId="66B809E7" w14:textId="77777777" w:rsidR="00B65A48" w:rsidRDefault="00000000">
      <w:pPr>
        <w:spacing w:after="400"/>
        <w:jc w:val="center"/>
      </w:pPr>
      <w:proofErr w:type="spellStart"/>
      <w:r>
        <w:rPr>
          <w:b/>
          <w:bCs/>
          <w:color w:val="2E4057"/>
          <w:sz w:val="48"/>
          <w:szCs w:val="48"/>
        </w:rPr>
        <w:t>Students</w:t>
      </w:r>
      <w:proofErr w:type="spellEnd"/>
      <w:r>
        <w:rPr>
          <w:b/>
          <w:bCs/>
          <w:color w:val="2E4057"/>
          <w:sz w:val="48"/>
          <w:szCs w:val="48"/>
        </w:rPr>
        <w:t xml:space="preserve"> Academic Performance</w:t>
      </w:r>
    </w:p>
    <w:p w14:paraId="3D60DA6E" w14:textId="77777777" w:rsidR="00B65A48" w:rsidRDefault="00B65A48">
      <w:pPr>
        <w:spacing w:before="80" w:after="80"/>
      </w:pPr>
    </w:p>
    <w:p w14:paraId="47A87CEF" w14:textId="77777777" w:rsidR="00B65A48" w:rsidRDefault="00B65A48">
      <w:pPr>
        <w:spacing w:before="80" w:after="80"/>
      </w:pPr>
    </w:p>
    <w:p w14:paraId="25CDC7E6" w14:textId="77777777" w:rsidR="00B65A48" w:rsidRDefault="00B65A48">
      <w:pPr>
        <w:spacing w:before="80" w:after="80"/>
      </w:pPr>
    </w:p>
    <w:p w14:paraId="627A8BAF" w14:textId="77777777" w:rsidR="00B65A48" w:rsidRDefault="00000000">
      <w:pPr>
        <w:spacing w:after="140"/>
        <w:jc w:val="center"/>
      </w:pPr>
      <w:r>
        <w:rPr>
          <w:sz w:val="26"/>
          <w:szCs w:val="26"/>
        </w:rPr>
        <w:t>By:</w:t>
      </w:r>
    </w:p>
    <w:p w14:paraId="124D9D35" w14:textId="77777777" w:rsidR="00B65A48" w:rsidRDefault="00000000">
      <w:pPr>
        <w:spacing w:after="200"/>
        <w:jc w:val="center"/>
      </w:pPr>
      <w:r>
        <w:rPr>
          <w:b/>
          <w:bCs/>
          <w:sz w:val="28"/>
          <w:szCs w:val="28"/>
        </w:rPr>
        <w:t>Ansh Yadav</w:t>
      </w:r>
    </w:p>
    <w:p w14:paraId="4694AB8F" w14:textId="77777777" w:rsidR="00B65A48" w:rsidRDefault="00B65A48">
      <w:pPr>
        <w:spacing w:before="80" w:after="80"/>
      </w:pPr>
    </w:p>
    <w:p w14:paraId="5086545B" w14:textId="77777777" w:rsidR="00B65A48" w:rsidRDefault="00B65A48">
      <w:pPr>
        <w:spacing w:before="80" w:after="80"/>
      </w:pPr>
    </w:p>
    <w:p w14:paraId="4C5F04DE" w14:textId="77777777" w:rsidR="00B65A48" w:rsidRDefault="00000000">
      <w:pPr>
        <w:spacing w:after="160"/>
        <w:jc w:val="center"/>
      </w:pPr>
      <w:r>
        <w:rPr>
          <w:i/>
          <w:iCs/>
          <w:sz w:val="26"/>
          <w:szCs w:val="26"/>
        </w:rPr>
        <w:t>Faculty Incharge: Mrs. Snehal Bhosale</w:t>
      </w:r>
    </w:p>
    <w:p w14:paraId="744AA25F" w14:textId="77777777" w:rsidR="00B65A48" w:rsidRDefault="00000000">
      <w:r>
        <w:br w:type="page"/>
      </w:r>
    </w:p>
    <w:p w14:paraId="6E43FBAA" w14:textId="77777777" w:rsidR="00B65A48" w:rsidRDefault="00000000">
      <w:pPr>
        <w:pStyle w:val="Heading1"/>
        <w:pBdr>
          <w:bottom w:val="single" w:sz="6" w:space="1" w:color="2E4057"/>
        </w:pBdr>
        <w:jc w:val="center"/>
      </w:pPr>
      <w:r>
        <w:lastRenderedPageBreak/>
        <w:t>ACKNOWLEDGEMENT</w:t>
      </w:r>
    </w:p>
    <w:p w14:paraId="411A8AFD" w14:textId="77777777" w:rsidR="00B65A48" w:rsidRDefault="00B65A48">
      <w:pPr>
        <w:spacing w:before="80" w:after="80"/>
      </w:pPr>
    </w:p>
    <w:p w14:paraId="3252EAD8" w14:textId="77777777" w:rsidR="00B65A48" w:rsidRDefault="00000000">
      <w:pPr>
        <w:spacing w:before="120" w:after="120"/>
        <w:jc w:val="both"/>
      </w:pPr>
      <w:r>
        <w:t>I am deeply grateful to our EDA faculty, Mrs. Snehal Bhosale, for her continuous guidance, encouragement, and invaluable feedback throughout the completion of this mini project. Her insights and suggestions greatly enriched the quality and depth of this report. Her ability to connect theoretical EDA concepts with practical real-world datasets made the learning process both engaging and academically rewarding.</w:t>
      </w:r>
    </w:p>
    <w:p w14:paraId="32083FA1" w14:textId="77777777" w:rsidR="00B65A48" w:rsidRDefault="00B65A48">
      <w:pPr>
        <w:spacing w:before="80" w:after="80"/>
      </w:pPr>
    </w:p>
    <w:p w14:paraId="017DD131" w14:textId="77777777" w:rsidR="00B65A48" w:rsidRDefault="00000000">
      <w:pPr>
        <w:spacing w:before="120" w:after="120"/>
        <w:jc w:val="both"/>
      </w:pPr>
      <w:r>
        <w:t>I also wish to express my sincere gratitude to the college administration at Symbiosis Institute of Technology, Pune, for providing us with the resources, infrastructure, and academic environment necessary for the completion of this project. The availability of computing labs and open-source tools made it possible to conduct a thorough and professional exploratory data analysis.</w:t>
      </w:r>
    </w:p>
    <w:p w14:paraId="52CF0623" w14:textId="77777777" w:rsidR="00B65A48" w:rsidRDefault="00B65A48">
      <w:pPr>
        <w:spacing w:before="80" w:after="80"/>
      </w:pPr>
    </w:p>
    <w:p w14:paraId="6B2B558A" w14:textId="77777777" w:rsidR="00B65A48" w:rsidRDefault="00000000">
      <w:pPr>
        <w:spacing w:before="120" w:after="120"/>
        <w:jc w:val="both"/>
      </w:pPr>
      <w:r>
        <w:t>I am thankful to my parents and friends for their moral support and motivation throughout the project. Their encouragement was essential in helping me stay focused and committed to producing a complete and high-quality analysis. Their constant support during late-night coding and report-writing sessions was invaluable.</w:t>
      </w:r>
    </w:p>
    <w:p w14:paraId="787D78DB" w14:textId="77777777" w:rsidR="00B65A48" w:rsidRDefault="00B65A48">
      <w:pPr>
        <w:spacing w:before="80" w:after="80"/>
      </w:pPr>
    </w:p>
    <w:p w14:paraId="00924ECA" w14:textId="77777777" w:rsidR="00B65A48" w:rsidRDefault="00000000">
      <w:pPr>
        <w:spacing w:before="120" w:after="120"/>
        <w:jc w:val="both"/>
      </w:pPr>
      <w:r>
        <w:t>I also acknowledge the open-source Python community and the documentation of libraries such as Pandas, NumPy, Matplotlib, and Seaborn, which served as essential references and learning resources throughout this project. The Kaggle platform is also acknowledged for making the Students Performance dataset publicly available for educational purposes.</w:t>
      </w:r>
    </w:p>
    <w:p w14:paraId="07E55E26" w14:textId="77777777" w:rsidR="00B65A48" w:rsidRDefault="00000000">
      <w:r>
        <w:br w:type="page"/>
      </w:r>
    </w:p>
    <w:p w14:paraId="05598537" w14:textId="77777777" w:rsidR="00B65A48" w:rsidRDefault="00000000">
      <w:pPr>
        <w:pStyle w:val="Heading1"/>
        <w:pBdr>
          <w:bottom w:val="single" w:sz="6" w:space="1" w:color="2E4057"/>
        </w:pBdr>
        <w:jc w:val="center"/>
      </w:pPr>
      <w:r>
        <w:lastRenderedPageBreak/>
        <w:t>INTRODUCTION</w:t>
      </w:r>
    </w:p>
    <w:p w14:paraId="565850CE" w14:textId="77777777" w:rsidR="00B65A48" w:rsidRDefault="00B65A48">
      <w:pPr>
        <w:spacing w:before="80" w:after="80"/>
      </w:pPr>
    </w:p>
    <w:p w14:paraId="1520CB6A" w14:textId="77777777" w:rsidR="00B65A48" w:rsidRDefault="00000000">
      <w:pPr>
        <w:spacing w:before="120" w:after="120"/>
        <w:jc w:val="both"/>
      </w:pPr>
      <w:r>
        <w:t>In this EDA (Exploratory Data Analysis) project, we analyse the academic performance of students based on various demographic, socioeconomic, and preparatory factors. Education is one of the most significant domains where data science and exploratory analysis can deliver meaningful insights that inform policy decisions, curriculum design, and targeted academic interventions.</w:t>
      </w:r>
    </w:p>
    <w:p w14:paraId="262851C3" w14:textId="77777777" w:rsidR="00B65A48" w:rsidRDefault="00B65A48">
      <w:pPr>
        <w:spacing w:before="80" w:after="80"/>
      </w:pPr>
    </w:p>
    <w:p w14:paraId="73D57EC7" w14:textId="77777777" w:rsidR="00B65A48" w:rsidRDefault="00000000">
      <w:pPr>
        <w:spacing w:before="120" w:after="120"/>
        <w:jc w:val="both"/>
      </w:pPr>
      <w:r>
        <w:t>The dataset used in this project is the widely referenced Students Performance in Exams dataset, originally available on the Kaggle open-data platform. It contains scores of 1000 students across three core academic subjects — Mathematics, Reading, and Writing — along with key contextual attributes including gender, race/ethnicity group, parental level of education, lunch type (which serves as a proxy for socioeconomic status), and completion of a test preparation course.</w:t>
      </w:r>
    </w:p>
    <w:p w14:paraId="606D896F" w14:textId="77777777" w:rsidR="00B65A48" w:rsidRDefault="00B65A48">
      <w:pPr>
        <w:spacing w:before="80" w:after="80"/>
      </w:pPr>
    </w:p>
    <w:p w14:paraId="653E4BF3" w14:textId="77777777" w:rsidR="00B65A48" w:rsidRDefault="00000000">
      <w:pPr>
        <w:spacing w:before="120" w:after="120"/>
        <w:jc w:val="both"/>
      </w:pPr>
      <w:r>
        <w:t>The dataset contains 1000 rows and 10 columns. The original 8 columns — gender, race/ethnicity, parental level of education, lunch, test preparation course, math score, reading score, and writing score — were supplemented with two additional computed columns: a total score column (sum of all three subject scores) and an Average Score column (mean of all three scores). These two columns were pre-computed and are included directly in the dataset, making the full column count 10.</w:t>
      </w:r>
    </w:p>
    <w:p w14:paraId="21F4A74F" w14:textId="77777777" w:rsidR="00B65A48" w:rsidRDefault="00B65A48">
      <w:pPr>
        <w:spacing w:before="80" w:after="80"/>
      </w:pPr>
    </w:p>
    <w:p w14:paraId="41C3491B" w14:textId="77777777" w:rsidR="00B65A48" w:rsidRDefault="00000000">
      <w:pPr>
        <w:spacing w:before="120" w:after="120"/>
        <w:jc w:val="both"/>
      </w:pPr>
      <w:r>
        <w:t xml:space="preserve">The project applies all fourteen EDA techniques taught in our Semester 2 curriculum — </w:t>
      </w:r>
      <w:proofErr w:type="gramStart"/>
      <w:r>
        <w:t>from basic data loading and descriptive statistics,</w:t>
      </w:r>
      <w:proofErr w:type="gramEnd"/>
      <w:r>
        <w:t xml:space="preserve"> to cross tabulation, groupby analysis, derived column creation, filtering, and data visualisation — using Python and its core data science libraries: Pandas, NumPy, Matplotlib, and Seaborn, executed in a Jupyter Notebook environment.</w:t>
      </w:r>
    </w:p>
    <w:p w14:paraId="7BD86E9E" w14:textId="77777777" w:rsidR="00B65A48" w:rsidRDefault="00B65A48">
      <w:pPr>
        <w:spacing w:before="80" w:after="80"/>
      </w:pPr>
    </w:p>
    <w:p w14:paraId="39188D1F" w14:textId="77777777" w:rsidR="00B65A48" w:rsidRDefault="00000000">
      <w:pPr>
        <w:spacing w:before="120" w:after="120"/>
        <w:jc w:val="both"/>
      </w:pPr>
      <w:r>
        <w:t>By integrating a variety of EDA tools and methods, this project offers detailed insights into the academic performance patterns of students, facilitating informed observations about the influence of gender, parental education, test preparation, and socioeconomic indicators on student outcomes. The findings of this analysis have the potential to guide educators, school administrators, and policymakers in understanding how best to support students across different demographic segments.</w:t>
      </w:r>
    </w:p>
    <w:p w14:paraId="7DEAC37D" w14:textId="77777777" w:rsidR="00B65A48" w:rsidRDefault="00000000">
      <w:r>
        <w:br w:type="page"/>
      </w:r>
    </w:p>
    <w:p w14:paraId="325A7B76" w14:textId="77777777" w:rsidR="00B65A48" w:rsidRDefault="00000000">
      <w:pPr>
        <w:pStyle w:val="Heading1"/>
        <w:pBdr>
          <w:bottom w:val="single" w:sz="6" w:space="1" w:color="2E4057"/>
        </w:pBdr>
        <w:jc w:val="center"/>
      </w:pPr>
      <w:r>
        <w:lastRenderedPageBreak/>
        <w:t>OBJECTIVE OF THE PROJECT</w:t>
      </w:r>
    </w:p>
    <w:p w14:paraId="543F2AD1" w14:textId="77777777" w:rsidR="00B65A48" w:rsidRDefault="00B65A48">
      <w:pPr>
        <w:spacing w:before="80" w:after="80"/>
      </w:pPr>
    </w:p>
    <w:p w14:paraId="165A82AC" w14:textId="77777777" w:rsidR="00B65A48" w:rsidRDefault="00000000">
      <w:pPr>
        <w:pStyle w:val="ListParagraph"/>
        <w:numPr>
          <w:ilvl w:val="0"/>
          <w:numId w:val="2"/>
        </w:numPr>
        <w:spacing w:before="60" w:after="60"/>
      </w:pPr>
      <w:r>
        <w:t>To apply all fourteen EDA techniques taught in Semester 2 on a real-world student academic performance dataset.</w:t>
      </w:r>
    </w:p>
    <w:p w14:paraId="2953C5CB" w14:textId="77777777" w:rsidR="00B65A48" w:rsidRDefault="00000000">
      <w:pPr>
        <w:pStyle w:val="ListParagraph"/>
        <w:numPr>
          <w:ilvl w:val="0"/>
          <w:numId w:val="2"/>
        </w:numPr>
        <w:spacing w:before="60" w:after="60"/>
      </w:pPr>
      <w:r>
        <w:t>To understand the distribution of student scores across Mathematics, Reading, and Writing subjects using statistical measures and visualisations.</w:t>
      </w:r>
    </w:p>
    <w:p w14:paraId="0DD7D743" w14:textId="77777777" w:rsidR="00B65A48" w:rsidRDefault="00000000">
      <w:pPr>
        <w:pStyle w:val="ListParagraph"/>
        <w:numPr>
          <w:ilvl w:val="0"/>
          <w:numId w:val="2"/>
        </w:numPr>
        <w:spacing w:before="60" w:after="60"/>
      </w:pPr>
      <w:r>
        <w:t>To analyse the impact of gender on subject-wise academic performance and identify which gender performs better in which subject.</w:t>
      </w:r>
    </w:p>
    <w:p w14:paraId="2C69E900" w14:textId="77777777" w:rsidR="00B65A48" w:rsidRDefault="00000000">
      <w:pPr>
        <w:pStyle w:val="ListParagraph"/>
        <w:numPr>
          <w:ilvl w:val="0"/>
          <w:numId w:val="2"/>
        </w:numPr>
        <w:spacing w:before="60" w:after="60"/>
      </w:pPr>
      <w:r>
        <w:t>To examine the relationship between parental level of education and student average scores, identifying whether higher parental education correlates with better student outcomes.</w:t>
      </w:r>
    </w:p>
    <w:p w14:paraId="761C7FA9" w14:textId="77777777" w:rsidR="00B65A48" w:rsidRDefault="00000000">
      <w:pPr>
        <w:pStyle w:val="ListParagraph"/>
        <w:numPr>
          <w:ilvl w:val="0"/>
          <w:numId w:val="2"/>
        </w:numPr>
        <w:spacing w:before="60" w:after="60"/>
      </w:pPr>
      <w:r>
        <w:t>To assess the effectiveness of the test preparation course by comparing the scores of students who completed it versus those who did not.</w:t>
      </w:r>
    </w:p>
    <w:p w14:paraId="3E5A6E5B" w14:textId="77777777" w:rsidR="00B65A48" w:rsidRDefault="00000000">
      <w:pPr>
        <w:pStyle w:val="ListParagraph"/>
        <w:numPr>
          <w:ilvl w:val="0"/>
          <w:numId w:val="2"/>
        </w:numPr>
        <w:spacing w:before="60" w:after="60"/>
      </w:pPr>
      <w:r>
        <w:t>To investigate the role of lunch type (standard vs free/reduced) as a socioeconomic indicator and its impact on academic achievement.</w:t>
      </w:r>
    </w:p>
    <w:p w14:paraId="2E486B8E" w14:textId="77777777" w:rsidR="00B65A48" w:rsidRDefault="00000000">
      <w:pPr>
        <w:pStyle w:val="ListParagraph"/>
        <w:numPr>
          <w:ilvl w:val="0"/>
          <w:numId w:val="2"/>
        </w:numPr>
        <w:spacing w:before="60" w:after="60"/>
      </w:pPr>
      <w:r>
        <w:t>To categorise students by grade performance (Distinction, First Class, Pass, Fail) using derived columns and custom classification logic.</w:t>
      </w:r>
    </w:p>
    <w:p w14:paraId="2B52FFE7" w14:textId="77777777" w:rsidR="00B65A48" w:rsidRDefault="00000000">
      <w:pPr>
        <w:pStyle w:val="ListParagraph"/>
        <w:numPr>
          <w:ilvl w:val="0"/>
          <w:numId w:val="2"/>
        </w:numPr>
        <w:spacing w:before="60" w:after="60"/>
      </w:pPr>
      <w:r>
        <w:t xml:space="preserve">To present findings through clear visualisations in two dedicated steps — Step 13 using Matplotlib (line chart, scatter plot, histogram, box plot, bubble chart, area plot, and correlation heatmap) and Step 14 using Seaborn (scatter plot, histogram with KDE, box plot, </w:t>
      </w:r>
      <w:proofErr w:type="spellStart"/>
      <w:r>
        <w:t>pairplot</w:t>
      </w:r>
      <w:proofErr w:type="spellEnd"/>
      <w:r>
        <w:t>, and correlation heatmap).</w:t>
      </w:r>
    </w:p>
    <w:p w14:paraId="2A30082D" w14:textId="77777777" w:rsidR="00B65A48" w:rsidRDefault="00000000">
      <w:r>
        <w:br w:type="page"/>
      </w:r>
    </w:p>
    <w:p w14:paraId="0FB67639" w14:textId="77777777" w:rsidR="00B65A48" w:rsidRDefault="00000000">
      <w:pPr>
        <w:pStyle w:val="Heading1"/>
        <w:pBdr>
          <w:bottom w:val="single" w:sz="6" w:space="1" w:color="2E4057"/>
        </w:pBdr>
        <w:jc w:val="center"/>
      </w:pPr>
      <w:r>
        <w:lastRenderedPageBreak/>
        <w:t>RAW DATA</w:t>
      </w:r>
    </w:p>
    <w:p w14:paraId="65E2344F" w14:textId="77777777" w:rsidR="00B65A48" w:rsidRDefault="00B65A48">
      <w:pPr>
        <w:spacing w:before="80" w:after="80"/>
      </w:pPr>
    </w:p>
    <w:p w14:paraId="31FD9F1B" w14:textId="77777777" w:rsidR="00B65A48" w:rsidRDefault="00000000">
      <w:pPr>
        <w:spacing w:before="120" w:after="120"/>
        <w:jc w:val="both"/>
      </w:pPr>
      <w:r>
        <w:t>The dataset for this project is the publicly available Students Performance in Exams dataset sourced from Kaggle. It was loaded directly from the CSV file StudentsPerformance.csv into a Pandas DataFrame for analysis. The dataset contains academic scores and demographic information for 1000 students.</w:t>
      </w:r>
    </w:p>
    <w:p w14:paraId="69CD9191" w14:textId="77777777" w:rsidR="00B65A48" w:rsidRDefault="00B65A48">
      <w:pPr>
        <w:spacing w:before="80" w:after="80"/>
      </w:pPr>
    </w:p>
    <w:p w14:paraId="0E5661D0" w14:textId="77777777" w:rsidR="00B65A48" w:rsidRDefault="00000000">
      <w:pPr>
        <w:spacing w:before="120" w:after="120"/>
        <w:jc w:val="both"/>
      </w:pPr>
      <w:r>
        <w:t>The dataset contains 1000 rows and 10 columns. Each row represents one student's complete performance profile including their demographic details and subject-wise examination scores. The original CSV file contained 8 raw feature columns, and 2 additional computed columns — total score and average score — were pre-included in the dataset.</w:t>
      </w:r>
    </w:p>
    <w:p w14:paraId="22F31EE3"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B65A48" w14:paraId="6B3630E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3F4B863" w14:textId="77777777" w:rsidR="00B65A48" w:rsidRDefault="00000000">
            <w:pPr>
              <w:jc w:val="center"/>
            </w:pPr>
            <w:r>
              <w:rPr>
                <w:b/>
                <w:bCs/>
                <w:color w:val="FFFFFF"/>
                <w:sz w:val="22"/>
                <w:szCs w:val="22"/>
              </w:rPr>
              <w:t>Column Name</w:t>
            </w:r>
          </w:p>
        </w:tc>
        <w:tc>
          <w:tcPr>
            <w:tcW w:w="4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E52AA92" w14:textId="77777777" w:rsidR="00B65A48" w:rsidRDefault="00000000">
            <w:pPr>
              <w:jc w:val="center"/>
            </w:pPr>
            <w:r>
              <w:rPr>
                <w:b/>
                <w:bCs/>
                <w:color w:val="FFFFFF"/>
                <w:sz w:val="22"/>
                <w:szCs w:val="22"/>
              </w:rPr>
              <w:t>Description</w:t>
            </w:r>
          </w:p>
        </w:tc>
        <w:tc>
          <w:tcPr>
            <w:tcW w:w="2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4667F81" w14:textId="77777777" w:rsidR="00B65A48" w:rsidRDefault="00000000">
            <w:pPr>
              <w:jc w:val="center"/>
            </w:pPr>
            <w:r>
              <w:rPr>
                <w:b/>
                <w:bCs/>
                <w:color w:val="FFFFFF"/>
                <w:sz w:val="22"/>
                <w:szCs w:val="22"/>
              </w:rPr>
              <w:t>Data Type</w:t>
            </w:r>
          </w:p>
        </w:tc>
      </w:tr>
      <w:tr w:rsidR="00B65A48" w14:paraId="1BDBF3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8FE30B6" w14:textId="77777777" w:rsidR="00B65A48" w:rsidRDefault="00000000">
            <w:r>
              <w:rPr>
                <w:sz w:val="22"/>
                <w:szCs w:val="22"/>
              </w:rPr>
              <w:t>gender</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A9F6B17" w14:textId="77777777" w:rsidR="00B65A48" w:rsidRDefault="00000000">
            <w:pPr>
              <w:jc w:val="center"/>
            </w:pPr>
            <w:r>
              <w:rPr>
                <w:sz w:val="22"/>
                <w:szCs w:val="22"/>
              </w:rPr>
              <w:t>Student gender — male or female</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DC3B4F" w14:textId="77777777" w:rsidR="00B65A48" w:rsidRDefault="00000000">
            <w:pPr>
              <w:jc w:val="center"/>
            </w:pPr>
            <w:r>
              <w:rPr>
                <w:sz w:val="22"/>
                <w:szCs w:val="22"/>
              </w:rPr>
              <w:t>Categorical (object)</w:t>
            </w:r>
          </w:p>
        </w:tc>
      </w:tr>
      <w:tr w:rsidR="00B65A48" w14:paraId="5400C95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74FA0" w14:textId="77777777" w:rsidR="00B65A48" w:rsidRDefault="00000000">
            <w:r>
              <w:rPr>
                <w:sz w:val="22"/>
                <w:szCs w:val="22"/>
              </w:rPr>
              <w:t>race/ethnicity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68AAD" w14:textId="77777777" w:rsidR="00B65A48" w:rsidRDefault="00000000">
            <w:pPr>
              <w:jc w:val="center"/>
            </w:pPr>
            <w:r>
              <w:rPr>
                <w:sz w:val="22"/>
                <w:szCs w:val="22"/>
              </w:rPr>
              <w:t>Race/ethnicity group of the student (group A to 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2CD0A" w14:textId="77777777" w:rsidR="00B65A48" w:rsidRDefault="00000000">
            <w:pPr>
              <w:jc w:val="center"/>
            </w:pPr>
            <w:r>
              <w:rPr>
                <w:sz w:val="22"/>
                <w:szCs w:val="22"/>
              </w:rPr>
              <w:t>Categorical (object)</w:t>
            </w:r>
          </w:p>
        </w:tc>
      </w:tr>
      <w:tr w:rsidR="00B65A48" w14:paraId="44A82F7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388D68" w14:textId="77777777" w:rsidR="00B65A48" w:rsidRDefault="00000000">
            <w:r>
              <w:rPr>
                <w:sz w:val="22"/>
                <w:szCs w:val="22"/>
              </w:rPr>
              <w:t>parental level of education</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95AC38" w14:textId="77777777" w:rsidR="00B65A48" w:rsidRDefault="00000000">
            <w:pPr>
              <w:jc w:val="center"/>
            </w:pPr>
            <w:r>
              <w:rPr>
                <w:sz w:val="22"/>
                <w:szCs w:val="22"/>
              </w:rPr>
              <w:t>Highest educational qualification of parent</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1FCA73A" w14:textId="77777777" w:rsidR="00B65A48" w:rsidRDefault="00000000">
            <w:pPr>
              <w:jc w:val="center"/>
            </w:pPr>
            <w:r>
              <w:rPr>
                <w:sz w:val="22"/>
                <w:szCs w:val="22"/>
              </w:rPr>
              <w:t>Categorical (object)</w:t>
            </w:r>
          </w:p>
        </w:tc>
      </w:tr>
      <w:tr w:rsidR="00B65A48" w14:paraId="2AF0CE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1C871" w14:textId="77777777" w:rsidR="00B65A48" w:rsidRDefault="00000000">
            <w:r>
              <w:rPr>
                <w:sz w:val="22"/>
                <w:szCs w:val="22"/>
              </w:rPr>
              <w:t>lunch</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35338" w14:textId="77777777" w:rsidR="00B65A48" w:rsidRDefault="00000000">
            <w:pPr>
              <w:jc w:val="center"/>
            </w:pPr>
            <w:r>
              <w:rPr>
                <w:sz w:val="22"/>
                <w:szCs w:val="22"/>
              </w:rPr>
              <w:t>Lunch type — standard or free/reduced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C5FB7" w14:textId="77777777" w:rsidR="00B65A48" w:rsidRDefault="00000000">
            <w:pPr>
              <w:jc w:val="center"/>
            </w:pPr>
            <w:r>
              <w:rPr>
                <w:sz w:val="22"/>
                <w:szCs w:val="22"/>
              </w:rPr>
              <w:t>Categorical (object)</w:t>
            </w:r>
          </w:p>
        </w:tc>
      </w:tr>
      <w:tr w:rsidR="00B65A48" w14:paraId="420517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322F80D" w14:textId="77777777" w:rsidR="00B65A48" w:rsidRDefault="00000000">
            <w:r>
              <w:rPr>
                <w:sz w:val="22"/>
                <w:szCs w:val="22"/>
              </w:rPr>
              <w:t>test preparation course</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F930B27" w14:textId="77777777" w:rsidR="00B65A48" w:rsidRDefault="00000000">
            <w:pPr>
              <w:jc w:val="center"/>
            </w:pPr>
            <w:r>
              <w:rPr>
                <w:sz w:val="22"/>
                <w:szCs w:val="22"/>
              </w:rPr>
              <w:t>Whether student completed test prep — completed/none</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1F9788" w14:textId="77777777" w:rsidR="00B65A48" w:rsidRDefault="00000000">
            <w:pPr>
              <w:jc w:val="center"/>
            </w:pPr>
            <w:r>
              <w:rPr>
                <w:sz w:val="22"/>
                <w:szCs w:val="22"/>
              </w:rPr>
              <w:t>Categorical (object)</w:t>
            </w:r>
          </w:p>
        </w:tc>
      </w:tr>
      <w:tr w:rsidR="00B65A48" w14:paraId="453B6FA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E5E9E" w14:textId="77777777" w:rsidR="00B65A48" w:rsidRDefault="00000000">
            <w:r>
              <w:rPr>
                <w:sz w:val="22"/>
                <w:szCs w:val="22"/>
              </w:rPr>
              <w:t>math score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0BBB3" w14:textId="77777777" w:rsidR="00B65A48" w:rsidRDefault="00000000">
            <w:pPr>
              <w:jc w:val="center"/>
            </w:pPr>
            <w:r>
              <w:rPr>
                <w:sz w:val="22"/>
                <w:szCs w:val="22"/>
              </w:rPr>
              <w:t>Score obtained in Mathematics (0-100)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D95E0" w14:textId="77777777" w:rsidR="00B65A48" w:rsidRDefault="00000000">
            <w:pPr>
              <w:jc w:val="center"/>
            </w:pPr>
            <w:r>
              <w:rPr>
                <w:sz w:val="22"/>
                <w:szCs w:val="22"/>
              </w:rPr>
              <w:t>Integer (int64)</w:t>
            </w:r>
          </w:p>
        </w:tc>
      </w:tr>
      <w:tr w:rsidR="00B65A48" w14:paraId="085B610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437BCEE" w14:textId="77777777" w:rsidR="00B65A48" w:rsidRDefault="00000000">
            <w:r>
              <w:rPr>
                <w:sz w:val="22"/>
                <w:szCs w:val="22"/>
              </w:rPr>
              <w:t>reading score</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957A6B7" w14:textId="77777777" w:rsidR="00B65A48" w:rsidRDefault="00000000">
            <w:pPr>
              <w:jc w:val="center"/>
            </w:pPr>
            <w:r>
              <w:rPr>
                <w:sz w:val="22"/>
                <w:szCs w:val="22"/>
              </w:rPr>
              <w:t>Score obtained in Reading (0-100)</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A3936B" w14:textId="77777777" w:rsidR="00B65A48" w:rsidRDefault="00000000">
            <w:pPr>
              <w:jc w:val="center"/>
            </w:pPr>
            <w:r>
              <w:rPr>
                <w:sz w:val="22"/>
                <w:szCs w:val="22"/>
              </w:rPr>
              <w:t>Integer (int64)</w:t>
            </w:r>
          </w:p>
        </w:tc>
      </w:tr>
      <w:tr w:rsidR="00B65A48" w14:paraId="6341FA7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594B8" w14:textId="77777777" w:rsidR="00B65A48" w:rsidRDefault="00000000">
            <w:r>
              <w:rPr>
                <w:sz w:val="22"/>
                <w:szCs w:val="22"/>
              </w:rPr>
              <w:t>writing score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72E82" w14:textId="77777777" w:rsidR="00B65A48" w:rsidRDefault="00000000">
            <w:pPr>
              <w:jc w:val="center"/>
            </w:pPr>
            <w:r>
              <w:rPr>
                <w:sz w:val="22"/>
                <w:szCs w:val="22"/>
              </w:rPr>
              <w:t>Score obtained in Writing (0-100)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01EFE" w14:textId="77777777" w:rsidR="00B65A48" w:rsidRDefault="00000000">
            <w:pPr>
              <w:jc w:val="center"/>
            </w:pPr>
            <w:r>
              <w:rPr>
                <w:sz w:val="22"/>
                <w:szCs w:val="22"/>
              </w:rPr>
              <w:t>Integer (int64)</w:t>
            </w:r>
          </w:p>
        </w:tc>
      </w:tr>
      <w:tr w:rsidR="00B65A48" w14:paraId="0EEBF49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531D123" w14:textId="77777777" w:rsidR="00B65A48" w:rsidRDefault="00000000">
            <w:r>
              <w:rPr>
                <w:sz w:val="22"/>
                <w:szCs w:val="22"/>
              </w:rPr>
              <w:t>total</w:t>
            </w:r>
          </w:p>
        </w:tc>
        <w:tc>
          <w:tcPr>
            <w:tcW w:w="4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3110DF" w14:textId="77777777" w:rsidR="00B65A48" w:rsidRDefault="00000000">
            <w:pPr>
              <w:jc w:val="center"/>
            </w:pPr>
            <w:r>
              <w:rPr>
                <w:sz w:val="22"/>
                <w:szCs w:val="22"/>
              </w:rPr>
              <w:t>Sum of math, reading, and writing scores</w:t>
            </w:r>
          </w:p>
        </w:tc>
        <w:tc>
          <w:tcPr>
            <w:tcW w:w="2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60F6E1" w14:textId="77777777" w:rsidR="00B65A48" w:rsidRDefault="00000000">
            <w:pPr>
              <w:jc w:val="center"/>
            </w:pPr>
            <w:r>
              <w:rPr>
                <w:sz w:val="22"/>
                <w:szCs w:val="22"/>
              </w:rPr>
              <w:t>Integer (int64)</w:t>
            </w:r>
          </w:p>
        </w:tc>
      </w:tr>
      <w:tr w:rsidR="00B65A48" w14:paraId="14EFD04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369C7" w14:textId="77777777" w:rsidR="00B65A48" w:rsidRDefault="00000000">
            <w:r>
              <w:rPr>
                <w:sz w:val="22"/>
                <w:szCs w:val="22"/>
              </w:rPr>
              <w:t>Average Score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DA2C0" w14:textId="77777777" w:rsidR="00B65A48" w:rsidRDefault="00000000">
            <w:pPr>
              <w:jc w:val="center"/>
            </w:pPr>
            <w:r>
              <w:rPr>
                <w:sz w:val="22"/>
                <w:szCs w:val="22"/>
              </w:rPr>
              <w:t>Mean of math, reading, and writing scores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98714" w14:textId="77777777" w:rsidR="00B65A48" w:rsidRDefault="00000000">
            <w:pPr>
              <w:jc w:val="center"/>
            </w:pPr>
            <w:r>
              <w:rPr>
                <w:sz w:val="22"/>
                <w:szCs w:val="22"/>
              </w:rPr>
              <w:t>Float (float64)</w:t>
            </w:r>
          </w:p>
        </w:tc>
      </w:tr>
    </w:tbl>
    <w:p w14:paraId="4F14F3C0" w14:textId="77777777" w:rsidR="00B65A48" w:rsidRDefault="00B65A48">
      <w:pPr>
        <w:spacing w:before="80" w:after="80"/>
      </w:pPr>
    </w:p>
    <w:p w14:paraId="71D7F80B" w14:textId="77777777" w:rsidR="00B65A48" w:rsidRDefault="00B65A48">
      <w:pPr>
        <w:spacing w:before="80" w:after="80"/>
      </w:pPr>
    </w:p>
    <w:p w14:paraId="0553C266" w14:textId="77777777" w:rsidR="00B65A48" w:rsidRDefault="00000000">
      <w:pPr>
        <w:spacing w:before="120" w:after="120"/>
        <w:jc w:val="both"/>
      </w:pPr>
      <w:r>
        <w:t xml:space="preserve">After loading the dataset, columns were renamed using </w:t>
      </w:r>
      <w:proofErr w:type="spellStart"/>
      <w:proofErr w:type="gramStart"/>
      <w:r>
        <w:t>df.rename</w:t>
      </w:r>
      <w:proofErr w:type="spellEnd"/>
      <w:proofErr w:type="gramEnd"/>
      <w:r>
        <w:t xml:space="preserve">() for easier access throughout the Jupyter Notebook. The renamed column names used throughout this project are as follows: </w:t>
      </w:r>
      <w:proofErr w:type="spellStart"/>
      <w:r>
        <w:t>race_ethnicity</w:t>
      </w:r>
      <w:proofErr w:type="spellEnd"/>
      <w:r>
        <w:t xml:space="preserve">, </w:t>
      </w:r>
      <w:proofErr w:type="spellStart"/>
      <w:r>
        <w:t>parent_education</w:t>
      </w:r>
      <w:proofErr w:type="spellEnd"/>
      <w:r>
        <w:t xml:space="preserve">, </w:t>
      </w:r>
      <w:proofErr w:type="spellStart"/>
      <w:r>
        <w:t>test_prep</w:t>
      </w:r>
      <w:proofErr w:type="spellEnd"/>
      <w:r>
        <w:t xml:space="preserve">, </w:t>
      </w:r>
      <w:proofErr w:type="spellStart"/>
      <w:r>
        <w:t>math_score</w:t>
      </w:r>
      <w:proofErr w:type="spellEnd"/>
      <w:r>
        <w:t xml:space="preserve">, </w:t>
      </w:r>
      <w:proofErr w:type="spellStart"/>
      <w:r>
        <w:lastRenderedPageBreak/>
        <w:t>reading_score</w:t>
      </w:r>
      <w:proofErr w:type="spellEnd"/>
      <w:r>
        <w:t xml:space="preserve">, </w:t>
      </w:r>
      <w:proofErr w:type="spellStart"/>
      <w:r>
        <w:t>writing_score</w:t>
      </w:r>
      <w:proofErr w:type="spellEnd"/>
      <w:r>
        <w:t>, and average_score. The renaming replaced spaces and slashes with underscores to follow standard Python variable naming conventions.</w:t>
      </w:r>
    </w:p>
    <w:p w14:paraId="79557507"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5A48" w14:paraId="499A47F1"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E7793AA" w14:textId="77777777" w:rsidR="00B65A48" w:rsidRDefault="00000000">
            <w:pPr>
              <w:jc w:val="center"/>
            </w:pPr>
            <w:r>
              <w:rPr>
                <w:b/>
                <w:bCs/>
                <w:color w:val="FFFFFF"/>
                <w:sz w:val="22"/>
                <w:szCs w:val="22"/>
              </w:rPr>
              <w:t>Dataset Property</w:t>
            </w:r>
          </w:p>
        </w:tc>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C68BFFE" w14:textId="77777777" w:rsidR="00B65A48" w:rsidRDefault="00000000">
            <w:pPr>
              <w:jc w:val="center"/>
            </w:pPr>
            <w:r>
              <w:rPr>
                <w:b/>
                <w:bCs/>
                <w:color w:val="FFFFFF"/>
                <w:sz w:val="22"/>
                <w:szCs w:val="22"/>
              </w:rPr>
              <w:t>Value</w:t>
            </w:r>
          </w:p>
        </w:tc>
      </w:tr>
      <w:tr w:rsidR="00B65A48" w14:paraId="59C4C72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C6CC22" w14:textId="77777777" w:rsidR="00B65A48" w:rsidRDefault="00000000">
            <w:r>
              <w:rPr>
                <w:sz w:val="22"/>
                <w:szCs w:val="22"/>
              </w:rPr>
              <w:t>Total Students (Rows)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91F72F" w14:textId="77777777" w:rsidR="00B65A48" w:rsidRDefault="00000000">
            <w:pPr>
              <w:jc w:val="center"/>
            </w:pPr>
            <w:r>
              <w:rPr>
                <w:sz w:val="22"/>
                <w:szCs w:val="22"/>
              </w:rPr>
              <w:t>1000</w:t>
            </w:r>
          </w:p>
        </w:tc>
      </w:tr>
      <w:tr w:rsidR="00B65A48" w14:paraId="284BBF7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9E1FC" w14:textId="77777777" w:rsidR="00B65A48" w:rsidRDefault="00000000">
            <w:r>
              <w:rPr>
                <w:sz w:val="22"/>
                <w:szCs w:val="22"/>
              </w:rPr>
              <w:t>Total Features (Columns)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F7C2E" w14:textId="77777777" w:rsidR="00B65A48" w:rsidRDefault="00000000">
            <w:pPr>
              <w:jc w:val="center"/>
            </w:pPr>
            <w:r>
              <w:rPr>
                <w:sz w:val="22"/>
                <w:szCs w:val="22"/>
              </w:rPr>
              <w:t>10</w:t>
            </w:r>
          </w:p>
        </w:tc>
      </w:tr>
      <w:tr w:rsidR="00B65A48" w14:paraId="7BFEFA6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FCE808" w14:textId="77777777" w:rsidR="00B65A48" w:rsidRDefault="00000000">
            <w:r>
              <w:rPr>
                <w:sz w:val="22"/>
                <w:szCs w:val="22"/>
              </w:rPr>
              <w:t>Categorical Columns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D5E76C4" w14:textId="77777777" w:rsidR="00B65A48" w:rsidRDefault="00000000">
            <w:pPr>
              <w:jc w:val="center"/>
            </w:pPr>
            <w:r>
              <w:rPr>
                <w:sz w:val="22"/>
                <w:szCs w:val="22"/>
              </w:rPr>
              <w:t xml:space="preserve">5 (gender, </w:t>
            </w:r>
            <w:proofErr w:type="spellStart"/>
            <w:r>
              <w:rPr>
                <w:sz w:val="22"/>
                <w:szCs w:val="22"/>
              </w:rPr>
              <w:t>race_ethnicity</w:t>
            </w:r>
            <w:proofErr w:type="spellEnd"/>
            <w:r>
              <w:rPr>
                <w:sz w:val="22"/>
                <w:szCs w:val="22"/>
              </w:rPr>
              <w:t xml:space="preserve">, </w:t>
            </w:r>
            <w:proofErr w:type="spellStart"/>
            <w:r>
              <w:rPr>
                <w:sz w:val="22"/>
                <w:szCs w:val="22"/>
              </w:rPr>
              <w:t>parent_education</w:t>
            </w:r>
            <w:proofErr w:type="spellEnd"/>
            <w:r>
              <w:rPr>
                <w:sz w:val="22"/>
                <w:szCs w:val="22"/>
              </w:rPr>
              <w:t xml:space="preserve">, lunch, </w:t>
            </w:r>
            <w:proofErr w:type="spellStart"/>
            <w:r>
              <w:rPr>
                <w:sz w:val="22"/>
                <w:szCs w:val="22"/>
              </w:rPr>
              <w:t>test_prep</w:t>
            </w:r>
            <w:proofErr w:type="spellEnd"/>
            <w:r>
              <w:rPr>
                <w:sz w:val="22"/>
                <w:szCs w:val="22"/>
              </w:rPr>
              <w:t>)</w:t>
            </w:r>
          </w:p>
        </w:tc>
      </w:tr>
      <w:tr w:rsidR="00B65A48" w14:paraId="225A996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9C411" w14:textId="77777777" w:rsidR="00B65A48" w:rsidRDefault="00000000">
            <w:r>
              <w:rPr>
                <w:sz w:val="22"/>
                <w:szCs w:val="22"/>
              </w:rPr>
              <w:t>Numerical Columns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3C147" w14:textId="77777777" w:rsidR="00B65A48" w:rsidRDefault="00000000">
            <w:pPr>
              <w:jc w:val="center"/>
            </w:pPr>
            <w:r>
              <w:rPr>
                <w:sz w:val="22"/>
                <w:szCs w:val="22"/>
              </w:rPr>
              <w:t>5 (</w:t>
            </w:r>
            <w:proofErr w:type="spellStart"/>
            <w:r>
              <w:rPr>
                <w:sz w:val="22"/>
                <w:szCs w:val="22"/>
              </w:rPr>
              <w:t>math_score</w:t>
            </w:r>
            <w:proofErr w:type="spellEnd"/>
            <w:r>
              <w:rPr>
                <w:sz w:val="22"/>
                <w:szCs w:val="22"/>
              </w:rPr>
              <w:t xml:space="preserve">, </w:t>
            </w:r>
            <w:proofErr w:type="spellStart"/>
            <w:r>
              <w:rPr>
                <w:sz w:val="22"/>
                <w:szCs w:val="22"/>
              </w:rPr>
              <w:t>reading_score</w:t>
            </w:r>
            <w:proofErr w:type="spellEnd"/>
            <w:r>
              <w:rPr>
                <w:sz w:val="22"/>
                <w:szCs w:val="22"/>
              </w:rPr>
              <w:t xml:space="preserve">, </w:t>
            </w:r>
            <w:proofErr w:type="spellStart"/>
            <w:r>
              <w:rPr>
                <w:sz w:val="22"/>
                <w:szCs w:val="22"/>
              </w:rPr>
              <w:t>writing_score</w:t>
            </w:r>
            <w:proofErr w:type="spellEnd"/>
            <w:r>
              <w:rPr>
                <w:sz w:val="22"/>
                <w:szCs w:val="22"/>
              </w:rPr>
              <w:t>, total, average_score)</w:t>
            </w:r>
          </w:p>
        </w:tc>
      </w:tr>
      <w:tr w:rsidR="00B65A48" w14:paraId="2181CD8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BD0C99" w14:textId="77777777" w:rsidR="00B65A48" w:rsidRDefault="00000000">
            <w:r>
              <w:rPr>
                <w:sz w:val="22"/>
                <w:szCs w:val="22"/>
              </w:rPr>
              <w:t>Missing Values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98F1D1" w14:textId="77777777" w:rsidR="00B65A48" w:rsidRDefault="00000000">
            <w:pPr>
              <w:jc w:val="center"/>
            </w:pPr>
            <w:r>
              <w:rPr>
                <w:sz w:val="22"/>
                <w:szCs w:val="22"/>
              </w:rPr>
              <w:t>None (0 missing values across all columns)</w:t>
            </w:r>
          </w:p>
        </w:tc>
      </w:tr>
      <w:tr w:rsidR="00B65A48" w14:paraId="612DBF9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6450E" w14:textId="77777777" w:rsidR="00B65A48" w:rsidRDefault="00000000">
            <w:r>
              <w:rPr>
                <w:sz w:val="22"/>
                <w:szCs w:val="22"/>
              </w:rPr>
              <w:t>Score Range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3E67A" w14:textId="77777777" w:rsidR="00B65A48" w:rsidRDefault="00000000">
            <w:pPr>
              <w:jc w:val="center"/>
            </w:pPr>
            <w:r>
              <w:rPr>
                <w:sz w:val="22"/>
                <w:szCs w:val="22"/>
              </w:rPr>
              <w:t>0 to 100 for all three subject scores</w:t>
            </w:r>
          </w:p>
        </w:tc>
      </w:tr>
      <w:tr w:rsidR="00B65A48" w14:paraId="32E53E2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1C0BED" w14:textId="77777777" w:rsidR="00B65A48" w:rsidRDefault="00000000">
            <w:r>
              <w:rPr>
                <w:sz w:val="22"/>
                <w:szCs w:val="22"/>
              </w:rPr>
              <w:t>Unique Race/Ethnicity Groups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02578A" w14:textId="77777777" w:rsidR="00B65A48" w:rsidRDefault="00000000">
            <w:pPr>
              <w:jc w:val="center"/>
            </w:pPr>
            <w:r>
              <w:rPr>
                <w:sz w:val="22"/>
                <w:szCs w:val="22"/>
              </w:rPr>
              <w:t>5 (group A through group E)</w:t>
            </w:r>
          </w:p>
        </w:tc>
      </w:tr>
      <w:tr w:rsidR="00B65A48" w14:paraId="046A2C1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EED30" w14:textId="77777777" w:rsidR="00B65A48" w:rsidRDefault="00000000">
            <w:r>
              <w:rPr>
                <w:sz w:val="22"/>
                <w:szCs w:val="22"/>
              </w:rPr>
              <w:t>Unique Parental Education Levels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DFDB0" w14:textId="77777777" w:rsidR="00B65A48" w:rsidRDefault="00000000">
            <w:pPr>
              <w:jc w:val="center"/>
            </w:pPr>
            <w:r>
              <w:rPr>
                <w:sz w:val="22"/>
                <w:szCs w:val="22"/>
              </w:rPr>
              <w:t>6 levels from high school to master's degree</w:t>
            </w:r>
          </w:p>
        </w:tc>
      </w:tr>
    </w:tbl>
    <w:p w14:paraId="78296DED" w14:textId="77777777" w:rsidR="00B65A48" w:rsidRDefault="00000000">
      <w:r>
        <w:br w:type="page"/>
      </w:r>
    </w:p>
    <w:p w14:paraId="686B108F" w14:textId="77777777" w:rsidR="00B65A48" w:rsidRDefault="00000000">
      <w:pPr>
        <w:pStyle w:val="Heading1"/>
        <w:pBdr>
          <w:bottom w:val="single" w:sz="6" w:space="1" w:color="2E4057"/>
        </w:pBdr>
        <w:jc w:val="center"/>
      </w:pPr>
      <w:r>
        <w:lastRenderedPageBreak/>
        <w:t>LIBRARIES USED</w:t>
      </w:r>
    </w:p>
    <w:p w14:paraId="6E673AB4" w14:textId="77777777" w:rsidR="00B65A48" w:rsidRDefault="00B65A48">
      <w:pPr>
        <w:spacing w:before="80" w:after="80"/>
      </w:pPr>
    </w:p>
    <w:p w14:paraId="0943F5CB" w14:textId="77777777" w:rsidR="00B65A48" w:rsidRDefault="00000000">
      <w:pPr>
        <w:spacing w:before="120" w:after="120"/>
        <w:jc w:val="both"/>
      </w:pPr>
      <w:r>
        <w:t>Python's data analysis ecosystem provides a powerful set of libraries that enable efficient and effective exploratory data analysis. Each library serves a specific purpose — from data loading and manipulation to numerical computation and visualisation. The following libraries were used in this project:</w:t>
      </w:r>
    </w:p>
    <w:p w14:paraId="0F391D87" w14:textId="77777777" w:rsidR="00B65A48" w:rsidRDefault="00B65A48">
      <w:pPr>
        <w:spacing w:before="80" w:after="80"/>
      </w:pPr>
    </w:p>
    <w:p w14:paraId="1D2E8109" w14:textId="77777777" w:rsidR="00B65A48" w:rsidRDefault="00000000">
      <w:pPr>
        <w:pStyle w:val="ListParagraph"/>
        <w:numPr>
          <w:ilvl w:val="0"/>
          <w:numId w:val="2"/>
        </w:numPr>
        <w:spacing w:before="60" w:after="60"/>
      </w:pPr>
      <w:r>
        <w:t>Pandas</w:t>
      </w:r>
    </w:p>
    <w:p w14:paraId="1C190A91" w14:textId="77777777" w:rsidR="00B65A48" w:rsidRDefault="00000000">
      <w:pPr>
        <w:pStyle w:val="ListParagraph"/>
        <w:numPr>
          <w:ilvl w:val="0"/>
          <w:numId w:val="2"/>
        </w:numPr>
        <w:spacing w:before="60" w:after="60"/>
      </w:pPr>
      <w:r>
        <w:t>NumPy</w:t>
      </w:r>
    </w:p>
    <w:p w14:paraId="07B71D6B" w14:textId="77777777" w:rsidR="00B65A48" w:rsidRDefault="00000000">
      <w:pPr>
        <w:pStyle w:val="ListParagraph"/>
        <w:numPr>
          <w:ilvl w:val="0"/>
          <w:numId w:val="2"/>
        </w:numPr>
        <w:spacing w:before="60" w:after="60"/>
      </w:pPr>
      <w:r>
        <w:t>Matplotlib</w:t>
      </w:r>
    </w:p>
    <w:p w14:paraId="16F042F4" w14:textId="77777777" w:rsidR="00B65A48" w:rsidRDefault="00000000">
      <w:pPr>
        <w:pStyle w:val="ListParagraph"/>
        <w:numPr>
          <w:ilvl w:val="0"/>
          <w:numId w:val="2"/>
        </w:numPr>
        <w:spacing w:before="60" w:after="60"/>
      </w:pPr>
      <w:r>
        <w:t>Seaborn</w:t>
      </w:r>
    </w:p>
    <w:p w14:paraId="1A453D25" w14:textId="77777777" w:rsidR="00B65A48" w:rsidRDefault="00B65A48">
      <w:pPr>
        <w:spacing w:before="80" w:after="80"/>
      </w:pPr>
    </w:p>
    <w:p w14:paraId="6D477840" w14:textId="77777777" w:rsidR="00B65A48" w:rsidRDefault="00000000">
      <w:pPr>
        <w:spacing w:before="120" w:after="120"/>
        <w:jc w:val="both"/>
      </w:pPr>
      <w:r>
        <w:t>The following EDA techniques and tools were applied in this project:</w:t>
      </w:r>
    </w:p>
    <w:p w14:paraId="69DD17D9" w14:textId="77777777" w:rsidR="00B65A48" w:rsidRDefault="00B65A48">
      <w:pPr>
        <w:spacing w:before="80" w:after="80"/>
      </w:pPr>
    </w:p>
    <w:p w14:paraId="61E8CF8C" w14:textId="77777777" w:rsidR="00B65A48" w:rsidRDefault="00000000">
      <w:pPr>
        <w:pStyle w:val="ListParagraph"/>
        <w:numPr>
          <w:ilvl w:val="0"/>
          <w:numId w:val="2"/>
        </w:numPr>
        <w:spacing w:before="60" w:after="60"/>
      </w:pPr>
      <w:r>
        <w:t>Dataset Loading and Inspection</w:t>
      </w:r>
    </w:p>
    <w:p w14:paraId="3B6F2765" w14:textId="77777777" w:rsidR="00B65A48" w:rsidRDefault="00000000">
      <w:pPr>
        <w:pStyle w:val="ListParagraph"/>
        <w:numPr>
          <w:ilvl w:val="0"/>
          <w:numId w:val="2"/>
        </w:numPr>
        <w:spacing w:before="60" w:after="60"/>
      </w:pPr>
      <w:r>
        <w:t>Descriptive Statistics</w:t>
      </w:r>
    </w:p>
    <w:p w14:paraId="324718FF" w14:textId="77777777" w:rsidR="00B65A48" w:rsidRDefault="00000000">
      <w:pPr>
        <w:pStyle w:val="ListParagraph"/>
        <w:numPr>
          <w:ilvl w:val="0"/>
          <w:numId w:val="2"/>
        </w:numPr>
        <w:spacing w:before="60" w:after="60"/>
      </w:pPr>
      <w:r>
        <w:t>Missing Value Analysis</w:t>
      </w:r>
    </w:p>
    <w:p w14:paraId="6C96B72A" w14:textId="77777777" w:rsidR="00B65A48" w:rsidRDefault="00000000">
      <w:pPr>
        <w:pStyle w:val="ListParagraph"/>
        <w:numPr>
          <w:ilvl w:val="0"/>
          <w:numId w:val="2"/>
        </w:numPr>
        <w:spacing w:before="60" w:after="60"/>
      </w:pPr>
      <w:r>
        <w:t>Frequency Count</w:t>
      </w:r>
    </w:p>
    <w:p w14:paraId="6CFDBFDD" w14:textId="77777777" w:rsidR="00B65A48" w:rsidRDefault="00000000">
      <w:pPr>
        <w:pStyle w:val="ListParagraph"/>
        <w:numPr>
          <w:ilvl w:val="0"/>
          <w:numId w:val="2"/>
        </w:numPr>
        <w:spacing w:before="60" w:after="60"/>
      </w:pPr>
      <w:r>
        <w:t>Unique Values</w:t>
      </w:r>
    </w:p>
    <w:p w14:paraId="5DB679FE" w14:textId="77777777" w:rsidR="00B65A48" w:rsidRDefault="00000000">
      <w:pPr>
        <w:pStyle w:val="ListParagraph"/>
        <w:numPr>
          <w:ilvl w:val="0"/>
          <w:numId w:val="2"/>
        </w:numPr>
        <w:spacing w:before="60" w:after="60"/>
      </w:pPr>
      <w:r>
        <w:t>Percentage Distribution</w:t>
      </w:r>
    </w:p>
    <w:p w14:paraId="3C72F717" w14:textId="77777777" w:rsidR="00B65A48" w:rsidRDefault="00000000">
      <w:pPr>
        <w:pStyle w:val="ListParagraph"/>
        <w:numPr>
          <w:ilvl w:val="0"/>
          <w:numId w:val="2"/>
        </w:numPr>
        <w:spacing w:before="60" w:after="60"/>
      </w:pPr>
      <w:r>
        <w:t>Filtering Data</w:t>
      </w:r>
    </w:p>
    <w:p w14:paraId="217E03D3" w14:textId="77777777" w:rsidR="00B65A48" w:rsidRDefault="00000000">
      <w:pPr>
        <w:pStyle w:val="ListParagraph"/>
        <w:numPr>
          <w:ilvl w:val="0"/>
          <w:numId w:val="2"/>
        </w:numPr>
        <w:spacing w:before="60" w:after="60"/>
      </w:pPr>
      <w:r>
        <w:t>Cross Tabulation</w:t>
      </w:r>
    </w:p>
    <w:p w14:paraId="7A6580A7" w14:textId="77777777" w:rsidR="00B65A48" w:rsidRDefault="00000000">
      <w:pPr>
        <w:pStyle w:val="ListParagraph"/>
        <w:numPr>
          <w:ilvl w:val="0"/>
          <w:numId w:val="2"/>
        </w:numPr>
        <w:spacing w:before="60" w:after="60"/>
      </w:pPr>
      <w:r>
        <w:t>Groupby Analysis</w:t>
      </w:r>
    </w:p>
    <w:p w14:paraId="2305800E" w14:textId="77777777" w:rsidR="00B65A48" w:rsidRDefault="00000000">
      <w:pPr>
        <w:pStyle w:val="ListParagraph"/>
        <w:numPr>
          <w:ilvl w:val="0"/>
          <w:numId w:val="2"/>
        </w:numPr>
        <w:spacing w:before="60" w:after="60"/>
      </w:pPr>
      <w:r>
        <w:t>Sorting</w:t>
      </w:r>
    </w:p>
    <w:p w14:paraId="250E5674" w14:textId="77777777" w:rsidR="00B65A48" w:rsidRDefault="00000000">
      <w:pPr>
        <w:pStyle w:val="ListParagraph"/>
        <w:numPr>
          <w:ilvl w:val="0"/>
          <w:numId w:val="2"/>
        </w:numPr>
        <w:spacing w:before="60" w:after="60"/>
      </w:pPr>
      <w:r>
        <w:t>Derived Column</w:t>
      </w:r>
    </w:p>
    <w:p w14:paraId="321770EA" w14:textId="77777777" w:rsidR="00B65A48" w:rsidRDefault="00000000">
      <w:pPr>
        <w:pStyle w:val="ListParagraph"/>
        <w:numPr>
          <w:ilvl w:val="0"/>
          <w:numId w:val="2"/>
        </w:numPr>
        <w:spacing w:before="60" w:after="60"/>
      </w:pPr>
      <w:r>
        <w:t>Visualisations using Matplotlib (Step 13)</w:t>
      </w:r>
    </w:p>
    <w:p w14:paraId="48539381" w14:textId="77777777" w:rsidR="00B65A48" w:rsidRDefault="00000000">
      <w:r>
        <w:br w:type="page"/>
      </w:r>
    </w:p>
    <w:p w14:paraId="494E952D" w14:textId="77777777" w:rsidR="00B65A48" w:rsidRDefault="00000000">
      <w:pPr>
        <w:pStyle w:val="Heading1"/>
        <w:pBdr>
          <w:bottom w:val="single" w:sz="6" w:space="1" w:color="2E4057"/>
        </w:pBdr>
        <w:jc w:val="center"/>
      </w:pPr>
      <w:r>
        <w:lastRenderedPageBreak/>
        <w:t>PANDAS</w:t>
      </w:r>
    </w:p>
    <w:p w14:paraId="66BDCCF7" w14:textId="77777777" w:rsidR="00B65A48" w:rsidRDefault="00B65A48">
      <w:pPr>
        <w:spacing w:before="80" w:after="80"/>
      </w:pPr>
    </w:p>
    <w:p w14:paraId="1A6D15F8" w14:textId="77777777" w:rsidR="00B65A48" w:rsidRDefault="00000000">
      <w:pPr>
        <w:spacing w:before="120" w:after="120"/>
        <w:jc w:val="both"/>
      </w:pPr>
      <w:r>
        <w:t>Pandas is a powerful open-source Python library built on top of NumPy. It provides fast, flexible, and expressive data structures — primarily the DataFrame and Series — designed to work with structured (tabular) data in an intuitive and efficient way. It is the primary library used for all data loading, cleaning, manipulation, and analysis operations in this project.</w:t>
      </w:r>
    </w:p>
    <w:p w14:paraId="65F096B2" w14:textId="77777777" w:rsidR="00B65A48" w:rsidRDefault="00B65A48">
      <w:pPr>
        <w:spacing w:before="80" w:after="80"/>
      </w:pPr>
    </w:p>
    <w:p w14:paraId="59D20F11" w14:textId="77777777" w:rsidR="00B65A48" w:rsidRDefault="00000000">
      <w:pPr>
        <w:spacing w:before="120" w:after="120"/>
        <w:jc w:val="both"/>
      </w:pPr>
      <w:r>
        <w:t xml:space="preserve">The Pandas DataFrame is a two-dimensional, size-mutable, and heterogeneous tabular data structure with </w:t>
      </w:r>
      <w:proofErr w:type="spellStart"/>
      <w:r>
        <w:t>labeled</w:t>
      </w:r>
      <w:proofErr w:type="spellEnd"/>
      <w:r>
        <w:t xml:space="preserve"> axes (rows and columns). In this project, the entire Students Performance dataset was stored and manipulated as a Pandas DataFrame, which allowed for seamless application of all fourteen EDA techniques.</w:t>
      </w:r>
    </w:p>
    <w:p w14:paraId="6A98E84C" w14:textId="77777777" w:rsidR="00B65A48" w:rsidRDefault="00B65A48">
      <w:pPr>
        <w:spacing w:before="80" w:after="80"/>
      </w:pPr>
    </w:p>
    <w:p w14:paraId="0714A5BF" w14:textId="77777777" w:rsidR="00B65A48" w:rsidRDefault="00000000">
      <w:pPr>
        <w:spacing w:before="120" w:after="120"/>
        <w:jc w:val="both"/>
      </w:pPr>
      <w:r>
        <w:t xml:space="preserve">In this project, Pandas was used to load the dataset using </w:t>
      </w:r>
      <w:proofErr w:type="spellStart"/>
      <w:r>
        <w:t>pd.read_csv</w:t>
      </w:r>
      <w:proofErr w:type="spellEnd"/>
      <w:r>
        <w:t xml:space="preserve">(), rename columns using </w:t>
      </w:r>
      <w:proofErr w:type="spellStart"/>
      <w:r>
        <w:t>df.rename</w:t>
      </w:r>
      <w:proofErr w:type="spellEnd"/>
      <w:r>
        <w:t xml:space="preserve">(), inspect the data using </w:t>
      </w:r>
      <w:proofErr w:type="spellStart"/>
      <w:r>
        <w:t>df.head</w:t>
      </w:r>
      <w:proofErr w:type="spellEnd"/>
      <w:r>
        <w:t xml:space="preserve">(), </w:t>
      </w:r>
      <w:proofErr w:type="spellStart"/>
      <w:r>
        <w:t>df.tail</w:t>
      </w:r>
      <w:proofErr w:type="spellEnd"/>
      <w:r>
        <w:t xml:space="preserve">(), df.info(), </w:t>
      </w:r>
      <w:proofErr w:type="spellStart"/>
      <w:r>
        <w:t>df.shape</w:t>
      </w:r>
      <w:proofErr w:type="spellEnd"/>
      <w:r>
        <w:t xml:space="preserve">, and </w:t>
      </w:r>
      <w:proofErr w:type="spellStart"/>
      <w:r>
        <w:t>df.dtypes</w:t>
      </w:r>
      <w:proofErr w:type="spellEnd"/>
      <w:r>
        <w:t xml:space="preserve">, compute descriptive statistics using </w:t>
      </w:r>
      <w:proofErr w:type="spellStart"/>
      <w:r>
        <w:t>df.describe</w:t>
      </w:r>
      <w:proofErr w:type="spellEnd"/>
      <w:r>
        <w:t xml:space="preserve">(), handle and verify missing values using </w:t>
      </w:r>
      <w:proofErr w:type="spellStart"/>
      <w:r>
        <w:t>df.isnull</w:t>
      </w:r>
      <w:proofErr w:type="spellEnd"/>
      <w:r>
        <w:t xml:space="preserve">().sum(), perform frequency counts using </w:t>
      </w:r>
      <w:proofErr w:type="spellStart"/>
      <w:r>
        <w:t>value_counts</w:t>
      </w:r>
      <w:proofErr w:type="spellEnd"/>
      <w:r>
        <w:t xml:space="preserve">(), analyse unique values using unique() and </w:t>
      </w:r>
      <w:proofErr w:type="spellStart"/>
      <w:r>
        <w:t>nunique</w:t>
      </w:r>
      <w:proofErr w:type="spellEnd"/>
      <w:r>
        <w:t xml:space="preserve">(), compute percentage distributions using </w:t>
      </w:r>
      <w:proofErr w:type="spellStart"/>
      <w:r>
        <w:t>value_counts</w:t>
      </w:r>
      <w:proofErr w:type="spellEnd"/>
      <w:r>
        <w:t xml:space="preserve">(normalize=True), filter data using </w:t>
      </w:r>
      <w:proofErr w:type="spellStart"/>
      <w:r>
        <w:t>boolean</w:t>
      </w:r>
      <w:proofErr w:type="spellEnd"/>
      <w:r>
        <w:t xml:space="preserve"> indexing, perform cross tabulation using </w:t>
      </w:r>
      <w:proofErr w:type="spellStart"/>
      <w:r>
        <w:t>pd.crosstab</w:t>
      </w:r>
      <w:proofErr w:type="spellEnd"/>
      <w:r>
        <w:t xml:space="preserve">(), group data using groupby() with aggregate functions, and sort records using </w:t>
      </w:r>
      <w:proofErr w:type="spellStart"/>
      <w:r>
        <w:t>sort_values</w:t>
      </w:r>
      <w:proofErr w:type="spellEnd"/>
      <w:r>
        <w:t xml:space="preserve">(). Additionally, derived columns were created using </w:t>
      </w:r>
      <w:proofErr w:type="spellStart"/>
      <w:proofErr w:type="gramStart"/>
      <w:r>
        <w:t>df.apply</w:t>
      </w:r>
      <w:proofErr w:type="spellEnd"/>
      <w:proofErr w:type="gramEnd"/>
      <w:r>
        <w:t>() with custom lambda and defined functions.</w:t>
      </w:r>
    </w:p>
    <w:p w14:paraId="3E2746B6" w14:textId="77777777" w:rsidR="00B65A48" w:rsidRDefault="00B65A48">
      <w:pPr>
        <w:spacing w:before="80" w:after="80"/>
      </w:pPr>
    </w:p>
    <w:p w14:paraId="03D0820C" w14:textId="77777777" w:rsidR="00B65A48" w:rsidRDefault="00000000">
      <w:pPr>
        <w:spacing w:before="120" w:after="120"/>
        <w:jc w:val="both"/>
      </w:pPr>
      <w:r>
        <w:t>Pandas is the single most important library in this project. Every EDA technique — from inspection to analysis to filtering to visualisation preparation — was performed using Pandas functions. Without Pandas, performing structured data analysis of this scope in Python would require significantly more code and effort.</w:t>
      </w:r>
    </w:p>
    <w:p w14:paraId="7119B63C" w14:textId="77777777" w:rsidR="00B65A48" w:rsidRDefault="00000000">
      <w:r>
        <w:br w:type="page"/>
      </w:r>
    </w:p>
    <w:p w14:paraId="02711EA0" w14:textId="77777777" w:rsidR="00B65A48" w:rsidRDefault="00000000">
      <w:pPr>
        <w:pStyle w:val="Heading1"/>
        <w:pBdr>
          <w:bottom w:val="single" w:sz="6" w:space="1" w:color="2E4057"/>
        </w:pBdr>
        <w:jc w:val="center"/>
      </w:pPr>
      <w:r>
        <w:lastRenderedPageBreak/>
        <w:t>NUMPY</w:t>
      </w:r>
    </w:p>
    <w:p w14:paraId="48B0994C" w14:textId="77777777" w:rsidR="00B65A48" w:rsidRDefault="00B65A48">
      <w:pPr>
        <w:spacing w:before="80" w:after="80"/>
      </w:pPr>
    </w:p>
    <w:p w14:paraId="39F5C2CB" w14:textId="77777777" w:rsidR="00B65A48" w:rsidRDefault="00000000">
      <w:pPr>
        <w:spacing w:before="120" w:after="120"/>
        <w:jc w:val="both"/>
      </w:pPr>
      <w:r>
        <w:t>NumPy (Numerical Python) is the foundational library for numerical computing in Python. It provides support for large multi-dimensional arrays and matrices, along with a wide collection of high-level mathematical functions to operate on these arrays efficiently. NumPy arrays form the backbone of nearly every numerical computation in the Python data science ecosystem.</w:t>
      </w:r>
    </w:p>
    <w:p w14:paraId="243EA97C" w14:textId="77777777" w:rsidR="00B65A48" w:rsidRDefault="00B65A48">
      <w:pPr>
        <w:spacing w:before="80" w:after="80"/>
      </w:pPr>
    </w:p>
    <w:p w14:paraId="12F8B551" w14:textId="77777777" w:rsidR="00B65A48" w:rsidRDefault="00000000">
      <w:pPr>
        <w:spacing w:before="120" w:after="120"/>
        <w:jc w:val="both"/>
      </w:pPr>
      <w:r>
        <w:t xml:space="preserve">NumPy works as the computational backbone of Pandas. When Pandas performs operations like </w:t>
      </w:r>
      <w:proofErr w:type="gramStart"/>
      <w:r>
        <w:t>mean(</w:t>
      </w:r>
      <w:proofErr w:type="gramEnd"/>
      <w:r>
        <w:t xml:space="preserve">), </w:t>
      </w:r>
      <w:proofErr w:type="gramStart"/>
      <w:r>
        <w:t>median(</w:t>
      </w:r>
      <w:proofErr w:type="gramEnd"/>
      <w:r>
        <w:t xml:space="preserve">), </w:t>
      </w:r>
      <w:proofErr w:type="gramStart"/>
      <w:r>
        <w:t>std(</w:t>
      </w:r>
      <w:proofErr w:type="gramEnd"/>
      <w:r>
        <w:t xml:space="preserve">), </w:t>
      </w:r>
      <w:proofErr w:type="gramStart"/>
      <w:r>
        <w:t>min(</w:t>
      </w:r>
      <w:proofErr w:type="gramEnd"/>
      <w:r>
        <w:t xml:space="preserve">), and </w:t>
      </w:r>
      <w:proofErr w:type="gramStart"/>
      <w:r>
        <w:t>max(</w:t>
      </w:r>
      <w:proofErr w:type="gramEnd"/>
      <w:r>
        <w:t xml:space="preserve">) on DataFrame columns, it internally uses NumPy arrays and operations for the computations. This means that even when a data analyst writes </w:t>
      </w:r>
      <w:proofErr w:type="gramStart"/>
      <w:r>
        <w:t>Pandas</w:t>
      </w:r>
      <w:proofErr w:type="gramEnd"/>
      <w:r>
        <w:t xml:space="preserve"> code, NumPy is silently working underneath to deliver accurate and efficient numerical results.</w:t>
      </w:r>
    </w:p>
    <w:p w14:paraId="6A50B1E6" w14:textId="77777777" w:rsidR="00B65A48" w:rsidRDefault="00B65A48">
      <w:pPr>
        <w:spacing w:before="80" w:after="80"/>
      </w:pPr>
    </w:p>
    <w:p w14:paraId="34C5BDB7" w14:textId="77777777" w:rsidR="00B65A48" w:rsidRDefault="00000000">
      <w:pPr>
        <w:spacing w:before="120" w:after="120"/>
        <w:jc w:val="both"/>
      </w:pPr>
      <w:r>
        <w:t xml:space="preserve">In this project, NumPy was imported using 'import </w:t>
      </w:r>
      <w:proofErr w:type="spellStart"/>
      <w:r>
        <w:t>numpy</w:t>
      </w:r>
      <w:proofErr w:type="spellEnd"/>
      <w:r>
        <w:t xml:space="preserve"> as np' and its computational capabilities were leveraged both directly and indirectly. Directly, </w:t>
      </w:r>
      <w:proofErr w:type="spellStart"/>
      <w:proofErr w:type="gramStart"/>
      <w:r>
        <w:t>np.round</w:t>
      </w:r>
      <w:proofErr w:type="spellEnd"/>
      <w:proofErr w:type="gramEnd"/>
      <w:r>
        <w:t>() was used to round computed float values — such as average scores and percentage distributions — to 2 decimal places for clean, readable output. Indirectly, all mean, median, standard deviation, and percentile computations performed via Pandas internally utilised NumPy array operations for efficiency.</w:t>
      </w:r>
    </w:p>
    <w:p w14:paraId="210BE44F" w14:textId="77777777" w:rsidR="00B65A48" w:rsidRDefault="00B65A48">
      <w:pPr>
        <w:spacing w:before="80" w:after="80"/>
      </w:pPr>
    </w:p>
    <w:p w14:paraId="60426178" w14:textId="77777777" w:rsidR="00B65A48" w:rsidRDefault="00000000">
      <w:pPr>
        <w:spacing w:before="120" w:after="120"/>
        <w:jc w:val="both"/>
      </w:pPr>
      <w:r>
        <w:t xml:space="preserve">NumPy was particularly important in this project for the analysis of the five numerical columns: </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total, and average_score. The statistical properties of these columns — mean, standard deviation, minimum, maximum, and quartile values — were all computed using Pandas functions that rely on NumPy for their underlying calculations.</w:t>
      </w:r>
    </w:p>
    <w:p w14:paraId="6DA23054" w14:textId="77777777" w:rsidR="00B65A48" w:rsidRDefault="00000000">
      <w:r>
        <w:br w:type="page"/>
      </w:r>
    </w:p>
    <w:p w14:paraId="0224EA66" w14:textId="77777777" w:rsidR="00B65A48" w:rsidRDefault="00000000">
      <w:pPr>
        <w:pStyle w:val="Heading1"/>
        <w:pBdr>
          <w:bottom w:val="single" w:sz="6" w:space="1" w:color="2E4057"/>
        </w:pBdr>
        <w:jc w:val="center"/>
      </w:pPr>
      <w:r>
        <w:lastRenderedPageBreak/>
        <w:t>MATPLOTLIB</w:t>
      </w:r>
    </w:p>
    <w:p w14:paraId="5D410379" w14:textId="77777777" w:rsidR="00B65A48" w:rsidRDefault="00B65A48">
      <w:pPr>
        <w:spacing w:before="80" w:after="80"/>
      </w:pPr>
    </w:p>
    <w:p w14:paraId="222F308C" w14:textId="77777777" w:rsidR="00B65A48" w:rsidRDefault="00000000">
      <w:pPr>
        <w:spacing w:before="120" w:after="120"/>
        <w:jc w:val="both"/>
      </w:pPr>
      <w:r>
        <w:t>Matplotlib is the primary data visualisation library in Python. It provides a comprehensive collection of plotting tools for creating static, animated, and interactive visualisations. Matplotlib gives full control over every element of a chart — from axis labels and titles to colours, line styles, and detailed annotations. It is the most widely used plotting library in the Python scientific computing ecosystem.</w:t>
      </w:r>
    </w:p>
    <w:p w14:paraId="07663172" w14:textId="77777777" w:rsidR="00B65A48" w:rsidRDefault="00B65A48">
      <w:pPr>
        <w:spacing w:before="80" w:after="80"/>
      </w:pPr>
    </w:p>
    <w:p w14:paraId="768399EF" w14:textId="77777777" w:rsidR="00B65A48" w:rsidRDefault="00000000">
      <w:pPr>
        <w:spacing w:before="120" w:after="120"/>
        <w:jc w:val="both"/>
      </w:pPr>
      <w:r>
        <w:t xml:space="preserve">In this project, Matplotlib is used in Step 13 to generate seven individual charts using its core plotting API. Each chart is created as a standalone figure using </w:t>
      </w:r>
      <w:proofErr w:type="spellStart"/>
      <w:proofErr w:type="gramStart"/>
      <w:r>
        <w:t>plt.figure</w:t>
      </w:r>
      <w:proofErr w:type="spellEnd"/>
      <w:proofErr w:type="gramEnd"/>
      <w:r>
        <w:t xml:space="preserve">() and </w:t>
      </w:r>
      <w:proofErr w:type="spellStart"/>
      <w:proofErr w:type="gramStart"/>
      <w:r>
        <w:t>plt.plot</w:t>
      </w:r>
      <w:proofErr w:type="spellEnd"/>
      <w:proofErr w:type="gramEnd"/>
      <w:r>
        <w:t xml:space="preserve">(), </w:t>
      </w:r>
      <w:proofErr w:type="spellStart"/>
      <w:proofErr w:type="gramStart"/>
      <w:r>
        <w:t>plt.scatter</w:t>
      </w:r>
      <w:proofErr w:type="spellEnd"/>
      <w:proofErr w:type="gramEnd"/>
      <w:r>
        <w:t xml:space="preserve">(), </w:t>
      </w:r>
      <w:proofErr w:type="spellStart"/>
      <w:proofErr w:type="gramStart"/>
      <w:r>
        <w:t>plt.hist</w:t>
      </w:r>
      <w:proofErr w:type="spellEnd"/>
      <w:proofErr w:type="gramEnd"/>
      <w:r>
        <w:t xml:space="preserve">(), </w:t>
      </w:r>
      <w:proofErr w:type="spellStart"/>
      <w:proofErr w:type="gramStart"/>
      <w:r>
        <w:t>plt.boxplot</w:t>
      </w:r>
      <w:proofErr w:type="spellEnd"/>
      <w:proofErr w:type="gramEnd"/>
      <w:r>
        <w:t xml:space="preserve">(), </w:t>
      </w:r>
      <w:proofErr w:type="spellStart"/>
      <w:proofErr w:type="gramStart"/>
      <w:r>
        <w:t>plt.fill</w:t>
      </w:r>
      <w:proofErr w:type="gramEnd"/>
      <w:r>
        <w:t>_</w:t>
      </w:r>
      <w:proofErr w:type="gramStart"/>
      <w:r>
        <w:t>between</w:t>
      </w:r>
      <w:proofErr w:type="spellEnd"/>
      <w:r>
        <w:t>(</w:t>
      </w:r>
      <w:proofErr w:type="gramEnd"/>
      <w:r>
        <w:t xml:space="preserve">), and </w:t>
      </w:r>
      <w:proofErr w:type="spellStart"/>
      <w:proofErr w:type="gramStart"/>
      <w:r>
        <w:t>plt.imshow</w:t>
      </w:r>
      <w:proofErr w:type="spellEnd"/>
      <w:proofErr w:type="gramEnd"/>
      <w:r>
        <w:t>(). This step focuses on demonstrating the raw versatility of Matplotlib across seven different chart types covering trends, distributions, relationships, and correlations.</w:t>
      </w:r>
    </w:p>
    <w:p w14:paraId="31B55684" w14:textId="77777777" w:rsidR="00B65A48" w:rsidRDefault="00B65A48">
      <w:pPr>
        <w:spacing w:before="80" w:after="80"/>
      </w:pPr>
    </w:p>
    <w:p w14:paraId="14C4E6FD" w14:textId="77777777" w:rsidR="00B65A48" w:rsidRDefault="00000000">
      <w:pPr>
        <w:spacing w:before="120" w:after="120"/>
        <w:jc w:val="both"/>
      </w:pPr>
      <w:r>
        <w:t xml:space="preserve">Key Matplotlib functions used in Step 13 include </w:t>
      </w:r>
      <w:proofErr w:type="spellStart"/>
      <w:r>
        <w:t>plt.plot</w:t>
      </w:r>
      <w:proofErr w:type="spellEnd"/>
      <w:r>
        <w:t xml:space="preserve">() for the line chart, </w:t>
      </w:r>
      <w:proofErr w:type="spellStart"/>
      <w:r>
        <w:t>plt.scatter</w:t>
      </w:r>
      <w:proofErr w:type="spellEnd"/>
      <w:r>
        <w:t xml:space="preserve">() for scatter and bubble charts, </w:t>
      </w:r>
      <w:proofErr w:type="spellStart"/>
      <w:r>
        <w:t>plt.hist</w:t>
      </w:r>
      <w:proofErr w:type="spellEnd"/>
      <w:r>
        <w:t xml:space="preserve">() for the histogram, </w:t>
      </w:r>
      <w:proofErr w:type="spellStart"/>
      <w:r>
        <w:t>plt.boxplot</w:t>
      </w:r>
      <w:proofErr w:type="spellEnd"/>
      <w:r>
        <w:t xml:space="preserve">() for the box plot, </w:t>
      </w:r>
      <w:proofErr w:type="spellStart"/>
      <w:r>
        <w:t>plt.fill_between</w:t>
      </w:r>
      <w:proofErr w:type="spellEnd"/>
      <w:r>
        <w:t xml:space="preserve">() for the area plot, and </w:t>
      </w:r>
      <w:proofErr w:type="spellStart"/>
      <w:r>
        <w:t>plt.imshow</w:t>
      </w:r>
      <w:proofErr w:type="spellEnd"/>
      <w:r>
        <w:t xml:space="preserve">() with </w:t>
      </w:r>
      <w:proofErr w:type="spellStart"/>
      <w:r>
        <w:t>np.corr</w:t>
      </w:r>
      <w:proofErr w:type="spellEnd"/>
      <w:r>
        <w:t xml:space="preserve">() for the correlation heatmap. </w:t>
      </w:r>
      <w:proofErr w:type="spellStart"/>
      <w:proofErr w:type="gramStart"/>
      <w:r>
        <w:t>plt.title</w:t>
      </w:r>
      <w:proofErr w:type="spellEnd"/>
      <w:proofErr w:type="gramEnd"/>
      <w:r>
        <w:t xml:space="preserve">(), </w:t>
      </w:r>
      <w:proofErr w:type="spellStart"/>
      <w:proofErr w:type="gramStart"/>
      <w:r>
        <w:t>plt.xlabel</w:t>
      </w:r>
      <w:proofErr w:type="spellEnd"/>
      <w:proofErr w:type="gramEnd"/>
      <w:r>
        <w:t xml:space="preserve">(), </w:t>
      </w:r>
      <w:proofErr w:type="spellStart"/>
      <w:proofErr w:type="gramStart"/>
      <w:r>
        <w:t>plt.ylabel</w:t>
      </w:r>
      <w:proofErr w:type="spellEnd"/>
      <w:proofErr w:type="gramEnd"/>
      <w:r>
        <w:t xml:space="preserve">(), and </w:t>
      </w:r>
      <w:proofErr w:type="spellStart"/>
      <w:proofErr w:type="gramStart"/>
      <w:r>
        <w:t>plt.show</w:t>
      </w:r>
      <w:proofErr w:type="spellEnd"/>
      <w:proofErr w:type="gramEnd"/>
      <w:r>
        <w:t>() are used consistently across all seven charts for labelling and rendering.</w:t>
      </w:r>
    </w:p>
    <w:p w14:paraId="60DE3400" w14:textId="77777777" w:rsidR="00B65A48" w:rsidRDefault="00B65A48">
      <w:pPr>
        <w:spacing w:before="80" w:after="80"/>
      </w:pPr>
    </w:p>
    <w:p w14:paraId="477DD7C4" w14:textId="77777777" w:rsidR="00B65A48" w:rsidRDefault="00000000">
      <w:pPr>
        <w:spacing w:before="120" w:after="120"/>
        <w:jc w:val="both"/>
      </w:pPr>
      <w:r>
        <w:t>Matplotlib's fine-grained control over every chart element allows for complete customisation. Its wide range of chart types — from simple line charts to bubble charts and heatmaps — makes it the most versatile visualisation tool in the Python ecosystem. Step 13 specifically demonstrates this breadth by covering seven distinct chart types using raw Matplotlib commands.</w:t>
      </w:r>
    </w:p>
    <w:p w14:paraId="41CB4608" w14:textId="77777777" w:rsidR="00B65A48" w:rsidRDefault="00000000">
      <w:r>
        <w:br w:type="page"/>
      </w:r>
    </w:p>
    <w:p w14:paraId="2E4A73DA" w14:textId="77777777" w:rsidR="00B65A48" w:rsidRDefault="00000000">
      <w:pPr>
        <w:pStyle w:val="Heading1"/>
        <w:pBdr>
          <w:bottom w:val="single" w:sz="6" w:space="1" w:color="2E4057"/>
        </w:pBdr>
        <w:jc w:val="center"/>
      </w:pPr>
      <w:r>
        <w:lastRenderedPageBreak/>
        <w:t>SEABORN</w:t>
      </w:r>
    </w:p>
    <w:p w14:paraId="794B4EF4" w14:textId="77777777" w:rsidR="00B65A48" w:rsidRDefault="00B65A48">
      <w:pPr>
        <w:spacing w:before="80" w:after="80"/>
      </w:pPr>
    </w:p>
    <w:p w14:paraId="5920E1E5" w14:textId="77777777" w:rsidR="00B65A48" w:rsidRDefault="00000000">
      <w:pPr>
        <w:spacing w:before="120" w:after="120"/>
        <w:jc w:val="both"/>
      </w:pPr>
      <w:r>
        <w:t xml:space="preserve">Seaborn is a statistical data visualisation library built on top of Matplotlib. It provides a higher-level interface for drawing attractive and informative statistical graphics. Seaborn works seamlessly with Pandas </w:t>
      </w:r>
      <w:proofErr w:type="spellStart"/>
      <w:r>
        <w:t>DataFrames</w:t>
      </w:r>
      <w:proofErr w:type="spellEnd"/>
      <w:r>
        <w:t xml:space="preserve"> and automatically handles many complex formatting tasks, making it easier to create publication-quality visualisations with less code than raw Matplotlib.</w:t>
      </w:r>
    </w:p>
    <w:p w14:paraId="5D8706C0" w14:textId="77777777" w:rsidR="00B65A48" w:rsidRDefault="00B65A48">
      <w:pPr>
        <w:spacing w:before="80" w:after="80"/>
      </w:pPr>
    </w:p>
    <w:p w14:paraId="201AD78F" w14:textId="77777777" w:rsidR="00B65A48" w:rsidRDefault="00000000">
      <w:pPr>
        <w:spacing w:before="120" w:after="120"/>
        <w:jc w:val="both"/>
      </w:pPr>
      <w:r>
        <w:t xml:space="preserve">Seaborn is used in Step 14 to generate five statistical charts using its high-level API. Seaborn was imported using 'import seaborn as </w:t>
      </w:r>
      <w:proofErr w:type="spellStart"/>
      <w:r>
        <w:t>sns</w:t>
      </w:r>
      <w:proofErr w:type="spellEnd"/>
      <w:r>
        <w:t>'. Unlike the raw Matplotlib charts in Step 13, Seaborn automatically handles statistical computations, colour palettes, and axis formatting, making it quicker to produce polished analytical charts with less code.</w:t>
      </w:r>
    </w:p>
    <w:p w14:paraId="40CC3A54" w14:textId="77777777" w:rsidR="00B65A48" w:rsidRDefault="00B65A48">
      <w:pPr>
        <w:spacing w:before="80" w:after="80"/>
      </w:pPr>
    </w:p>
    <w:p w14:paraId="75E676E3" w14:textId="77777777" w:rsidR="00B65A48" w:rsidRDefault="00000000">
      <w:pPr>
        <w:spacing w:before="120" w:after="120"/>
        <w:jc w:val="both"/>
      </w:pPr>
      <w:r>
        <w:t xml:space="preserve">Key Seaborn functions used in Step 14 include </w:t>
      </w:r>
      <w:proofErr w:type="spellStart"/>
      <w:r>
        <w:t>sns.scatterplot</w:t>
      </w:r>
      <w:proofErr w:type="spellEnd"/>
      <w:r>
        <w:t xml:space="preserve">() for the scatter plot, </w:t>
      </w:r>
      <w:proofErr w:type="spellStart"/>
      <w:r>
        <w:t>sns.histplot</w:t>
      </w:r>
      <w:proofErr w:type="spellEnd"/>
      <w:r>
        <w:t xml:space="preserve">() with </w:t>
      </w:r>
      <w:proofErr w:type="spellStart"/>
      <w:r>
        <w:t>kde</w:t>
      </w:r>
      <w:proofErr w:type="spellEnd"/>
      <w:r>
        <w:t xml:space="preserve">=True for the histogram with a smooth KDE density curve overlay, </w:t>
      </w:r>
      <w:proofErr w:type="spellStart"/>
      <w:r>
        <w:t>sns.boxplot</w:t>
      </w:r>
      <w:proofErr w:type="spellEnd"/>
      <w:r>
        <w:t xml:space="preserve">() for the box plot showing spread and outliers, </w:t>
      </w:r>
      <w:proofErr w:type="spellStart"/>
      <w:r>
        <w:t>sns.pairplot</w:t>
      </w:r>
      <w:proofErr w:type="spellEnd"/>
      <w:r>
        <w:t xml:space="preserve">() for generating a multi-variable relationship matrix, and </w:t>
      </w:r>
      <w:proofErr w:type="spellStart"/>
      <w:r>
        <w:t>sns.heatmap</w:t>
      </w:r>
      <w:proofErr w:type="spellEnd"/>
      <w:r>
        <w:t xml:space="preserve">() with </w:t>
      </w:r>
      <w:proofErr w:type="spellStart"/>
      <w:r>
        <w:t>annot</w:t>
      </w:r>
      <w:proofErr w:type="spellEnd"/>
      <w:r>
        <w:t>=True for the annotated correlation heatmap.</w:t>
      </w:r>
    </w:p>
    <w:p w14:paraId="256BE285" w14:textId="77777777" w:rsidR="00B65A48" w:rsidRDefault="00B65A48">
      <w:pPr>
        <w:spacing w:before="80" w:after="80"/>
      </w:pPr>
    </w:p>
    <w:p w14:paraId="36DDCC21" w14:textId="77777777" w:rsidR="00B65A48" w:rsidRDefault="00000000">
      <w:pPr>
        <w:spacing w:before="120" w:after="120"/>
        <w:jc w:val="both"/>
      </w:pPr>
      <w:r>
        <w:t xml:space="preserve">Seaborn's </w:t>
      </w:r>
      <w:proofErr w:type="spellStart"/>
      <w:r>
        <w:t>cmap</w:t>
      </w:r>
      <w:proofErr w:type="spellEnd"/>
      <w:r>
        <w:t xml:space="preserve"> parameter was used for the heatmap with the coolwarm palette, which uses contrasting red and blue colours to visually distinguish high and low correlations. The </w:t>
      </w:r>
      <w:proofErr w:type="spellStart"/>
      <w:r>
        <w:t>pairplot</w:t>
      </w:r>
      <w:proofErr w:type="spellEnd"/>
      <w:r>
        <w:t xml:space="preserve"> automatically selects appropriate colours for scatter and histogram diagonal plots. The Step 14 charts collectively provide a richer statistical view of the same data explored in Step 13.</w:t>
      </w:r>
    </w:p>
    <w:p w14:paraId="75ECD039" w14:textId="77777777" w:rsidR="00B65A48" w:rsidRDefault="00B65A48">
      <w:pPr>
        <w:spacing w:before="80" w:after="80"/>
      </w:pPr>
    </w:p>
    <w:p w14:paraId="18FD0A6E" w14:textId="77777777" w:rsidR="00B65A48" w:rsidRDefault="00000000">
      <w:pPr>
        <w:spacing w:before="120" w:after="120"/>
        <w:jc w:val="both"/>
      </w:pPr>
      <w:r>
        <w:t xml:space="preserve">Seaborn is particularly valuable for statistical visualisations because it automatically computes and overlays statistical estimates (like kernel density estimates in </w:t>
      </w:r>
      <w:proofErr w:type="spellStart"/>
      <w:r>
        <w:t>histplot</w:t>
      </w:r>
      <w:proofErr w:type="spellEnd"/>
      <w:r>
        <w:t xml:space="preserve"> and confidence intervals in </w:t>
      </w:r>
      <w:proofErr w:type="spellStart"/>
      <w:r>
        <w:t>barplot</w:t>
      </w:r>
      <w:proofErr w:type="spellEnd"/>
      <w:r>
        <w:t>), adding analytical depth to charts without requiring manual computation.</w:t>
      </w:r>
    </w:p>
    <w:p w14:paraId="3E85CAD8" w14:textId="77777777" w:rsidR="00B65A48" w:rsidRDefault="00000000">
      <w:r>
        <w:br w:type="page"/>
      </w:r>
    </w:p>
    <w:p w14:paraId="2DC392BE" w14:textId="77777777" w:rsidR="00B65A48" w:rsidRDefault="00000000">
      <w:pPr>
        <w:pStyle w:val="Heading1"/>
        <w:pBdr>
          <w:bottom w:val="single" w:sz="6" w:space="1" w:color="2E4057"/>
        </w:pBdr>
        <w:jc w:val="center"/>
      </w:pPr>
      <w:r>
        <w:lastRenderedPageBreak/>
        <w:t>DATASET LOADING AND INSPECTION</w:t>
      </w:r>
    </w:p>
    <w:p w14:paraId="42E1476F" w14:textId="77777777" w:rsidR="00B65A48" w:rsidRDefault="00B65A48">
      <w:pPr>
        <w:spacing w:before="80" w:after="80"/>
      </w:pPr>
    </w:p>
    <w:p w14:paraId="577E40F1" w14:textId="77777777" w:rsidR="00B65A48" w:rsidRDefault="00000000">
      <w:pPr>
        <w:spacing w:before="120" w:after="120"/>
        <w:jc w:val="both"/>
      </w:pPr>
      <w:r>
        <w:t>The first step in any EDA is to load the dataset and understand its basic structure. We used Pandas to load the CSV file (StudentsPerformance.csv) into a DataFrame and inspect it using several built-in functions. This step is critical because it establishes familiarity with the data before any analysis is performed.</w:t>
      </w:r>
    </w:p>
    <w:p w14:paraId="218E52AA" w14:textId="77777777" w:rsidR="00B65A48" w:rsidRDefault="00B65A48">
      <w:pPr>
        <w:spacing w:before="80" w:after="80"/>
      </w:pPr>
    </w:p>
    <w:p w14:paraId="6C0619EC" w14:textId="77777777" w:rsidR="00B65A48" w:rsidRDefault="00000000">
      <w:pPr>
        <w:pStyle w:val="Heading2"/>
      </w:pPr>
      <w:proofErr w:type="spellStart"/>
      <w:proofErr w:type="gramStart"/>
      <w:r>
        <w:t>pd.read</w:t>
      </w:r>
      <w:proofErr w:type="gramEnd"/>
      <w:r>
        <w:t>_</w:t>
      </w:r>
      <w:proofErr w:type="gramStart"/>
      <w:r>
        <w:t>csv</w:t>
      </w:r>
      <w:proofErr w:type="spellEnd"/>
      <w:r>
        <w:t>(</w:t>
      </w:r>
      <w:proofErr w:type="gramEnd"/>
      <w:r>
        <w:t>) — Loading the Dataset</w:t>
      </w:r>
    </w:p>
    <w:p w14:paraId="411D6E97" w14:textId="77777777" w:rsidR="00B65A48" w:rsidRDefault="00000000">
      <w:pPr>
        <w:spacing w:before="120" w:after="120"/>
        <w:jc w:val="both"/>
      </w:pPr>
      <w:r>
        <w:t xml:space="preserve">The dataset was loaded using </w:t>
      </w:r>
      <w:proofErr w:type="spellStart"/>
      <w:proofErr w:type="gramStart"/>
      <w:r>
        <w:t>pd.read</w:t>
      </w:r>
      <w:proofErr w:type="gramEnd"/>
      <w:r>
        <w:t>_csv</w:t>
      </w:r>
      <w:proofErr w:type="spellEnd"/>
      <w:r>
        <w:t xml:space="preserve">('StudentsPerformance.csv'). This function reads the CSV file from disk and creates a Pandas DataFrame with all 1000 rows and 10 columns. After loading, column names were renamed using </w:t>
      </w:r>
      <w:proofErr w:type="spellStart"/>
      <w:proofErr w:type="gramStart"/>
      <w:r>
        <w:t>df.rename</w:t>
      </w:r>
      <w:proofErr w:type="spellEnd"/>
      <w:proofErr w:type="gramEnd"/>
      <w:r>
        <w:t>() for easier access — for example, 'race/ethnicity' was renamed to '</w:t>
      </w:r>
      <w:proofErr w:type="spellStart"/>
      <w:r>
        <w:t>race_ethnicity</w:t>
      </w:r>
      <w:proofErr w:type="spellEnd"/>
      <w:r>
        <w:t>' and 'parental level of education' was renamed to '</w:t>
      </w:r>
      <w:proofErr w:type="spellStart"/>
      <w:r>
        <w:t>parent_education</w:t>
      </w:r>
      <w:proofErr w:type="spellEnd"/>
      <w:r>
        <w:t>'.</w:t>
      </w:r>
    </w:p>
    <w:p w14:paraId="21287A70" w14:textId="77777777" w:rsidR="00B65A48" w:rsidRDefault="00B65A48">
      <w:pPr>
        <w:spacing w:before="80" w:after="80"/>
      </w:pPr>
    </w:p>
    <w:p w14:paraId="28EDDD86" w14:textId="77777777" w:rsidR="00B65A48" w:rsidRDefault="00000000">
      <w:pPr>
        <w:pStyle w:val="Heading2"/>
      </w:pPr>
      <w:proofErr w:type="spellStart"/>
      <w:proofErr w:type="gramStart"/>
      <w:r>
        <w:t>df.shape</w:t>
      </w:r>
      <w:proofErr w:type="spellEnd"/>
      <w:proofErr w:type="gramEnd"/>
      <w:r>
        <w:t xml:space="preserve"> — Dataset Dimensions</w:t>
      </w:r>
    </w:p>
    <w:p w14:paraId="4858386B" w14:textId="77777777" w:rsidR="00B65A48" w:rsidRDefault="00000000">
      <w:pPr>
        <w:spacing w:before="120" w:after="120"/>
        <w:jc w:val="both"/>
      </w:pPr>
      <w:proofErr w:type="spellStart"/>
      <w:proofErr w:type="gramStart"/>
      <w:r>
        <w:t>df.shape</w:t>
      </w:r>
      <w:proofErr w:type="spellEnd"/>
      <w:proofErr w:type="gramEnd"/>
      <w:r>
        <w:t xml:space="preserve"> returns a tuple representing the dimensions of the DataFrame. For this dataset, </w:t>
      </w:r>
      <w:proofErr w:type="spellStart"/>
      <w:proofErr w:type="gramStart"/>
      <w:r>
        <w:t>df.shape</w:t>
      </w:r>
      <w:proofErr w:type="spellEnd"/>
      <w:proofErr w:type="gramEnd"/>
      <w:r>
        <w:t xml:space="preserve"> returns (1000, 10) — meaning 1000 rows (students) and 10 columns (features). This confirms that the dataset was loaded completely and contains both the original 8 raw feature columns and the 2 computed score columns (total and average_score).</w:t>
      </w:r>
    </w:p>
    <w:p w14:paraId="7B79396F" w14:textId="77777777" w:rsidR="00B65A48" w:rsidRDefault="00B65A48">
      <w:pPr>
        <w:spacing w:before="80" w:after="80"/>
      </w:pPr>
    </w:p>
    <w:p w14:paraId="749D4BFC" w14:textId="77777777" w:rsidR="00B65A48" w:rsidRDefault="00000000">
      <w:pPr>
        <w:pStyle w:val="Heading2"/>
      </w:pPr>
      <w:proofErr w:type="spellStart"/>
      <w:proofErr w:type="gramStart"/>
      <w:r>
        <w:t>df.head</w:t>
      </w:r>
      <w:proofErr w:type="spellEnd"/>
      <w:proofErr w:type="gramEnd"/>
      <w:r>
        <w:t xml:space="preserve">() and </w:t>
      </w:r>
      <w:proofErr w:type="spellStart"/>
      <w:proofErr w:type="gramStart"/>
      <w:r>
        <w:t>df.tail</w:t>
      </w:r>
      <w:proofErr w:type="spellEnd"/>
      <w:proofErr w:type="gramEnd"/>
      <w:r>
        <w:t>() — Previewing Data</w:t>
      </w:r>
    </w:p>
    <w:p w14:paraId="5178FBB5" w14:textId="77777777" w:rsidR="00B65A48" w:rsidRDefault="00000000">
      <w:pPr>
        <w:spacing w:before="120" w:after="120"/>
        <w:jc w:val="both"/>
      </w:pPr>
      <w:proofErr w:type="spellStart"/>
      <w:proofErr w:type="gramStart"/>
      <w:r>
        <w:t>df.head</w:t>
      </w:r>
      <w:proofErr w:type="spellEnd"/>
      <w:proofErr w:type="gramEnd"/>
      <w:r>
        <w:t xml:space="preserve">() displays the first 5 rows of the dataset. This provides a quick visual preview of the data values and confirms that loading was successful. </w:t>
      </w:r>
      <w:proofErr w:type="spellStart"/>
      <w:proofErr w:type="gramStart"/>
      <w:r>
        <w:t>df.tail</w:t>
      </w:r>
      <w:proofErr w:type="spellEnd"/>
      <w:proofErr w:type="gramEnd"/>
      <w:r>
        <w:t>() displays the last 5 rows, confirming that the data was loaded completely without any truncation at the end of the file. Together, these two functions give a top-and-bottom preview of the entire dataset.</w:t>
      </w:r>
    </w:p>
    <w:p w14:paraId="295D1DA8" w14:textId="77777777" w:rsidR="00B65A48" w:rsidRDefault="00B65A48">
      <w:pPr>
        <w:spacing w:before="80" w:after="80"/>
      </w:pPr>
    </w:p>
    <w:p w14:paraId="744773C5" w14:textId="77777777" w:rsidR="00B65A48" w:rsidRDefault="00000000">
      <w:pPr>
        <w:pStyle w:val="Heading2"/>
      </w:pPr>
      <w:proofErr w:type="spellStart"/>
      <w:proofErr w:type="gramStart"/>
      <w:r>
        <w:t>df.dtypes</w:t>
      </w:r>
      <w:proofErr w:type="spellEnd"/>
      <w:proofErr w:type="gramEnd"/>
      <w:r>
        <w:t xml:space="preserve"> and </w:t>
      </w:r>
      <w:proofErr w:type="gramStart"/>
      <w:r>
        <w:t>df.info(</w:t>
      </w:r>
      <w:proofErr w:type="gramEnd"/>
      <w:r>
        <w:t>) — Data Types and Summary</w:t>
      </w:r>
    </w:p>
    <w:p w14:paraId="7431402E" w14:textId="77777777" w:rsidR="00B65A48" w:rsidRDefault="00000000">
      <w:pPr>
        <w:spacing w:before="120" w:after="120"/>
        <w:jc w:val="both"/>
      </w:pPr>
      <w:proofErr w:type="spellStart"/>
      <w:proofErr w:type="gramStart"/>
      <w:r>
        <w:t>df.dtypes</w:t>
      </w:r>
      <w:proofErr w:type="spellEnd"/>
      <w:proofErr w:type="gramEnd"/>
      <w:r>
        <w:t xml:space="preserve"> shows the data type of each column. In this dataset, gender, </w:t>
      </w:r>
      <w:proofErr w:type="spellStart"/>
      <w:r>
        <w:t>race_ethnicity</w:t>
      </w:r>
      <w:proofErr w:type="spellEnd"/>
      <w:r>
        <w:t xml:space="preserve">, </w:t>
      </w:r>
      <w:proofErr w:type="spellStart"/>
      <w:r>
        <w:t>parent_education</w:t>
      </w:r>
      <w:proofErr w:type="spellEnd"/>
      <w:r>
        <w:t xml:space="preserve">, lunch, and </w:t>
      </w:r>
      <w:proofErr w:type="spellStart"/>
      <w:r>
        <w:t>test_prep</w:t>
      </w:r>
      <w:proofErr w:type="spellEnd"/>
      <w:r>
        <w:t xml:space="preserve"> are of type object (string/categorical). The </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xml:space="preserve">, and total columns are of type int64 (integer), while average_score is of type float64 (decimal). </w:t>
      </w:r>
      <w:proofErr w:type="gramStart"/>
      <w:r>
        <w:t>df.info(</w:t>
      </w:r>
      <w:proofErr w:type="gramEnd"/>
      <w:r>
        <w:t>) provides a comprehensive summary including column names, non-null counts, data types, and total memory usage. It confirmed 1000 non-null entries in all 10 columns — meaning there are no missing values in this dataset.</w:t>
      </w:r>
    </w:p>
    <w:p w14:paraId="2078090B" w14:textId="77777777" w:rsidR="00B65A48" w:rsidRDefault="00000000">
      <w:r>
        <w:br w:type="page"/>
      </w:r>
    </w:p>
    <w:p w14:paraId="37FFA6DD" w14:textId="77777777" w:rsidR="00B65A48" w:rsidRDefault="00000000">
      <w:pPr>
        <w:pStyle w:val="Heading1"/>
        <w:pBdr>
          <w:bottom w:val="single" w:sz="6" w:space="1" w:color="2E4057"/>
        </w:pBdr>
        <w:jc w:val="center"/>
      </w:pPr>
      <w:r>
        <w:lastRenderedPageBreak/>
        <w:t>DESCRIPTIVE STATISTICS</w:t>
      </w:r>
    </w:p>
    <w:p w14:paraId="65B14B24" w14:textId="77777777" w:rsidR="00B65A48" w:rsidRDefault="00B65A48">
      <w:pPr>
        <w:spacing w:before="80" w:after="80"/>
      </w:pPr>
    </w:p>
    <w:p w14:paraId="5D9CA2A1" w14:textId="77777777" w:rsidR="00B65A48" w:rsidRDefault="00000000">
      <w:pPr>
        <w:spacing w:before="120" w:after="120"/>
        <w:jc w:val="both"/>
      </w:pPr>
      <w:r>
        <w:t xml:space="preserve">Descriptive statistics provide a quick numerical summary of the dataset's central tendency, spread, and distribution shape. In this project, </w:t>
      </w:r>
      <w:proofErr w:type="spellStart"/>
      <w:proofErr w:type="gramStart"/>
      <w:r>
        <w:t>df.describe</w:t>
      </w:r>
      <w:proofErr w:type="spellEnd"/>
      <w:proofErr w:type="gramEnd"/>
      <w:r>
        <w:t>() was applied to generate the complete statistical summary of all numerical columns in the dataset. Individual statistical measures were also computed separately for each numerical column for a more focused analysis.</w:t>
      </w:r>
    </w:p>
    <w:p w14:paraId="5D17F2AC" w14:textId="77777777" w:rsidR="00B65A48" w:rsidRDefault="00B65A48">
      <w:pPr>
        <w:spacing w:before="80" w:after="80"/>
      </w:pPr>
    </w:p>
    <w:p w14:paraId="7AC597CF" w14:textId="77777777" w:rsidR="00B65A48" w:rsidRDefault="00000000">
      <w:pPr>
        <w:spacing w:before="120" w:after="120"/>
        <w:jc w:val="both"/>
      </w:pPr>
      <w:r>
        <w:t>The following table presents the complete descriptive statistical summary for the three primary subject score columns (</w:t>
      </w:r>
      <w:proofErr w:type="spellStart"/>
      <w:r>
        <w:t>math_score</w:t>
      </w:r>
      <w:proofErr w:type="spellEnd"/>
      <w:r>
        <w:t xml:space="preserve">, </w:t>
      </w:r>
      <w:proofErr w:type="spellStart"/>
      <w:r>
        <w:t>reading_score</w:t>
      </w:r>
      <w:proofErr w:type="spellEnd"/>
      <w:r>
        <w:t xml:space="preserve">, and </w:t>
      </w:r>
      <w:proofErr w:type="spellStart"/>
      <w:r>
        <w:t>writing_score</w:t>
      </w:r>
      <w:proofErr w:type="spellEnd"/>
      <w:r>
        <w:t>) as well as the average_score column:</w:t>
      </w:r>
    </w:p>
    <w:p w14:paraId="095DCC8D"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B65A48" w14:paraId="34BEDF98"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E7CE382" w14:textId="77777777" w:rsidR="00B65A48" w:rsidRDefault="00000000">
            <w:pPr>
              <w:jc w:val="center"/>
            </w:pPr>
            <w:r>
              <w:rPr>
                <w:b/>
                <w:bCs/>
                <w:color w:val="FFFFFF"/>
                <w:sz w:val="22"/>
                <w:szCs w:val="22"/>
              </w:rPr>
              <w:t>Statistic</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830EB76" w14:textId="77777777" w:rsidR="00B65A48" w:rsidRDefault="00000000">
            <w:pPr>
              <w:jc w:val="center"/>
            </w:pPr>
            <w:r>
              <w:rPr>
                <w:b/>
                <w:bCs/>
                <w:color w:val="FFFFFF"/>
                <w:sz w:val="22"/>
                <w:szCs w:val="22"/>
              </w:rPr>
              <w:t>Math Score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7C5E3D0" w14:textId="77777777" w:rsidR="00B65A48" w:rsidRDefault="00000000">
            <w:pPr>
              <w:jc w:val="center"/>
            </w:pPr>
            <w:r>
              <w:rPr>
                <w:b/>
                <w:bCs/>
                <w:color w:val="FFFFFF"/>
                <w:sz w:val="22"/>
                <w:szCs w:val="22"/>
              </w:rPr>
              <w:t>Reading Score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DC16327" w14:textId="77777777" w:rsidR="00B65A48" w:rsidRDefault="00000000">
            <w:pPr>
              <w:jc w:val="center"/>
            </w:pPr>
            <w:r>
              <w:rPr>
                <w:b/>
                <w:bCs/>
                <w:color w:val="FFFFFF"/>
                <w:sz w:val="22"/>
                <w:szCs w:val="22"/>
              </w:rPr>
              <w:t>Writing Score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F0598AD" w14:textId="77777777" w:rsidR="00B65A48" w:rsidRDefault="00000000">
            <w:pPr>
              <w:jc w:val="center"/>
            </w:pPr>
            <w:r>
              <w:rPr>
                <w:b/>
                <w:bCs/>
                <w:color w:val="FFFFFF"/>
                <w:sz w:val="22"/>
                <w:szCs w:val="22"/>
              </w:rPr>
              <w:t>Average Score</w:t>
            </w:r>
          </w:p>
        </w:tc>
      </w:tr>
      <w:tr w:rsidR="00B65A48" w14:paraId="7A7BD13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948D48" w14:textId="77777777" w:rsidR="00B65A48" w:rsidRDefault="00000000">
            <w:r>
              <w:rPr>
                <w:sz w:val="22"/>
                <w:szCs w:val="22"/>
              </w:rPr>
              <w:t>Mean</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FCCC6F" w14:textId="77777777" w:rsidR="00B65A48" w:rsidRDefault="00000000">
            <w:pPr>
              <w:jc w:val="center"/>
            </w:pPr>
            <w:r>
              <w:rPr>
                <w:sz w:val="22"/>
                <w:szCs w:val="22"/>
              </w:rPr>
              <w:t>66.09</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3BB0E3" w14:textId="77777777" w:rsidR="00B65A48" w:rsidRDefault="00000000">
            <w:pPr>
              <w:jc w:val="center"/>
            </w:pPr>
            <w:r>
              <w:rPr>
                <w:sz w:val="22"/>
                <w:szCs w:val="22"/>
              </w:rPr>
              <w:t>69.17</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7FDEA53" w14:textId="77777777" w:rsidR="00B65A48" w:rsidRDefault="00000000">
            <w:pPr>
              <w:jc w:val="center"/>
            </w:pPr>
            <w:r>
              <w:rPr>
                <w:sz w:val="22"/>
                <w:szCs w:val="22"/>
              </w:rPr>
              <w:t>68.05</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31367A3" w14:textId="77777777" w:rsidR="00B65A48" w:rsidRDefault="00000000">
            <w:pPr>
              <w:jc w:val="center"/>
            </w:pPr>
            <w:r>
              <w:rPr>
                <w:sz w:val="22"/>
                <w:szCs w:val="22"/>
              </w:rPr>
              <w:t>67.77</w:t>
            </w:r>
          </w:p>
        </w:tc>
      </w:tr>
      <w:tr w:rsidR="00B65A48" w14:paraId="5E1F0AC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65EF4" w14:textId="77777777" w:rsidR="00B65A48" w:rsidRDefault="00000000">
            <w:r>
              <w:rPr>
                <w:sz w:val="22"/>
                <w:szCs w:val="22"/>
              </w:rPr>
              <w:t>Median (50%)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5C289" w14:textId="77777777" w:rsidR="00B65A48" w:rsidRDefault="00000000">
            <w:pPr>
              <w:jc w:val="center"/>
            </w:pPr>
            <w:r>
              <w:rPr>
                <w:sz w:val="22"/>
                <w:szCs w:val="22"/>
              </w:rPr>
              <w:t>66.00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4BA0B" w14:textId="77777777" w:rsidR="00B65A48" w:rsidRDefault="00000000">
            <w:pPr>
              <w:jc w:val="center"/>
            </w:pPr>
            <w:r>
              <w:rPr>
                <w:sz w:val="22"/>
                <w:szCs w:val="22"/>
              </w:rPr>
              <w:t>70.00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1FB49" w14:textId="77777777" w:rsidR="00B65A48" w:rsidRDefault="00000000">
            <w:pPr>
              <w:jc w:val="center"/>
            </w:pPr>
            <w:r>
              <w:rPr>
                <w:sz w:val="22"/>
                <w:szCs w:val="22"/>
              </w:rPr>
              <w:t>69.00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1D757" w14:textId="77777777" w:rsidR="00B65A48" w:rsidRDefault="00000000">
            <w:pPr>
              <w:jc w:val="center"/>
            </w:pPr>
            <w:r>
              <w:rPr>
                <w:sz w:val="22"/>
                <w:szCs w:val="22"/>
              </w:rPr>
              <w:t>67.33</w:t>
            </w:r>
          </w:p>
        </w:tc>
      </w:tr>
      <w:tr w:rsidR="00B65A48" w14:paraId="69305AF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7EE77BF" w14:textId="77777777" w:rsidR="00B65A48" w:rsidRDefault="00000000">
            <w:r>
              <w:rPr>
                <w:sz w:val="22"/>
                <w:szCs w:val="22"/>
              </w:rPr>
              <w:t>Std Deviation</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274BE57" w14:textId="77777777" w:rsidR="00B65A48" w:rsidRDefault="00000000">
            <w:pPr>
              <w:jc w:val="center"/>
            </w:pPr>
            <w:r>
              <w:rPr>
                <w:sz w:val="22"/>
                <w:szCs w:val="22"/>
              </w:rPr>
              <w:t>15.16</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B6F549" w14:textId="77777777" w:rsidR="00B65A48" w:rsidRDefault="00000000">
            <w:pPr>
              <w:jc w:val="center"/>
            </w:pPr>
            <w:r>
              <w:rPr>
                <w:sz w:val="22"/>
                <w:szCs w:val="22"/>
              </w:rPr>
              <w:t>14.60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CECB7A6" w14:textId="77777777" w:rsidR="00B65A48" w:rsidRDefault="00000000">
            <w:pPr>
              <w:jc w:val="center"/>
            </w:pPr>
            <w:r>
              <w:rPr>
                <w:sz w:val="22"/>
                <w:szCs w:val="22"/>
              </w:rPr>
              <w:t>15.20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04E5C1B" w14:textId="77777777" w:rsidR="00B65A48" w:rsidRDefault="00000000">
            <w:pPr>
              <w:jc w:val="center"/>
            </w:pPr>
            <w:r>
              <w:rPr>
                <w:sz w:val="22"/>
                <w:szCs w:val="22"/>
              </w:rPr>
              <w:t>13.14</w:t>
            </w:r>
          </w:p>
        </w:tc>
      </w:tr>
      <w:tr w:rsidR="00B65A48" w14:paraId="087944D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D8EF0" w14:textId="77777777" w:rsidR="00B65A48" w:rsidRDefault="00000000">
            <w:r>
              <w:rPr>
                <w:sz w:val="22"/>
                <w:szCs w:val="22"/>
              </w:rPr>
              <w:t>Minimum</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180A7" w14:textId="77777777" w:rsidR="00B65A48" w:rsidRDefault="00000000">
            <w:pPr>
              <w:jc w:val="center"/>
            </w:pPr>
            <w:r>
              <w:rPr>
                <w:sz w:val="22"/>
                <w:szCs w:val="22"/>
              </w:rPr>
              <w:t>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15D0F" w14:textId="77777777" w:rsidR="00B65A48" w:rsidRDefault="00000000">
            <w:pPr>
              <w:jc w:val="center"/>
            </w:pPr>
            <w:r>
              <w:rPr>
                <w:sz w:val="22"/>
                <w:szCs w:val="22"/>
              </w:rPr>
              <w:t>17</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BF2D9" w14:textId="77777777" w:rsidR="00B65A48" w:rsidRDefault="00000000">
            <w:pPr>
              <w:jc w:val="center"/>
            </w:pPr>
            <w:r>
              <w:rPr>
                <w:sz w:val="22"/>
                <w:szCs w:val="22"/>
              </w:rPr>
              <w:t>10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045F9" w14:textId="77777777" w:rsidR="00B65A48" w:rsidRDefault="00000000">
            <w:pPr>
              <w:jc w:val="center"/>
            </w:pPr>
            <w:r>
              <w:rPr>
                <w:sz w:val="22"/>
                <w:szCs w:val="22"/>
              </w:rPr>
              <w:t>9.00</w:t>
            </w:r>
          </w:p>
        </w:tc>
      </w:tr>
      <w:tr w:rsidR="00B65A48" w14:paraId="5BE5502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51B3DC" w14:textId="77777777" w:rsidR="00B65A48" w:rsidRDefault="00000000">
            <w:r>
              <w:rPr>
                <w:sz w:val="22"/>
                <w:szCs w:val="22"/>
              </w:rPr>
              <w:t>Maximum</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C6DBFA8" w14:textId="77777777" w:rsidR="00B65A48" w:rsidRDefault="00000000">
            <w:pPr>
              <w:jc w:val="center"/>
            </w:pPr>
            <w:r>
              <w:rPr>
                <w:sz w:val="22"/>
                <w:szCs w:val="22"/>
              </w:rPr>
              <w:t>100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5E8DD6" w14:textId="77777777" w:rsidR="00B65A48" w:rsidRDefault="00000000">
            <w:pPr>
              <w:jc w:val="center"/>
            </w:pPr>
            <w:r>
              <w:rPr>
                <w:sz w:val="22"/>
                <w:szCs w:val="22"/>
              </w:rPr>
              <w:t>100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7423AF" w14:textId="77777777" w:rsidR="00B65A48" w:rsidRDefault="00000000">
            <w:pPr>
              <w:jc w:val="center"/>
            </w:pPr>
            <w:r>
              <w:rPr>
                <w:sz w:val="22"/>
                <w:szCs w:val="22"/>
              </w:rPr>
              <w:t>100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89BB5A" w14:textId="77777777" w:rsidR="00B65A48" w:rsidRDefault="00000000">
            <w:pPr>
              <w:jc w:val="center"/>
            </w:pPr>
            <w:r>
              <w:rPr>
                <w:sz w:val="22"/>
                <w:szCs w:val="22"/>
              </w:rPr>
              <w:t>100.00</w:t>
            </w:r>
          </w:p>
        </w:tc>
      </w:tr>
      <w:tr w:rsidR="00B65A48" w14:paraId="5BF28C5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19815" w14:textId="77777777" w:rsidR="00B65A48" w:rsidRDefault="00000000">
            <w:r>
              <w:rPr>
                <w:sz w:val="22"/>
                <w:szCs w:val="22"/>
              </w:rPr>
              <w:t>25th Percentile</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406E9" w14:textId="77777777" w:rsidR="00B65A48" w:rsidRDefault="00000000">
            <w:pPr>
              <w:jc w:val="center"/>
            </w:pPr>
            <w:r>
              <w:rPr>
                <w:sz w:val="22"/>
                <w:szCs w:val="22"/>
              </w:rPr>
              <w:t>57.00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A1C11" w14:textId="77777777" w:rsidR="00B65A48" w:rsidRDefault="00000000">
            <w:pPr>
              <w:jc w:val="center"/>
            </w:pPr>
            <w:r>
              <w:rPr>
                <w:sz w:val="22"/>
                <w:szCs w:val="22"/>
              </w:rPr>
              <w:t>59.00</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3A917" w14:textId="77777777" w:rsidR="00B65A48" w:rsidRDefault="00000000">
            <w:pPr>
              <w:jc w:val="center"/>
            </w:pPr>
            <w:r>
              <w:rPr>
                <w:sz w:val="22"/>
                <w:szCs w:val="22"/>
              </w:rPr>
              <w:t>57.75</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ACD4C" w14:textId="77777777" w:rsidR="00B65A48" w:rsidRDefault="00000000">
            <w:pPr>
              <w:jc w:val="center"/>
            </w:pPr>
            <w:r>
              <w:rPr>
                <w:sz w:val="22"/>
                <w:szCs w:val="22"/>
              </w:rPr>
              <w:t>58.33</w:t>
            </w:r>
          </w:p>
        </w:tc>
      </w:tr>
      <w:tr w:rsidR="00B65A48" w14:paraId="4B36ED6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FEB422" w14:textId="77777777" w:rsidR="00B65A48" w:rsidRDefault="00000000">
            <w:r>
              <w:rPr>
                <w:sz w:val="22"/>
                <w:szCs w:val="22"/>
              </w:rPr>
              <w:t>75th Percentile</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513D9E" w14:textId="77777777" w:rsidR="00B65A48" w:rsidRDefault="00000000">
            <w:pPr>
              <w:jc w:val="center"/>
            </w:pPr>
            <w:r>
              <w:rPr>
                <w:sz w:val="22"/>
                <w:szCs w:val="22"/>
              </w:rPr>
              <w:t>77.00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7B591E5" w14:textId="77777777" w:rsidR="00B65A48" w:rsidRDefault="00000000">
            <w:pPr>
              <w:jc w:val="center"/>
            </w:pPr>
            <w:r>
              <w:rPr>
                <w:sz w:val="22"/>
                <w:szCs w:val="22"/>
              </w:rPr>
              <w:t>79.00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BAAD135" w14:textId="77777777" w:rsidR="00B65A48" w:rsidRDefault="00000000">
            <w:pPr>
              <w:jc w:val="center"/>
            </w:pPr>
            <w:r>
              <w:rPr>
                <w:sz w:val="22"/>
                <w:szCs w:val="22"/>
              </w:rPr>
              <w:t>79.00</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28B1BA" w14:textId="77777777" w:rsidR="00B65A48" w:rsidRDefault="00000000">
            <w:pPr>
              <w:jc w:val="center"/>
            </w:pPr>
            <w:r>
              <w:rPr>
                <w:sz w:val="22"/>
                <w:szCs w:val="22"/>
              </w:rPr>
              <w:t>77.33</w:t>
            </w:r>
          </w:p>
        </w:tc>
      </w:tr>
    </w:tbl>
    <w:p w14:paraId="153DA704" w14:textId="77777777" w:rsidR="00B65A48" w:rsidRDefault="00B65A48">
      <w:pPr>
        <w:spacing w:before="80" w:after="80"/>
      </w:pPr>
    </w:p>
    <w:p w14:paraId="793D09D5" w14:textId="77777777" w:rsidR="00B65A48" w:rsidRDefault="00B65A48">
      <w:pPr>
        <w:spacing w:before="80" w:after="80"/>
      </w:pPr>
    </w:p>
    <w:p w14:paraId="35AF383A" w14:textId="77777777" w:rsidR="00B65A48" w:rsidRDefault="00000000">
      <w:pPr>
        <w:spacing w:before="120" w:after="120"/>
        <w:jc w:val="both"/>
      </w:pPr>
      <w:r>
        <w:t>The mean Math Score (66.09) is the lowest among the three subjects, while Reading (69.17) and Writing (68.05) scores are higher on average. This suggests that students tend to perform relatively better in language-based subjects compared to Mathematics. The standard deviations for all three subjects are comparable, ranging from approximately 14.6 to 15.2, indicating similar levels of score variability across subjects.</w:t>
      </w:r>
    </w:p>
    <w:p w14:paraId="1E0CC8B0" w14:textId="77777777" w:rsidR="00B65A48" w:rsidRDefault="00B65A48">
      <w:pPr>
        <w:spacing w:before="80" w:after="80"/>
      </w:pPr>
    </w:p>
    <w:p w14:paraId="6B7BC394" w14:textId="77777777" w:rsidR="00B65A48" w:rsidRDefault="00000000">
      <w:pPr>
        <w:spacing w:before="120" w:after="120"/>
        <w:jc w:val="both"/>
      </w:pPr>
      <w:r>
        <w:t xml:space="preserve">The minimum Math Score of 0 is notably low and indicates that some students scored nothing in the </w:t>
      </w:r>
      <w:proofErr w:type="gramStart"/>
      <w:r>
        <w:t>Mathematics</w:t>
      </w:r>
      <w:proofErr w:type="gramEnd"/>
      <w:r>
        <w:t xml:space="preserve"> exam. The minimum Reading Score of 17 and minimum Writing Score of 10 suggest that extreme low performers exist in all subjects. At the top end, all three subjects have students scoring a perfect 100.</w:t>
      </w:r>
    </w:p>
    <w:p w14:paraId="060AF516" w14:textId="77777777" w:rsidR="00B65A48" w:rsidRDefault="00B65A48">
      <w:pPr>
        <w:spacing w:before="80" w:after="80"/>
      </w:pPr>
    </w:p>
    <w:p w14:paraId="6D690B41" w14:textId="77777777" w:rsidR="00B65A48" w:rsidRDefault="00000000">
      <w:pPr>
        <w:spacing w:before="120" w:after="120"/>
        <w:jc w:val="both"/>
      </w:pPr>
      <w:r>
        <w:t xml:space="preserve">The </w:t>
      </w:r>
      <w:proofErr w:type="gramStart"/>
      <w:r>
        <w:t>close proximity</w:t>
      </w:r>
      <w:proofErr w:type="gramEnd"/>
      <w:r>
        <w:t xml:space="preserve"> of mean and median values for all three subjects indicates approximately symmetric distributions — none of the three score columns has an extreme </w:t>
      </w:r>
      <w:r>
        <w:lastRenderedPageBreak/>
        <w:t>skew. However, the presence of very low minimum values (especially Math = 0) suggests the possibility of a slight left tail in the distributions.</w:t>
      </w:r>
    </w:p>
    <w:p w14:paraId="71E1BAA4" w14:textId="77777777" w:rsidR="00B65A48" w:rsidRDefault="00000000">
      <w:r>
        <w:br w:type="page"/>
      </w:r>
    </w:p>
    <w:p w14:paraId="7BC2137F" w14:textId="77777777" w:rsidR="00B65A48" w:rsidRDefault="00000000">
      <w:pPr>
        <w:pStyle w:val="Heading1"/>
        <w:pBdr>
          <w:bottom w:val="single" w:sz="6" w:space="1" w:color="2E4057"/>
        </w:pBdr>
        <w:jc w:val="center"/>
      </w:pPr>
      <w:r>
        <w:lastRenderedPageBreak/>
        <w:t>MISSING VALUE ANALYSIS</w:t>
      </w:r>
    </w:p>
    <w:p w14:paraId="5F72DAF5" w14:textId="77777777" w:rsidR="00B65A48" w:rsidRDefault="00B65A48">
      <w:pPr>
        <w:spacing w:before="80" w:after="80"/>
      </w:pPr>
    </w:p>
    <w:p w14:paraId="5446D187" w14:textId="77777777" w:rsidR="00B65A48" w:rsidRDefault="00000000">
      <w:pPr>
        <w:spacing w:before="120" w:after="120"/>
        <w:jc w:val="both"/>
      </w:pPr>
      <w:r>
        <w:t>Before performing any analysis, it is essential to identify and handle missing (null) values in the dataset. Missing values can distort analysis results, produce incorrect statistical summaries, and cause errors during groupby and cross tabulation operations. A thorough missing value analysis must therefore be the first step before any exploratory analysis.</w:t>
      </w:r>
    </w:p>
    <w:p w14:paraId="3BE110CB" w14:textId="77777777" w:rsidR="00B65A48" w:rsidRDefault="00B65A48">
      <w:pPr>
        <w:spacing w:before="80" w:after="80"/>
      </w:pPr>
    </w:p>
    <w:p w14:paraId="444E130A" w14:textId="77777777" w:rsidR="00B65A48" w:rsidRDefault="00000000">
      <w:pPr>
        <w:spacing w:before="120" w:after="120"/>
        <w:jc w:val="both"/>
      </w:pPr>
      <w:proofErr w:type="spellStart"/>
      <w:proofErr w:type="gramStart"/>
      <w:r>
        <w:t>df.isnull</w:t>
      </w:r>
      <w:proofErr w:type="spellEnd"/>
      <w:proofErr w:type="gramEnd"/>
      <w:r>
        <w:t>(</w:t>
      </w:r>
      <w:proofErr w:type="gramStart"/>
      <w:r>
        <w:t>).sum</w:t>
      </w:r>
      <w:proofErr w:type="gramEnd"/>
      <w:r>
        <w:t xml:space="preserve">() was used to detect missing values in each column. The function returns the count of </w:t>
      </w:r>
      <w:proofErr w:type="spellStart"/>
      <w:r>
        <w:t>NaN</w:t>
      </w:r>
      <w:proofErr w:type="spellEnd"/>
      <w:r>
        <w:t xml:space="preserve"> (Not a Number / null) values per column. For the Students Performance dataset, the result showed that all 10 columns had exactly zero missing values. This is an exceptionally clean dataset with no data quality issues in terms of null entries.</w:t>
      </w:r>
    </w:p>
    <w:p w14:paraId="023D3191" w14:textId="77777777" w:rsidR="00B65A48" w:rsidRDefault="00B65A48">
      <w:pPr>
        <w:spacing w:before="80" w:after="80"/>
      </w:pPr>
    </w:p>
    <w:p w14:paraId="00A32D5E" w14:textId="77777777" w:rsidR="00B65A48" w:rsidRDefault="00000000">
      <w:pPr>
        <w:spacing w:before="120" w:after="120"/>
        <w:jc w:val="both"/>
      </w:pPr>
      <w:r>
        <w:t>The percentage of missing data was also computed as (</w:t>
      </w:r>
      <w:proofErr w:type="spellStart"/>
      <w:proofErr w:type="gramStart"/>
      <w:r>
        <w:t>df.isnull</w:t>
      </w:r>
      <w:proofErr w:type="spellEnd"/>
      <w:proofErr w:type="gramEnd"/>
      <w:r>
        <w:t>(</w:t>
      </w:r>
      <w:proofErr w:type="gramStart"/>
      <w:r>
        <w:t>).sum</w:t>
      </w:r>
      <w:proofErr w:type="gramEnd"/>
      <w:r>
        <w:t xml:space="preserve">() / </w:t>
      </w:r>
      <w:proofErr w:type="spellStart"/>
      <w:r>
        <w:t>len</w:t>
      </w:r>
      <w:proofErr w:type="spellEnd"/>
      <w:r>
        <w:t>(</w:t>
      </w:r>
      <w:proofErr w:type="spellStart"/>
      <w:r>
        <w:t>df</w:t>
      </w:r>
      <w:proofErr w:type="spellEnd"/>
      <w:r>
        <w:t>) * 100</w:t>
      </w:r>
      <w:proofErr w:type="gramStart"/>
      <w:r>
        <w:t>).round</w:t>
      </w:r>
      <w:proofErr w:type="gramEnd"/>
      <w:r>
        <w:t>(2). This confirmed that 0.00% of all columns had any missing data, further validating the completeness of the dataset.</w:t>
      </w:r>
    </w:p>
    <w:p w14:paraId="0F1030A4" w14:textId="77777777" w:rsidR="00B65A48" w:rsidRDefault="00B65A48">
      <w:pPr>
        <w:spacing w:before="80" w:after="80"/>
      </w:pPr>
    </w:p>
    <w:p w14:paraId="7B26C49B" w14:textId="77777777" w:rsidR="00B65A48" w:rsidRDefault="00000000">
      <w:pPr>
        <w:spacing w:before="120" w:after="120"/>
        <w:jc w:val="both"/>
      </w:pPr>
      <w:r>
        <w:t>Since no missing values were found, no imputation or row-dropping operations were required. This is relatively uncommon in real-world datasets and makes the Students Performance dataset particularly well-suited for educational EDA exercises. The cleanliness of this dataset allows all 1000 rows to be used in every analysis step without any data loss.</w:t>
      </w:r>
    </w:p>
    <w:p w14:paraId="195174DD"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20"/>
        <w:gridCol w:w="1920"/>
        <w:gridCol w:w="3320"/>
      </w:tblGrid>
      <w:tr w:rsidR="00B65A48" w14:paraId="7B152BD0"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4FD0665" w14:textId="77777777" w:rsidR="00B65A48" w:rsidRDefault="00000000">
            <w:pPr>
              <w:jc w:val="center"/>
            </w:pPr>
            <w:r>
              <w:rPr>
                <w:b/>
                <w:bCs/>
                <w:color w:val="FFFFFF"/>
                <w:sz w:val="22"/>
                <w:szCs w:val="22"/>
              </w:rPr>
              <w:t>Column Name</w:t>
            </w:r>
          </w:p>
        </w:tc>
        <w:tc>
          <w:tcPr>
            <w:tcW w:w="15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9EB2ECD" w14:textId="77777777" w:rsidR="00B65A48" w:rsidRDefault="00000000">
            <w:pPr>
              <w:jc w:val="center"/>
            </w:pPr>
            <w:r>
              <w:rPr>
                <w:b/>
                <w:bCs/>
                <w:color w:val="FFFFFF"/>
                <w:sz w:val="22"/>
                <w:szCs w:val="22"/>
              </w:rPr>
              <w:t>Missing Count</w:t>
            </w:r>
          </w:p>
        </w:tc>
        <w:tc>
          <w:tcPr>
            <w:tcW w:w="19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E6F4DB5" w14:textId="77777777" w:rsidR="00B65A48" w:rsidRDefault="00000000">
            <w:pPr>
              <w:jc w:val="center"/>
            </w:pPr>
            <w:r>
              <w:rPr>
                <w:b/>
                <w:bCs/>
                <w:color w:val="FFFFFF"/>
                <w:sz w:val="22"/>
                <w:szCs w:val="22"/>
              </w:rPr>
              <w:t>Missing Percentage</w:t>
            </w:r>
          </w:p>
        </w:tc>
        <w:tc>
          <w:tcPr>
            <w:tcW w:w="33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F04ED6B" w14:textId="77777777" w:rsidR="00B65A48" w:rsidRDefault="00000000">
            <w:pPr>
              <w:jc w:val="center"/>
            </w:pPr>
            <w:r>
              <w:rPr>
                <w:b/>
                <w:bCs/>
                <w:color w:val="FFFFFF"/>
                <w:sz w:val="22"/>
                <w:szCs w:val="22"/>
              </w:rPr>
              <w:t>Action Taken</w:t>
            </w:r>
          </w:p>
        </w:tc>
      </w:tr>
      <w:tr w:rsidR="00B65A48" w14:paraId="0CFDFFE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63EB3D5" w14:textId="77777777" w:rsidR="00B65A48" w:rsidRDefault="00000000">
            <w:r>
              <w:rPr>
                <w:sz w:val="22"/>
                <w:szCs w:val="22"/>
              </w:rPr>
              <w:t>gender</w:t>
            </w:r>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85FA86"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4E8C22B"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6DBD26" w14:textId="77777777" w:rsidR="00B65A48" w:rsidRDefault="00000000">
            <w:pPr>
              <w:jc w:val="center"/>
            </w:pPr>
            <w:r>
              <w:rPr>
                <w:sz w:val="22"/>
                <w:szCs w:val="22"/>
              </w:rPr>
              <w:t>No action required</w:t>
            </w:r>
          </w:p>
        </w:tc>
      </w:tr>
      <w:tr w:rsidR="00B65A48" w14:paraId="618D66A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ECAAA" w14:textId="77777777" w:rsidR="00B65A48" w:rsidRDefault="00000000">
            <w:proofErr w:type="spellStart"/>
            <w:r>
              <w:rPr>
                <w:sz w:val="22"/>
                <w:szCs w:val="22"/>
              </w:rPr>
              <w:t>race_ethnicity</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18BE5"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0D839"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3E6E3" w14:textId="77777777" w:rsidR="00B65A48" w:rsidRDefault="00000000">
            <w:pPr>
              <w:jc w:val="center"/>
            </w:pPr>
            <w:r>
              <w:rPr>
                <w:sz w:val="22"/>
                <w:szCs w:val="22"/>
              </w:rPr>
              <w:t>No action required</w:t>
            </w:r>
          </w:p>
        </w:tc>
      </w:tr>
      <w:tr w:rsidR="00B65A48" w14:paraId="3DE0E73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A927B6" w14:textId="77777777" w:rsidR="00B65A48" w:rsidRDefault="00000000">
            <w:proofErr w:type="spellStart"/>
            <w:r>
              <w:rPr>
                <w:sz w:val="22"/>
                <w:szCs w:val="22"/>
              </w:rPr>
              <w:t>parent_education</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652651"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7BC9EB"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FE03B4" w14:textId="77777777" w:rsidR="00B65A48" w:rsidRDefault="00000000">
            <w:pPr>
              <w:jc w:val="center"/>
            </w:pPr>
            <w:r>
              <w:rPr>
                <w:sz w:val="22"/>
                <w:szCs w:val="22"/>
              </w:rPr>
              <w:t>No action required</w:t>
            </w:r>
          </w:p>
        </w:tc>
      </w:tr>
      <w:tr w:rsidR="00B65A48" w14:paraId="1FFE174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3B046" w14:textId="77777777" w:rsidR="00B65A48" w:rsidRDefault="00000000">
            <w:r>
              <w:rPr>
                <w:sz w:val="22"/>
                <w:szCs w:val="22"/>
              </w:rPr>
              <w:t>lunch</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E7893"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45EB8"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27EFB" w14:textId="77777777" w:rsidR="00B65A48" w:rsidRDefault="00000000">
            <w:pPr>
              <w:jc w:val="center"/>
            </w:pPr>
            <w:r>
              <w:rPr>
                <w:sz w:val="22"/>
                <w:szCs w:val="22"/>
              </w:rPr>
              <w:t>No action required</w:t>
            </w:r>
          </w:p>
        </w:tc>
      </w:tr>
      <w:tr w:rsidR="00B65A48" w14:paraId="15918C9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CF2207" w14:textId="77777777" w:rsidR="00B65A48" w:rsidRDefault="00000000">
            <w:proofErr w:type="spellStart"/>
            <w:r>
              <w:rPr>
                <w:sz w:val="22"/>
                <w:szCs w:val="22"/>
              </w:rPr>
              <w:t>test_prep</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2596BB1"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B853699"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8C687F" w14:textId="77777777" w:rsidR="00B65A48" w:rsidRDefault="00000000">
            <w:pPr>
              <w:jc w:val="center"/>
            </w:pPr>
            <w:r>
              <w:rPr>
                <w:sz w:val="22"/>
                <w:szCs w:val="22"/>
              </w:rPr>
              <w:t>No action required</w:t>
            </w:r>
          </w:p>
        </w:tc>
      </w:tr>
      <w:tr w:rsidR="00B65A48" w14:paraId="735F761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BE031" w14:textId="77777777" w:rsidR="00B65A48" w:rsidRDefault="00000000">
            <w:proofErr w:type="spellStart"/>
            <w:r>
              <w:rPr>
                <w:sz w:val="22"/>
                <w:szCs w:val="22"/>
              </w:rPr>
              <w:t>math_score</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46F06"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40DFF"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9E127" w14:textId="77777777" w:rsidR="00B65A48" w:rsidRDefault="00000000">
            <w:pPr>
              <w:jc w:val="center"/>
            </w:pPr>
            <w:r>
              <w:rPr>
                <w:sz w:val="22"/>
                <w:szCs w:val="22"/>
              </w:rPr>
              <w:t>No action required</w:t>
            </w:r>
          </w:p>
        </w:tc>
      </w:tr>
      <w:tr w:rsidR="00B65A48" w14:paraId="18D6564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43851D" w14:textId="77777777" w:rsidR="00B65A48" w:rsidRDefault="00000000">
            <w:proofErr w:type="spellStart"/>
            <w:r>
              <w:rPr>
                <w:sz w:val="22"/>
                <w:szCs w:val="22"/>
              </w:rPr>
              <w:t>reading_score</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9567B22"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5BE99C5"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1E1347" w14:textId="77777777" w:rsidR="00B65A48" w:rsidRDefault="00000000">
            <w:pPr>
              <w:jc w:val="center"/>
            </w:pPr>
            <w:r>
              <w:rPr>
                <w:sz w:val="22"/>
                <w:szCs w:val="22"/>
              </w:rPr>
              <w:t>No action required</w:t>
            </w:r>
          </w:p>
        </w:tc>
      </w:tr>
      <w:tr w:rsidR="00B65A48" w14:paraId="776E52D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7855A" w14:textId="77777777" w:rsidR="00B65A48" w:rsidRDefault="00000000">
            <w:proofErr w:type="spellStart"/>
            <w:r>
              <w:rPr>
                <w:sz w:val="22"/>
                <w:szCs w:val="22"/>
              </w:rPr>
              <w:t>writing_score</w:t>
            </w:r>
            <w:proofErr w:type="spellEnd"/>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3BF10"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59BE8"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AFDFB" w14:textId="77777777" w:rsidR="00B65A48" w:rsidRDefault="00000000">
            <w:pPr>
              <w:jc w:val="center"/>
            </w:pPr>
            <w:r>
              <w:rPr>
                <w:sz w:val="22"/>
                <w:szCs w:val="22"/>
              </w:rPr>
              <w:t>No action required</w:t>
            </w:r>
          </w:p>
        </w:tc>
      </w:tr>
      <w:tr w:rsidR="00B65A48" w14:paraId="076DE36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6CAE9D" w14:textId="77777777" w:rsidR="00B65A48" w:rsidRDefault="00000000">
            <w:r>
              <w:rPr>
                <w:sz w:val="22"/>
                <w:szCs w:val="22"/>
              </w:rPr>
              <w:t>total</w:t>
            </w:r>
          </w:p>
        </w:tc>
        <w:tc>
          <w:tcPr>
            <w:tcW w:w="15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A7392FB"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DA67C6"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CBE06F" w14:textId="77777777" w:rsidR="00B65A48" w:rsidRDefault="00000000">
            <w:pPr>
              <w:jc w:val="center"/>
            </w:pPr>
            <w:r>
              <w:rPr>
                <w:sz w:val="22"/>
                <w:szCs w:val="22"/>
              </w:rPr>
              <w:t>No action required</w:t>
            </w:r>
          </w:p>
        </w:tc>
      </w:tr>
      <w:tr w:rsidR="00B65A48" w14:paraId="290AF9D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ADC63" w14:textId="77777777" w:rsidR="00B65A48" w:rsidRDefault="00000000">
            <w:r>
              <w:rPr>
                <w:sz w:val="22"/>
                <w:szCs w:val="22"/>
              </w:rPr>
              <w:t>average_score</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58B3F" w14:textId="77777777" w:rsidR="00B65A48" w:rsidRDefault="00000000">
            <w:pPr>
              <w:jc w:val="center"/>
            </w:pPr>
            <w:r>
              <w:rPr>
                <w:sz w:val="22"/>
                <w:szCs w:val="22"/>
              </w:rPr>
              <w:t>0</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BBC16" w14:textId="77777777" w:rsidR="00B65A48" w:rsidRDefault="00000000">
            <w:pPr>
              <w:jc w:val="center"/>
            </w:pPr>
            <w:r>
              <w:rPr>
                <w:sz w:val="22"/>
                <w:szCs w:val="22"/>
              </w:rPr>
              <w:t>0.00%</w:t>
            </w:r>
          </w:p>
        </w:tc>
        <w:tc>
          <w:tcPr>
            <w:tcW w:w="3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B8DC7" w14:textId="77777777" w:rsidR="00B65A48" w:rsidRDefault="00000000">
            <w:pPr>
              <w:jc w:val="center"/>
            </w:pPr>
            <w:r>
              <w:rPr>
                <w:sz w:val="22"/>
                <w:szCs w:val="22"/>
              </w:rPr>
              <w:t>No action required</w:t>
            </w:r>
          </w:p>
        </w:tc>
      </w:tr>
    </w:tbl>
    <w:p w14:paraId="251E7768" w14:textId="77777777" w:rsidR="00B65A48" w:rsidRDefault="00000000">
      <w:r>
        <w:br w:type="page"/>
      </w:r>
    </w:p>
    <w:p w14:paraId="1CD79844" w14:textId="77777777" w:rsidR="00B65A48" w:rsidRDefault="00000000">
      <w:pPr>
        <w:pStyle w:val="Heading1"/>
        <w:pBdr>
          <w:bottom w:val="single" w:sz="6" w:space="1" w:color="2E4057"/>
        </w:pBdr>
        <w:jc w:val="center"/>
      </w:pPr>
      <w:r>
        <w:lastRenderedPageBreak/>
        <w:t>FREQUENCY COUNT</w:t>
      </w:r>
    </w:p>
    <w:p w14:paraId="15F9271F" w14:textId="77777777" w:rsidR="00B65A48" w:rsidRDefault="00B65A48">
      <w:pPr>
        <w:spacing w:before="80" w:after="80"/>
      </w:pPr>
    </w:p>
    <w:p w14:paraId="125E8F81" w14:textId="77777777" w:rsidR="00B65A48" w:rsidRDefault="00000000">
      <w:pPr>
        <w:spacing w:before="120" w:after="120"/>
        <w:jc w:val="both"/>
      </w:pPr>
      <w:r>
        <w:t xml:space="preserve">Frequency count using </w:t>
      </w:r>
      <w:proofErr w:type="spellStart"/>
      <w:r>
        <w:t>value_</w:t>
      </w:r>
      <w:proofErr w:type="gramStart"/>
      <w:r>
        <w:t>counts</w:t>
      </w:r>
      <w:proofErr w:type="spellEnd"/>
      <w:r>
        <w:t>(</w:t>
      </w:r>
      <w:proofErr w:type="gramEnd"/>
      <w:r>
        <w:t>) tells us how often each unique category appears in a column. We applied this function to all five categorical columns to understand the distribution of responses and identify dominant and minority groups within each category.</w:t>
      </w:r>
    </w:p>
    <w:p w14:paraId="50B40707" w14:textId="77777777" w:rsidR="00B65A48" w:rsidRDefault="00B65A48">
      <w:pPr>
        <w:spacing w:before="80" w:after="80"/>
      </w:pPr>
    </w:p>
    <w:p w14:paraId="257E761B" w14:textId="77777777" w:rsidR="00B65A48" w:rsidRDefault="00000000">
      <w:pPr>
        <w:pStyle w:val="Heading2"/>
      </w:pPr>
      <w:r>
        <w:t>Gender Distribution</w:t>
      </w:r>
    </w:p>
    <w:p w14:paraId="7F85A61F" w14:textId="77777777" w:rsidR="00B65A48" w:rsidRDefault="00000000">
      <w:pPr>
        <w:spacing w:before="120" w:after="120"/>
        <w:jc w:val="both"/>
      </w:pPr>
      <w:r>
        <w:t xml:space="preserve">Applying </w:t>
      </w:r>
      <w:proofErr w:type="spellStart"/>
      <w:r>
        <w:t>df</w:t>
      </w:r>
      <w:proofErr w:type="spellEnd"/>
      <w:r>
        <w:t>['gender'].</w:t>
      </w:r>
      <w:proofErr w:type="spellStart"/>
      <w:r>
        <w:t>value_</w:t>
      </w:r>
      <w:proofErr w:type="gramStart"/>
      <w:r>
        <w:t>counts</w:t>
      </w:r>
      <w:proofErr w:type="spellEnd"/>
      <w:r>
        <w:t>(</w:t>
      </w:r>
      <w:proofErr w:type="gramEnd"/>
      <w:r>
        <w:t>) revealed that the dataset contains 518 female students (51.8%) and 482 male students (48.2%). The near-equal distribution of gender ensures that gender-based comparisons are statistically meaningful and not skewed by an imbalanced sample.</w:t>
      </w:r>
    </w:p>
    <w:p w14:paraId="4542FBEE" w14:textId="77777777" w:rsidR="00B65A48" w:rsidRDefault="00B65A48">
      <w:pPr>
        <w:spacing w:before="80" w:after="80"/>
      </w:pPr>
    </w:p>
    <w:p w14:paraId="35C7BF4A" w14:textId="77777777" w:rsidR="00B65A48" w:rsidRDefault="00000000">
      <w:pPr>
        <w:pStyle w:val="Heading2"/>
      </w:pPr>
      <w:r>
        <w:t>Race/Ethnicity Group Distribution</w:t>
      </w:r>
    </w:p>
    <w:p w14:paraId="4B024DF4" w14:textId="77777777" w:rsidR="00B65A48" w:rsidRDefault="00000000">
      <w:pPr>
        <w:spacing w:before="120" w:after="120"/>
        <w:jc w:val="both"/>
      </w:pPr>
      <w:r>
        <w:t>The race/ethnicity distribution shows five groups with clearly different sizes. Group C is the largest with 319 students (31.9%), followed by Group D with 262 students (26.2%), Group B with 190 students (19.0%), Group E with 140 students (14.0%), and Group A as the smallest with 89 students (8.9%).</w:t>
      </w:r>
    </w:p>
    <w:p w14:paraId="32755BD7"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5A48" w14:paraId="1DFB337B"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B51048C" w14:textId="77777777" w:rsidR="00B65A48" w:rsidRDefault="00000000">
            <w:pPr>
              <w:jc w:val="center"/>
            </w:pPr>
            <w:r>
              <w:rPr>
                <w:b/>
                <w:bCs/>
                <w:color w:val="FFFFFF"/>
                <w:sz w:val="22"/>
                <w:szCs w:val="22"/>
              </w:rPr>
              <w:t>Race/Ethnicity Group</w:t>
            </w:r>
          </w:p>
        </w:tc>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E28469A" w14:textId="77777777" w:rsidR="00B65A48" w:rsidRDefault="00000000">
            <w:pPr>
              <w:jc w:val="center"/>
            </w:pPr>
            <w:r>
              <w:rPr>
                <w:b/>
                <w:bCs/>
                <w:color w:val="FFFFFF"/>
                <w:sz w:val="22"/>
                <w:szCs w:val="22"/>
              </w:rPr>
              <w:t>Count</w:t>
            </w:r>
          </w:p>
        </w:tc>
        <w:tc>
          <w:tcPr>
            <w:tcW w:w="31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A295051" w14:textId="77777777" w:rsidR="00B65A48" w:rsidRDefault="00000000">
            <w:pPr>
              <w:jc w:val="center"/>
            </w:pPr>
            <w:r>
              <w:rPr>
                <w:b/>
                <w:bCs/>
                <w:color w:val="FFFFFF"/>
                <w:sz w:val="22"/>
                <w:szCs w:val="22"/>
              </w:rPr>
              <w:t>Percentage</w:t>
            </w:r>
          </w:p>
        </w:tc>
      </w:tr>
      <w:tr w:rsidR="00B65A48" w14:paraId="7ED9DD9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8F2B97E" w14:textId="77777777" w:rsidR="00B65A48" w:rsidRDefault="00000000">
            <w:r>
              <w:rPr>
                <w:sz w:val="22"/>
                <w:szCs w:val="22"/>
              </w:rPr>
              <w:t>Group C</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C2FF60" w14:textId="77777777" w:rsidR="00B65A48" w:rsidRDefault="00000000">
            <w:pPr>
              <w:jc w:val="center"/>
            </w:pPr>
            <w:r>
              <w:rPr>
                <w:sz w:val="22"/>
                <w:szCs w:val="22"/>
              </w:rPr>
              <w:t>319</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CBCF3B" w14:textId="77777777" w:rsidR="00B65A48" w:rsidRDefault="00000000">
            <w:pPr>
              <w:jc w:val="center"/>
            </w:pPr>
            <w:r>
              <w:rPr>
                <w:sz w:val="22"/>
                <w:szCs w:val="22"/>
              </w:rPr>
              <w:t>31.9%</w:t>
            </w:r>
          </w:p>
        </w:tc>
      </w:tr>
      <w:tr w:rsidR="00B65A48" w14:paraId="372B5FE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74E9E" w14:textId="77777777" w:rsidR="00B65A48" w:rsidRDefault="00000000">
            <w:r>
              <w:rPr>
                <w:sz w:val="22"/>
                <w:szCs w:val="22"/>
              </w:rPr>
              <w:t>Group 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FA5A5" w14:textId="77777777" w:rsidR="00B65A48" w:rsidRDefault="00000000">
            <w:pPr>
              <w:jc w:val="center"/>
            </w:pPr>
            <w:r>
              <w:rPr>
                <w:sz w:val="22"/>
                <w:szCs w:val="22"/>
              </w:rPr>
              <w:t>262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25ECA" w14:textId="77777777" w:rsidR="00B65A48" w:rsidRDefault="00000000">
            <w:pPr>
              <w:jc w:val="center"/>
            </w:pPr>
            <w:r>
              <w:rPr>
                <w:sz w:val="22"/>
                <w:szCs w:val="22"/>
              </w:rPr>
              <w:t>26.2%</w:t>
            </w:r>
          </w:p>
        </w:tc>
      </w:tr>
      <w:tr w:rsidR="00B65A48" w14:paraId="66CD409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60ABF57" w14:textId="77777777" w:rsidR="00B65A48" w:rsidRDefault="00000000">
            <w:r>
              <w:rPr>
                <w:sz w:val="22"/>
                <w:szCs w:val="22"/>
              </w:rPr>
              <w:t>Group B</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5B3CB4" w14:textId="77777777" w:rsidR="00B65A48" w:rsidRDefault="00000000">
            <w:pPr>
              <w:jc w:val="center"/>
            </w:pPr>
            <w:r>
              <w:rPr>
                <w:sz w:val="22"/>
                <w:szCs w:val="22"/>
              </w:rPr>
              <w:t>190</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34A5E7" w14:textId="77777777" w:rsidR="00B65A48" w:rsidRDefault="00000000">
            <w:pPr>
              <w:jc w:val="center"/>
            </w:pPr>
            <w:r>
              <w:rPr>
                <w:sz w:val="22"/>
                <w:szCs w:val="22"/>
              </w:rPr>
              <w:t>19.0%</w:t>
            </w:r>
          </w:p>
        </w:tc>
      </w:tr>
      <w:tr w:rsidR="00B65A48" w14:paraId="7BACD52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3F177" w14:textId="77777777" w:rsidR="00B65A48" w:rsidRDefault="00000000">
            <w:r>
              <w:rPr>
                <w:sz w:val="22"/>
                <w:szCs w:val="22"/>
              </w:rPr>
              <w:t>Group 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351CD" w14:textId="77777777" w:rsidR="00B65A48" w:rsidRDefault="00000000">
            <w:pPr>
              <w:jc w:val="center"/>
            </w:pPr>
            <w:r>
              <w:rPr>
                <w:sz w:val="22"/>
                <w:szCs w:val="22"/>
              </w:rPr>
              <w:t>140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5EAC8" w14:textId="77777777" w:rsidR="00B65A48" w:rsidRDefault="00000000">
            <w:pPr>
              <w:jc w:val="center"/>
            </w:pPr>
            <w:r>
              <w:rPr>
                <w:sz w:val="22"/>
                <w:szCs w:val="22"/>
              </w:rPr>
              <w:t>14.0%</w:t>
            </w:r>
          </w:p>
        </w:tc>
      </w:tr>
      <w:tr w:rsidR="00B65A48" w14:paraId="033ADFB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7ABCA5" w14:textId="77777777" w:rsidR="00B65A48" w:rsidRDefault="00000000">
            <w:r>
              <w:rPr>
                <w:sz w:val="22"/>
                <w:szCs w:val="22"/>
              </w:rPr>
              <w:t>Group A</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A3E0AD" w14:textId="77777777" w:rsidR="00B65A48" w:rsidRDefault="00000000">
            <w:pPr>
              <w:jc w:val="center"/>
            </w:pPr>
            <w:r>
              <w:rPr>
                <w:sz w:val="22"/>
                <w:szCs w:val="22"/>
              </w:rPr>
              <w:t>89</w:t>
            </w:r>
          </w:p>
        </w:tc>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EF4BC6" w14:textId="77777777" w:rsidR="00B65A48" w:rsidRDefault="00000000">
            <w:pPr>
              <w:jc w:val="center"/>
            </w:pPr>
            <w:r>
              <w:rPr>
                <w:sz w:val="22"/>
                <w:szCs w:val="22"/>
              </w:rPr>
              <w:t>8.9%</w:t>
            </w:r>
          </w:p>
        </w:tc>
      </w:tr>
    </w:tbl>
    <w:p w14:paraId="04A65CC3" w14:textId="77777777" w:rsidR="00B65A48" w:rsidRDefault="00B65A48">
      <w:pPr>
        <w:spacing w:before="80" w:after="80"/>
      </w:pPr>
    </w:p>
    <w:p w14:paraId="7D41450F" w14:textId="77777777" w:rsidR="00B65A48" w:rsidRDefault="00000000">
      <w:pPr>
        <w:pStyle w:val="Heading2"/>
      </w:pPr>
      <w:r>
        <w:t>Parental Level of Education</w:t>
      </w:r>
    </w:p>
    <w:p w14:paraId="4C034554" w14:textId="77777777" w:rsidR="00B65A48" w:rsidRDefault="00000000">
      <w:pPr>
        <w:spacing w:before="120" w:after="120"/>
        <w:jc w:val="both"/>
      </w:pPr>
      <w:r>
        <w:t>The most common parental education level is 'some college' (226 students), followed by 'associate's degree' (222), 'high school' (196), 'some high school' (179), 'bachelor's degree' (118), and 'master's degree' (59 — the least common).</w:t>
      </w:r>
    </w:p>
    <w:p w14:paraId="34878002" w14:textId="77777777" w:rsidR="00B65A48" w:rsidRDefault="00B65A48">
      <w:pPr>
        <w:spacing w:before="80" w:after="80"/>
      </w:pPr>
    </w:p>
    <w:p w14:paraId="4D46940F" w14:textId="77777777" w:rsidR="00B65A48" w:rsidRDefault="00000000">
      <w:pPr>
        <w:pStyle w:val="Heading2"/>
      </w:pPr>
      <w:r>
        <w:t>Lunch Type Distribution</w:t>
      </w:r>
    </w:p>
    <w:p w14:paraId="27AADA4B" w14:textId="77777777" w:rsidR="00B65A48" w:rsidRDefault="00000000">
      <w:pPr>
        <w:spacing w:before="120" w:after="120"/>
        <w:jc w:val="both"/>
      </w:pPr>
      <w:proofErr w:type="gramStart"/>
      <w:r>
        <w:t>A majority of</w:t>
      </w:r>
      <w:proofErr w:type="gramEnd"/>
      <w:r>
        <w:t xml:space="preserve"> students — 645 out of 1000 (64.5%) — receive standard lunch, while 355 students (35.5%) receive free/reduced lunch. Lunch type serves as a proxy for </w:t>
      </w:r>
      <w:r>
        <w:lastRenderedPageBreak/>
        <w:t>socioeconomic status, with free/reduced lunch typically associated with lower-income households.</w:t>
      </w:r>
    </w:p>
    <w:p w14:paraId="608536BA" w14:textId="77777777" w:rsidR="00B65A48" w:rsidRDefault="00B65A48">
      <w:pPr>
        <w:spacing w:before="80" w:after="80"/>
      </w:pPr>
    </w:p>
    <w:p w14:paraId="71916259" w14:textId="77777777" w:rsidR="00B65A48" w:rsidRDefault="00000000">
      <w:pPr>
        <w:pStyle w:val="Heading2"/>
      </w:pPr>
      <w:r>
        <w:t>Test Preparation Course</w:t>
      </w:r>
    </w:p>
    <w:p w14:paraId="7176D5EF" w14:textId="77777777" w:rsidR="00B65A48" w:rsidRDefault="00000000">
      <w:pPr>
        <w:spacing w:before="120" w:after="120"/>
        <w:jc w:val="both"/>
      </w:pPr>
      <w:r>
        <w:t>The test preparation course analysis shows that only 358 students (35.8%) completed the test preparation course, while a majority of 642 students (64.2%) did not complete it. This distribution is important as test preparation is a controllable factor that directly influences student performance.</w:t>
      </w:r>
    </w:p>
    <w:p w14:paraId="76FA1759" w14:textId="77777777" w:rsidR="00B65A48" w:rsidRDefault="00000000">
      <w:r>
        <w:br w:type="page"/>
      </w:r>
    </w:p>
    <w:p w14:paraId="735EB654" w14:textId="77777777" w:rsidR="00B65A48" w:rsidRDefault="00000000">
      <w:pPr>
        <w:pStyle w:val="Heading1"/>
        <w:pBdr>
          <w:bottom w:val="single" w:sz="6" w:space="1" w:color="2E4057"/>
        </w:pBdr>
        <w:jc w:val="center"/>
      </w:pPr>
      <w:r>
        <w:lastRenderedPageBreak/>
        <w:t>UNIQUE VALUES</w:t>
      </w:r>
    </w:p>
    <w:p w14:paraId="13859E3E" w14:textId="77777777" w:rsidR="00B65A48" w:rsidRDefault="00B65A48">
      <w:pPr>
        <w:spacing w:before="80" w:after="80"/>
      </w:pPr>
    </w:p>
    <w:p w14:paraId="08146F64" w14:textId="77777777" w:rsidR="00B65A48" w:rsidRDefault="00000000">
      <w:pPr>
        <w:spacing w:before="120" w:after="120"/>
        <w:jc w:val="both"/>
      </w:pPr>
      <w:r>
        <w:t xml:space="preserve">The </w:t>
      </w:r>
      <w:proofErr w:type="gramStart"/>
      <w:r>
        <w:t>unique(</w:t>
      </w:r>
      <w:proofErr w:type="gramEnd"/>
      <w:r>
        <w:t xml:space="preserve">) function was used to list all distinct category values present in each categorical column. The </w:t>
      </w:r>
      <w:proofErr w:type="spellStart"/>
      <w:proofErr w:type="gramStart"/>
      <w:r>
        <w:t>nunique</w:t>
      </w:r>
      <w:proofErr w:type="spellEnd"/>
      <w:r>
        <w:t>(</w:t>
      </w:r>
      <w:proofErr w:type="gramEnd"/>
      <w:r>
        <w:t>) function returned the count of unique values per column. Understanding unique values helps verify data integrity — for example, ensuring there are no typos, case inconsistencies, or unexpected extra categories in the data.</w:t>
      </w:r>
    </w:p>
    <w:p w14:paraId="13021204" w14:textId="77777777" w:rsidR="00B65A48" w:rsidRDefault="00B65A48">
      <w:pPr>
        <w:spacing w:before="80" w:after="80"/>
      </w:pPr>
    </w:p>
    <w:p w14:paraId="5179F041" w14:textId="77777777" w:rsidR="00B65A48" w:rsidRDefault="00000000">
      <w:pPr>
        <w:spacing w:before="120" w:after="120"/>
        <w:jc w:val="both"/>
      </w:pPr>
      <w:proofErr w:type="spellStart"/>
      <w:proofErr w:type="gramStart"/>
      <w:r>
        <w:t>df.nunique</w:t>
      </w:r>
      <w:proofErr w:type="spellEnd"/>
      <w:proofErr w:type="gramEnd"/>
      <w:r>
        <w:t>() was applied to the entire DataFrame to get a comprehensive overview of distinct values per column. The results are presented in the following table:</w:t>
      </w:r>
    </w:p>
    <w:p w14:paraId="4E02CE6C"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5265"/>
      </w:tblGrid>
      <w:tr w:rsidR="00B65A48" w14:paraId="5FC70DB7"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CB5D2C9" w14:textId="77777777" w:rsidR="00B65A48" w:rsidRDefault="00000000">
            <w:pPr>
              <w:jc w:val="center"/>
            </w:pPr>
            <w:r>
              <w:rPr>
                <w:b/>
                <w:bCs/>
                <w:color w:val="FFFFFF"/>
                <w:sz w:val="22"/>
                <w:szCs w:val="22"/>
              </w:rPr>
              <w:t>Column Name</w:t>
            </w:r>
          </w:p>
        </w:tc>
        <w:tc>
          <w:tcPr>
            <w:tcW w:w="1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66442C9" w14:textId="77777777" w:rsidR="00B65A48" w:rsidRDefault="00000000">
            <w:pPr>
              <w:jc w:val="center"/>
            </w:pPr>
            <w:r>
              <w:rPr>
                <w:b/>
                <w:bCs/>
                <w:color w:val="FFFFFF"/>
                <w:sz w:val="22"/>
                <w:szCs w:val="22"/>
              </w:rPr>
              <w:t>Number of Unique Values</w:t>
            </w:r>
          </w:p>
        </w:tc>
        <w:tc>
          <w:tcPr>
            <w:tcW w:w="526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F62E3BA" w14:textId="77777777" w:rsidR="00B65A48" w:rsidRDefault="00000000">
            <w:pPr>
              <w:jc w:val="center"/>
            </w:pPr>
            <w:r>
              <w:rPr>
                <w:b/>
                <w:bCs/>
                <w:color w:val="FFFFFF"/>
                <w:sz w:val="22"/>
                <w:szCs w:val="22"/>
              </w:rPr>
              <w:t>Unique Values / Notes</w:t>
            </w:r>
          </w:p>
        </w:tc>
      </w:tr>
      <w:tr w:rsidR="00B65A48" w14:paraId="132D4F5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6619B1" w14:textId="77777777" w:rsidR="00B65A48" w:rsidRDefault="00000000">
            <w:r>
              <w:rPr>
                <w:sz w:val="22"/>
                <w:szCs w:val="22"/>
              </w:rPr>
              <w:t>gender</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1F490F0" w14:textId="77777777" w:rsidR="00B65A48" w:rsidRDefault="00000000">
            <w:pPr>
              <w:jc w:val="center"/>
            </w:pPr>
            <w:r>
              <w:rPr>
                <w:sz w:val="22"/>
                <w:szCs w:val="22"/>
              </w:rPr>
              <w:t>2</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E6927EC" w14:textId="77777777" w:rsidR="00B65A48" w:rsidRDefault="00000000">
            <w:pPr>
              <w:jc w:val="center"/>
            </w:pPr>
            <w:r>
              <w:rPr>
                <w:sz w:val="22"/>
                <w:szCs w:val="22"/>
              </w:rPr>
              <w:t>female, male</w:t>
            </w:r>
          </w:p>
        </w:tc>
      </w:tr>
      <w:tr w:rsidR="00B65A48" w14:paraId="4772B7E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8B44F" w14:textId="77777777" w:rsidR="00B65A48" w:rsidRDefault="00000000">
            <w:proofErr w:type="spellStart"/>
            <w:r>
              <w:rPr>
                <w:sz w:val="22"/>
                <w:szCs w:val="22"/>
              </w:rPr>
              <w:t>race_ethnicity</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A2B65" w14:textId="77777777" w:rsidR="00B65A48" w:rsidRDefault="00000000">
            <w:pPr>
              <w:jc w:val="center"/>
            </w:pPr>
            <w:r>
              <w:rPr>
                <w:sz w:val="22"/>
                <w:szCs w:val="22"/>
              </w:rPr>
              <w:t>5</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F7C5B" w14:textId="77777777" w:rsidR="00B65A48" w:rsidRDefault="00000000">
            <w:pPr>
              <w:jc w:val="center"/>
            </w:pPr>
            <w:r>
              <w:rPr>
                <w:sz w:val="22"/>
                <w:szCs w:val="22"/>
              </w:rPr>
              <w:t>group A, group B, group C, group D, group E</w:t>
            </w:r>
          </w:p>
        </w:tc>
      </w:tr>
      <w:tr w:rsidR="00B65A48" w14:paraId="6C32B9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705004B" w14:textId="77777777" w:rsidR="00B65A48" w:rsidRDefault="00000000">
            <w:proofErr w:type="spellStart"/>
            <w:r>
              <w:rPr>
                <w:sz w:val="22"/>
                <w:szCs w:val="22"/>
              </w:rPr>
              <w:t>parent_education</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E8F0A6" w14:textId="77777777" w:rsidR="00B65A48" w:rsidRDefault="00000000">
            <w:pPr>
              <w:jc w:val="center"/>
            </w:pPr>
            <w:r>
              <w:rPr>
                <w:sz w:val="22"/>
                <w:szCs w:val="22"/>
              </w:rPr>
              <w:t>6</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464DB02" w14:textId="77777777" w:rsidR="00B65A48" w:rsidRDefault="00000000">
            <w:pPr>
              <w:jc w:val="center"/>
            </w:pPr>
            <w:r>
              <w:rPr>
                <w:sz w:val="22"/>
                <w:szCs w:val="22"/>
              </w:rPr>
              <w:t>high school, some high school, some college, associate's degree, bachelor's degree, master's degree</w:t>
            </w:r>
          </w:p>
        </w:tc>
      </w:tr>
      <w:tr w:rsidR="00B65A48" w14:paraId="227A63E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92702" w14:textId="77777777" w:rsidR="00B65A48" w:rsidRDefault="00000000">
            <w:r>
              <w:rPr>
                <w:sz w:val="22"/>
                <w:szCs w:val="22"/>
              </w:rPr>
              <w:t>lunch</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A6D71" w14:textId="77777777" w:rsidR="00B65A48" w:rsidRDefault="00000000">
            <w:pPr>
              <w:jc w:val="center"/>
            </w:pPr>
            <w:r>
              <w:rPr>
                <w:sz w:val="22"/>
                <w:szCs w:val="22"/>
              </w:rPr>
              <w:t>2</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54951" w14:textId="77777777" w:rsidR="00B65A48" w:rsidRDefault="00000000">
            <w:pPr>
              <w:jc w:val="center"/>
            </w:pPr>
            <w:r>
              <w:rPr>
                <w:sz w:val="22"/>
                <w:szCs w:val="22"/>
              </w:rPr>
              <w:t>standard, free/reduced</w:t>
            </w:r>
          </w:p>
        </w:tc>
      </w:tr>
      <w:tr w:rsidR="00B65A48" w14:paraId="5ECD4BC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C5810C0" w14:textId="77777777" w:rsidR="00B65A48" w:rsidRDefault="00000000">
            <w:proofErr w:type="spellStart"/>
            <w:r>
              <w:rPr>
                <w:sz w:val="22"/>
                <w:szCs w:val="22"/>
              </w:rPr>
              <w:t>test_prep</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987828B" w14:textId="77777777" w:rsidR="00B65A48" w:rsidRDefault="00000000">
            <w:pPr>
              <w:jc w:val="center"/>
            </w:pPr>
            <w:r>
              <w:rPr>
                <w:sz w:val="22"/>
                <w:szCs w:val="22"/>
              </w:rPr>
              <w:t>2</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A804D0" w14:textId="77777777" w:rsidR="00B65A48" w:rsidRDefault="00000000">
            <w:pPr>
              <w:jc w:val="center"/>
            </w:pPr>
            <w:r>
              <w:rPr>
                <w:sz w:val="22"/>
                <w:szCs w:val="22"/>
              </w:rPr>
              <w:t>none, completed</w:t>
            </w:r>
          </w:p>
        </w:tc>
      </w:tr>
      <w:tr w:rsidR="00B65A48" w14:paraId="75AC851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0A4DA" w14:textId="77777777" w:rsidR="00B65A48" w:rsidRDefault="00000000">
            <w:proofErr w:type="spellStart"/>
            <w:r>
              <w:rPr>
                <w:sz w:val="22"/>
                <w:szCs w:val="22"/>
              </w:rPr>
              <w:t>math_score</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10255" w14:textId="77777777" w:rsidR="00B65A48" w:rsidRDefault="00000000">
            <w:pPr>
              <w:jc w:val="center"/>
            </w:pPr>
            <w:r>
              <w:rPr>
                <w:sz w:val="22"/>
                <w:szCs w:val="22"/>
              </w:rPr>
              <w:t>81</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34721" w14:textId="77777777" w:rsidR="00B65A48" w:rsidRDefault="00000000">
            <w:pPr>
              <w:jc w:val="center"/>
            </w:pPr>
            <w:r>
              <w:rPr>
                <w:sz w:val="22"/>
                <w:szCs w:val="22"/>
              </w:rPr>
              <w:t>Integer values ranging from 0 to 100</w:t>
            </w:r>
          </w:p>
        </w:tc>
      </w:tr>
      <w:tr w:rsidR="00B65A48" w14:paraId="12CCA51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679D356" w14:textId="77777777" w:rsidR="00B65A48" w:rsidRDefault="00000000">
            <w:proofErr w:type="spellStart"/>
            <w:r>
              <w:rPr>
                <w:sz w:val="22"/>
                <w:szCs w:val="22"/>
              </w:rPr>
              <w:t>reading_score</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AD7551" w14:textId="77777777" w:rsidR="00B65A48" w:rsidRDefault="00000000">
            <w:pPr>
              <w:jc w:val="center"/>
            </w:pPr>
            <w:r>
              <w:rPr>
                <w:sz w:val="22"/>
                <w:szCs w:val="22"/>
              </w:rPr>
              <w:t>72</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B7A6DA2" w14:textId="77777777" w:rsidR="00B65A48" w:rsidRDefault="00000000">
            <w:pPr>
              <w:jc w:val="center"/>
            </w:pPr>
            <w:r>
              <w:rPr>
                <w:sz w:val="22"/>
                <w:szCs w:val="22"/>
              </w:rPr>
              <w:t>Integer values ranging from 17 to 100</w:t>
            </w:r>
          </w:p>
        </w:tc>
      </w:tr>
      <w:tr w:rsidR="00B65A48" w14:paraId="6006C4B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61089" w14:textId="77777777" w:rsidR="00B65A48" w:rsidRDefault="00000000">
            <w:proofErr w:type="spellStart"/>
            <w:r>
              <w:rPr>
                <w:sz w:val="22"/>
                <w:szCs w:val="22"/>
              </w:rPr>
              <w:t>writing_score</w:t>
            </w:r>
            <w:proofErr w:type="spellEnd"/>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545EA" w14:textId="77777777" w:rsidR="00B65A48" w:rsidRDefault="00000000">
            <w:pPr>
              <w:jc w:val="center"/>
            </w:pPr>
            <w:r>
              <w:rPr>
                <w:sz w:val="22"/>
                <w:szCs w:val="22"/>
              </w:rPr>
              <w:t>77</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7FC4B" w14:textId="77777777" w:rsidR="00B65A48" w:rsidRDefault="00000000">
            <w:pPr>
              <w:jc w:val="center"/>
            </w:pPr>
            <w:r>
              <w:rPr>
                <w:sz w:val="22"/>
                <w:szCs w:val="22"/>
              </w:rPr>
              <w:t>Integer values ranging from 10 to 100</w:t>
            </w:r>
          </w:p>
        </w:tc>
      </w:tr>
      <w:tr w:rsidR="00B65A48" w14:paraId="4F3CCA1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EB5FA98" w14:textId="77777777" w:rsidR="00B65A48" w:rsidRDefault="00000000">
            <w:r>
              <w:rPr>
                <w:sz w:val="22"/>
                <w:szCs w:val="22"/>
              </w:rPr>
              <w:t>total</w:t>
            </w:r>
          </w:p>
        </w:tc>
        <w:tc>
          <w:tcPr>
            <w:tcW w:w="175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5B900F" w14:textId="77777777" w:rsidR="00B65A48" w:rsidRDefault="00000000">
            <w:pPr>
              <w:jc w:val="center"/>
            </w:pPr>
            <w:r>
              <w:rPr>
                <w:sz w:val="22"/>
                <w:szCs w:val="22"/>
              </w:rPr>
              <w:t>243</w:t>
            </w:r>
          </w:p>
        </w:tc>
        <w:tc>
          <w:tcPr>
            <w:tcW w:w="5265"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1B24639" w14:textId="77777777" w:rsidR="00B65A48" w:rsidRDefault="00000000">
            <w:pPr>
              <w:jc w:val="center"/>
            </w:pPr>
            <w:r>
              <w:rPr>
                <w:sz w:val="22"/>
                <w:szCs w:val="22"/>
              </w:rPr>
              <w:t>Integer values — sum of three scores</w:t>
            </w:r>
          </w:p>
        </w:tc>
      </w:tr>
      <w:tr w:rsidR="00B65A48" w14:paraId="1433764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14525" w14:textId="77777777" w:rsidR="00B65A48" w:rsidRDefault="00000000">
            <w:r>
              <w:rPr>
                <w:sz w:val="22"/>
                <w:szCs w:val="22"/>
              </w:rPr>
              <w:t>average_score</w:t>
            </w:r>
          </w:p>
        </w:tc>
        <w:tc>
          <w:tcPr>
            <w:tcW w:w="175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67B27" w14:textId="77777777" w:rsidR="00B65A48" w:rsidRDefault="00000000">
            <w:pPr>
              <w:jc w:val="center"/>
            </w:pPr>
            <w:r>
              <w:rPr>
                <w:sz w:val="22"/>
                <w:szCs w:val="22"/>
              </w:rPr>
              <w:t>715</w:t>
            </w:r>
          </w:p>
        </w:tc>
        <w:tc>
          <w:tcPr>
            <w:tcW w:w="52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F516D" w14:textId="77777777" w:rsidR="00B65A48" w:rsidRDefault="00000000">
            <w:pPr>
              <w:jc w:val="center"/>
            </w:pPr>
            <w:r>
              <w:rPr>
                <w:sz w:val="22"/>
                <w:szCs w:val="22"/>
              </w:rPr>
              <w:t>Float values — mean of three scores</w:t>
            </w:r>
          </w:p>
        </w:tc>
      </w:tr>
    </w:tbl>
    <w:p w14:paraId="154E2830" w14:textId="77777777" w:rsidR="00B65A48" w:rsidRDefault="00B65A48">
      <w:pPr>
        <w:spacing w:before="80" w:after="80"/>
      </w:pPr>
    </w:p>
    <w:p w14:paraId="72688676" w14:textId="77777777" w:rsidR="00B65A48" w:rsidRDefault="00000000">
      <w:pPr>
        <w:spacing w:before="120" w:after="120"/>
        <w:jc w:val="both"/>
      </w:pPr>
      <w:r>
        <w:t>The five categorical columns each have a small number of unique categories (2-6 values), which makes them ideal for cross tabulation and groupby operations. The numerical columns — especially average_score with 715 unique values — demonstrate the continuous nature of the score data, justifying the use of histograms and box plots rather than simple bar charts for their visualisation.</w:t>
      </w:r>
    </w:p>
    <w:p w14:paraId="2EFB5295" w14:textId="77777777" w:rsidR="00B65A48" w:rsidRDefault="00000000">
      <w:r>
        <w:br w:type="page"/>
      </w:r>
    </w:p>
    <w:p w14:paraId="7A9BDF63" w14:textId="77777777" w:rsidR="00B65A48" w:rsidRDefault="00000000">
      <w:pPr>
        <w:pStyle w:val="Heading1"/>
        <w:pBdr>
          <w:bottom w:val="single" w:sz="6" w:space="1" w:color="2E4057"/>
        </w:pBdr>
        <w:jc w:val="center"/>
      </w:pPr>
      <w:r>
        <w:lastRenderedPageBreak/>
        <w:t>PERCENTAGE DISTRIBUTION</w:t>
      </w:r>
    </w:p>
    <w:p w14:paraId="48D5E12F" w14:textId="77777777" w:rsidR="00B65A48" w:rsidRDefault="00B65A48">
      <w:pPr>
        <w:spacing w:before="80" w:after="80"/>
      </w:pPr>
    </w:p>
    <w:p w14:paraId="502CAA9B" w14:textId="77777777" w:rsidR="00B65A48" w:rsidRDefault="00000000">
      <w:pPr>
        <w:spacing w:before="120" w:after="120"/>
        <w:jc w:val="both"/>
      </w:pPr>
      <w:r>
        <w:t xml:space="preserve">Percentage distribution was computed using </w:t>
      </w:r>
      <w:proofErr w:type="spellStart"/>
      <w:r>
        <w:t>value_counts</w:t>
      </w:r>
      <w:proofErr w:type="spellEnd"/>
      <w:r>
        <w:t>(normalize=True) * 100. This expresses each category's frequency as a percentage of the total, enabling fair and meaningful comparisons across groups regardless of absolute counts. The results were rounded to 2 decimal places and formatted as percentage strings for clear display.</w:t>
      </w:r>
    </w:p>
    <w:p w14:paraId="5C99D0AD" w14:textId="77777777" w:rsidR="00B65A48" w:rsidRDefault="00B65A48">
      <w:pPr>
        <w:spacing w:before="80" w:after="80"/>
      </w:pPr>
    </w:p>
    <w:p w14:paraId="13E76AEC" w14:textId="77777777" w:rsidR="00B65A48" w:rsidRDefault="00000000">
      <w:pPr>
        <w:pStyle w:val="Heading2"/>
      </w:pPr>
      <w:r>
        <w:t>Gender Percentage Distribution</w:t>
      </w:r>
    </w:p>
    <w:p w14:paraId="2FFD8CB1" w14:textId="77777777" w:rsidR="00B65A48" w:rsidRDefault="00000000">
      <w:pPr>
        <w:spacing w:before="120" w:after="120"/>
        <w:jc w:val="both"/>
      </w:pPr>
      <w:r>
        <w:t>Female students account for 51.80% of the dataset and male students account for 48.20%. The near-equal split makes gender a reliable variable for comparative analysis without any risk of sample imbalance distorting results.</w:t>
      </w:r>
    </w:p>
    <w:p w14:paraId="2D0B3B8B" w14:textId="77777777" w:rsidR="00B65A48" w:rsidRDefault="00B65A48">
      <w:pPr>
        <w:spacing w:before="80" w:after="80"/>
      </w:pPr>
    </w:p>
    <w:p w14:paraId="22F803C9" w14:textId="77777777" w:rsidR="00B65A48" w:rsidRDefault="00000000">
      <w:pPr>
        <w:pStyle w:val="Heading2"/>
      </w:pPr>
      <w:r>
        <w:t>Race/Ethnicity Percentage Distribution</w:t>
      </w:r>
    </w:p>
    <w:p w14:paraId="1FB60A04" w14:textId="77777777" w:rsidR="00B65A48" w:rsidRDefault="00000000">
      <w:pPr>
        <w:spacing w:before="120" w:after="120"/>
        <w:jc w:val="both"/>
      </w:pPr>
      <w:r>
        <w:t>Group C dominates with 31.90%, followed by Group D (26.20%), Group B (19.00%), Group E (14.00%), and Group A (8.90%). The significant underrepresentation of Group A (less than 9%) means that conclusions drawn specifically about Group A should be interpreted with appropriate caution given the smaller sample size.</w:t>
      </w:r>
    </w:p>
    <w:p w14:paraId="25AB06AF" w14:textId="77777777" w:rsidR="00B65A48" w:rsidRDefault="00B65A48">
      <w:pPr>
        <w:spacing w:before="80" w:after="80"/>
      </w:pPr>
    </w:p>
    <w:p w14:paraId="2D2C2923" w14:textId="77777777" w:rsidR="00B65A48" w:rsidRDefault="00000000">
      <w:pPr>
        <w:pStyle w:val="Heading2"/>
      </w:pPr>
      <w:r>
        <w:t>Parental Education Percentage Distribution</w:t>
      </w:r>
    </w:p>
    <w:p w14:paraId="1232FB16" w14:textId="77777777" w:rsidR="00B65A48" w:rsidRDefault="00000000">
      <w:pPr>
        <w:spacing w:before="120" w:after="120"/>
        <w:jc w:val="both"/>
      </w:pPr>
      <w:r>
        <w:t xml:space="preserve">The distribution across parental education levels </w:t>
      </w:r>
      <w:proofErr w:type="gramStart"/>
      <w:r>
        <w:t>is:</w:t>
      </w:r>
      <w:proofErr w:type="gramEnd"/>
      <w:r>
        <w:t xml:space="preserve"> some college (22.60%), associate's degree (22.20%), high school (19.60%), some high school (17.90%), bachelor's degree (11.80%), and master's degree (5.90%). The relatively small proportion of students with highly educated parents (master's degree: only 5.9%) makes this group less statistically robust for isolated analysis but still meaningful when grouped with bachelor's degree holders.</w:t>
      </w:r>
    </w:p>
    <w:p w14:paraId="48D72686" w14:textId="77777777" w:rsidR="00B65A48" w:rsidRDefault="00B65A48">
      <w:pPr>
        <w:spacing w:before="80" w:after="80"/>
      </w:pPr>
    </w:p>
    <w:p w14:paraId="00EDD0FA" w14:textId="77777777" w:rsidR="00B65A48" w:rsidRDefault="00000000">
      <w:pPr>
        <w:pStyle w:val="Heading2"/>
      </w:pPr>
      <w:r>
        <w:t>Lunch Type Percentage Distribution</w:t>
      </w:r>
    </w:p>
    <w:p w14:paraId="3E76C8AF" w14:textId="77777777" w:rsidR="00B65A48" w:rsidRDefault="00000000">
      <w:pPr>
        <w:spacing w:before="120" w:after="120"/>
        <w:jc w:val="both"/>
      </w:pPr>
      <w:r>
        <w:t>64.50% of students receive standard lunch and 35.50% receive free/reduced lunch. This approximately two-to-one ratio between standard and free/reduced lunch recipients is an important demographic characteristic of the dataset.</w:t>
      </w:r>
    </w:p>
    <w:p w14:paraId="6DFDAE73" w14:textId="77777777" w:rsidR="00B65A48" w:rsidRDefault="00B65A48">
      <w:pPr>
        <w:spacing w:before="80" w:after="80"/>
      </w:pPr>
    </w:p>
    <w:p w14:paraId="381A6505" w14:textId="77777777" w:rsidR="00B65A48" w:rsidRDefault="00000000">
      <w:pPr>
        <w:pStyle w:val="Heading2"/>
      </w:pPr>
      <w:r>
        <w:t>Test Preparation Course Percentage Distribution</w:t>
      </w:r>
    </w:p>
    <w:p w14:paraId="67A23260" w14:textId="77777777" w:rsidR="00B65A48" w:rsidRDefault="00000000">
      <w:pPr>
        <w:spacing w:before="120" w:after="120"/>
        <w:jc w:val="both"/>
      </w:pPr>
      <w:r>
        <w:t xml:space="preserve">Only 35.80% of students completed the test preparation course, while 64.20% did not. This imbalance is significant for analysis — it means that most students are being </w:t>
      </w:r>
      <w:r>
        <w:lastRenderedPageBreak/>
        <w:t>evaluated without the additional preparation benefit, which may contribute to lower overall average scores in the dataset.</w:t>
      </w:r>
    </w:p>
    <w:p w14:paraId="54738A9B" w14:textId="77777777" w:rsidR="00B65A48" w:rsidRDefault="00000000">
      <w:r>
        <w:br w:type="page"/>
      </w:r>
    </w:p>
    <w:p w14:paraId="6F992E34" w14:textId="77777777" w:rsidR="00B65A48" w:rsidRDefault="00000000">
      <w:pPr>
        <w:pStyle w:val="Heading1"/>
        <w:pBdr>
          <w:bottom w:val="single" w:sz="6" w:space="1" w:color="2E4057"/>
        </w:pBdr>
        <w:jc w:val="center"/>
      </w:pPr>
      <w:r>
        <w:lastRenderedPageBreak/>
        <w:t>FILTERING DATA</w:t>
      </w:r>
    </w:p>
    <w:p w14:paraId="628E6F2F" w14:textId="77777777" w:rsidR="00B65A48" w:rsidRDefault="00B65A48">
      <w:pPr>
        <w:spacing w:before="80" w:after="80"/>
      </w:pPr>
    </w:p>
    <w:p w14:paraId="0D4C464E" w14:textId="77777777" w:rsidR="00B65A48" w:rsidRDefault="00000000">
      <w:pPr>
        <w:spacing w:before="120" w:after="120"/>
        <w:jc w:val="both"/>
      </w:pPr>
      <w:r>
        <w:t xml:space="preserve">Filtering using </w:t>
      </w:r>
      <w:proofErr w:type="spellStart"/>
      <w:r>
        <w:t>boolean</w:t>
      </w:r>
      <w:proofErr w:type="spellEnd"/>
      <w:r>
        <w:t xml:space="preserve"> indexing allows us to isolate specific subsets of the data based on one or more conditions. This enables targeted analysis of </w:t>
      </w:r>
      <w:proofErr w:type="gramStart"/>
      <w:r>
        <w:t>particular groups</w:t>
      </w:r>
      <w:proofErr w:type="gramEnd"/>
      <w:r>
        <w:t xml:space="preserve"> or scenarios, such as identifying high performers, at-risk students, or analysing specific demographic segments in isolation.</w:t>
      </w:r>
    </w:p>
    <w:p w14:paraId="4231C4D9" w14:textId="77777777" w:rsidR="00B65A48" w:rsidRDefault="00B65A48">
      <w:pPr>
        <w:spacing w:before="80" w:after="80"/>
      </w:pPr>
    </w:p>
    <w:p w14:paraId="0A59A09C" w14:textId="77777777" w:rsidR="00B65A48" w:rsidRDefault="00000000">
      <w:pPr>
        <w:spacing w:before="120" w:after="120"/>
        <w:jc w:val="both"/>
      </w:pPr>
      <w:r>
        <w:t>The following filters were applied in this project:</w:t>
      </w:r>
    </w:p>
    <w:p w14:paraId="2B734A1A" w14:textId="77777777" w:rsidR="00B65A48" w:rsidRDefault="00B65A48">
      <w:pPr>
        <w:spacing w:before="80" w:after="80"/>
      </w:pPr>
    </w:p>
    <w:p w14:paraId="00EEA197" w14:textId="77777777" w:rsidR="00B65A48" w:rsidRDefault="00000000">
      <w:pPr>
        <w:pStyle w:val="Heading2"/>
      </w:pPr>
      <w:r>
        <w:t>Filter 1: Students Who Completed Test Preparation</w:t>
      </w:r>
    </w:p>
    <w:p w14:paraId="5DB9BEAC" w14:textId="77777777" w:rsidR="00B65A48" w:rsidRDefault="00000000">
      <w:pPr>
        <w:spacing w:before="120" w:after="120"/>
        <w:jc w:val="both"/>
      </w:pPr>
      <w:proofErr w:type="spellStart"/>
      <w:r>
        <w:t>df</w:t>
      </w:r>
      <w:proofErr w:type="spellEnd"/>
      <w:r>
        <w:t>[</w:t>
      </w:r>
      <w:proofErr w:type="spellStart"/>
      <w:r>
        <w:t>df</w:t>
      </w:r>
      <w:proofErr w:type="spellEnd"/>
      <w:r>
        <w:t>['</w:t>
      </w:r>
      <w:proofErr w:type="spellStart"/>
      <w:r>
        <w:t>test_prep</w:t>
      </w:r>
      <w:proofErr w:type="spellEnd"/>
      <w:r>
        <w:t>'] == 'completed'] — This filter returned 358 students who completed the test preparation course. The average score of this subset was noticeably higher than the overall dataset average, providing an initial indication of the effectiveness of test preparation.</w:t>
      </w:r>
    </w:p>
    <w:p w14:paraId="39D4BBC1" w14:textId="77777777" w:rsidR="00B65A48" w:rsidRDefault="00B65A48">
      <w:pPr>
        <w:spacing w:before="80" w:after="80"/>
      </w:pPr>
    </w:p>
    <w:p w14:paraId="3133B64D" w14:textId="77777777" w:rsidR="00B65A48" w:rsidRDefault="00000000">
      <w:pPr>
        <w:pStyle w:val="Heading2"/>
      </w:pPr>
      <w:r>
        <w:t>Filter 2: Students with Free/Reduced Lunch</w:t>
      </w:r>
    </w:p>
    <w:p w14:paraId="27E583FD" w14:textId="77777777" w:rsidR="00B65A48" w:rsidRDefault="00000000">
      <w:pPr>
        <w:spacing w:before="120" w:after="120"/>
        <w:jc w:val="both"/>
      </w:pPr>
      <w:proofErr w:type="spellStart"/>
      <w:r>
        <w:t>df</w:t>
      </w:r>
      <w:proofErr w:type="spellEnd"/>
      <w:r>
        <w:t>[</w:t>
      </w:r>
      <w:proofErr w:type="spellStart"/>
      <w:r>
        <w:t>df</w:t>
      </w:r>
      <w:proofErr w:type="spellEnd"/>
      <w:r>
        <w:t xml:space="preserve">['lunch'] == 'free/reduced'] — This filter returned 355 students who receive free or </w:t>
      </w:r>
      <w:proofErr w:type="gramStart"/>
      <w:r>
        <w:t>reduced price</w:t>
      </w:r>
      <w:proofErr w:type="gramEnd"/>
      <w:r>
        <w:t xml:space="preserve"> lunch, representing students from lower socioeconomic backgrounds. This group's scores were generally lower than those of standard-lunch students, reflecting the known correlation between economic disadvantage and academic outcomes.</w:t>
      </w:r>
    </w:p>
    <w:p w14:paraId="2B05367C" w14:textId="77777777" w:rsidR="00B65A48" w:rsidRDefault="00B65A48">
      <w:pPr>
        <w:spacing w:before="80" w:after="80"/>
      </w:pPr>
    </w:p>
    <w:p w14:paraId="02080805" w14:textId="77777777" w:rsidR="00B65A48" w:rsidRDefault="00000000">
      <w:pPr>
        <w:pStyle w:val="Heading2"/>
      </w:pPr>
      <w:r>
        <w:t>Filter 3: Top Performers (Average Score &gt;= 90)</w:t>
      </w:r>
    </w:p>
    <w:p w14:paraId="09285A8C" w14:textId="77777777" w:rsidR="00B65A48" w:rsidRDefault="00000000">
      <w:pPr>
        <w:spacing w:before="120" w:after="120"/>
        <w:jc w:val="both"/>
      </w:pPr>
      <w:proofErr w:type="spellStart"/>
      <w:r>
        <w:t>df</w:t>
      </w:r>
      <w:proofErr w:type="spellEnd"/>
      <w:r>
        <w:t>[</w:t>
      </w:r>
      <w:proofErr w:type="spellStart"/>
      <w:r>
        <w:t>df</w:t>
      </w:r>
      <w:proofErr w:type="spellEnd"/>
      <w:r>
        <w:t>['average_score'] &gt;= 90] — This filter identified students who scored 90 or above as their average across all three subjects. These are distinction-level students representing the top tier of academic performance in the dataset.</w:t>
      </w:r>
    </w:p>
    <w:p w14:paraId="6C265F36" w14:textId="77777777" w:rsidR="00B65A48" w:rsidRDefault="00B65A48">
      <w:pPr>
        <w:spacing w:before="80" w:after="80"/>
      </w:pPr>
    </w:p>
    <w:p w14:paraId="171F8DDA" w14:textId="77777777" w:rsidR="00B65A48" w:rsidRDefault="00000000">
      <w:pPr>
        <w:pStyle w:val="Heading2"/>
      </w:pPr>
      <w:r>
        <w:t>Filter 4: At-Risk Math Students (Math Score &lt; 40)</w:t>
      </w:r>
    </w:p>
    <w:p w14:paraId="30919679" w14:textId="77777777" w:rsidR="00B65A48" w:rsidRDefault="00000000">
      <w:pPr>
        <w:spacing w:before="120" w:after="120"/>
        <w:jc w:val="both"/>
      </w:pPr>
      <w:proofErr w:type="spellStart"/>
      <w:r>
        <w:t>df</w:t>
      </w:r>
      <w:proofErr w:type="spellEnd"/>
      <w:r>
        <w:t>[</w:t>
      </w:r>
      <w:proofErr w:type="spellStart"/>
      <w:r>
        <w:t>df</w:t>
      </w:r>
      <w:proofErr w:type="spellEnd"/>
      <w:r>
        <w:t>['</w:t>
      </w:r>
      <w:proofErr w:type="spellStart"/>
      <w:r>
        <w:t>math_score</w:t>
      </w:r>
      <w:proofErr w:type="spellEnd"/>
      <w:r>
        <w:t>'] &lt; 40] — This filter identified students scoring below 40 in Mathematics, flagging them as potentially at-risk or needing academic support. This kind of filter is directly useful for educators and intervention program designers.</w:t>
      </w:r>
    </w:p>
    <w:p w14:paraId="5C467539" w14:textId="77777777" w:rsidR="00B65A48" w:rsidRDefault="00B65A48">
      <w:pPr>
        <w:spacing w:before="80" w:after="80"/>
      </w:pPr>
    </w:p>
    <w:p w14:paraId="160C00AC" w14:textId="77777777" w:rsidR="00B65A48" w:rsidRDefault="00000000">
      <w:pPr>
        <w:pStyle w:val="Heading2"/>
      </w:pPr>
      <w:r>
        <w:t>Filter 5: Female Students from Group E</w:t>
      </w:r>
    </w:p>
    <w:p w14:paraId="65828EB7" w14:textId="77777777" w:rsidR="00B65A48" w:rsidRDefault="00000000">
      <w:pPr>
        <w:spacing w:before="120" w:after="120"/>
        <w:jc w:val="both"/>
      </w:pPr>
      <w:proofErr w:type="spellStart"/>
      <w:r>
        <w:lastRenderedPageBreak/>
        <w:t>df</w:t>
      </w:r>
      <w:proofErr w:type="spellEnd"/>
      <w:r>
        <w:t>[(</w:t>
      </w:r>
      <w:proofErr w:type="spellStart"/>
      <w:r>
        <w:t>df</w:t>
      </w:r>
      <w:proofErr w:type="spellEnd"/>
      <w:r>
        <w:t>['gender'] == 'female') &amp; (</w:t>
      </w:r>
      <w:proofErr w:type="spellStart"/>
      <w:r>
        <w:t>df</w:t>
      </w:r>
      <w:proofErr w:type="spellEnd"/>
      <w:r>
        <w:t>['</w:t>
      </w:r>
      <w:proofErr w:type="spellStart"/>
      <w:r>
        <w:t>race_ethnicity</w:t>
      </w:r>
      <w:proofErr w:type="spellEnd"/>
      <w:r>
        <w:t xml:space="preserve">'] == 'group E')] — This compound filter combined two conditions using the &amp; operator to isolate female students from the Group E demographic. This demonstrates the use of multi-condition </w:t>
      </w:r>
      <w:proofErr w:type="spellStart"/>
      <w:r>
        <w:t>boolean</w:t>
      </w:r>
      <w:proofErr w:type="spellEnd"/>
      <w:r>
        <w:t xml:space="preserve"> indexing for targeted demographic analysis.</w:t>
      </w:r>
    </w:p>
    <w:p w14:paraId="5CA9E037" w14:textId="77777777" w:rsidR="00B65A48" w:rsidRDefault="00000000">
      <w:r>
        <w:br w:type="page"/>
      </w:r>
    </w:p>
    <w:p w14:paraId="7C0B80BC" w14:textId="77777777" w:rsidR="00B65A48" w:rsidRDefault="00000000">
      <w:pPr>
        <w:pStyle w:val="Heading1"/>
        <w:pBdr>
          <w:bottom w:val="single" w:sz="6" w:space="1" w:color="2E4057"/>
        </w:pBdr>
        <w:jc w:val="center"/>
      </w:pPr>
      <w:r>
        <w:lastRenderedPageBreak/>
        <w:t>CROSS TABULATION</w:t>
      </w:r>
    </w:p>
    <w:p w14:paraId="60569592" w14:textId="77777777" w:rsidR="00B65A48" w:rsidRDefault="00B65A48">
      <w:pPr>
        <w:spacing w:before="80" w:after="80"/>
      </w:pPr>
    </w:p>
    <w:p w14:paraId="74B4E3D1" w14:textId="77777777" w:rsidR="00B65A48" w:rsidRDefault="00000000">
      <w:pPr>
        <w:spacing w:before="120" w:after="120"/>
        <w:jc w:val="both"/>
      </w:pPr>
      <w:r>
        <w:t xml:space="preserve">Cross tabulation using </w:t>
      </w:r>
      <w:proofErr w:type="spellStart"/>
      <w:proofErr w:type="gramStart"/>
      <w:r>
        <w:t>pd.crosstab</w:t>
      </w:r>
      <w:proofErr w:type="spellEnd"/>
      <w:proofErr w:type="gramEnd"/>
      <w:r>
        <w:t xml:space="preserve">() produces a frequency table showing the relationship between two categorical variables simultaneously. It reveals interaction patterns that individual frequency counts cannot </w:t>
      </w:r>
      <w:proofErr w:type="gramStart"/>
      <w:r>
        <w:t>capture, and</w:t>
      </w:r>
      <w:proofErr w:type="gramEnd"/>
      <w:r>
        <w:t xml:space="preserve"> is particularly useful for identifying how one categorical variable distributes across the categories of another.</w:t>
      </w:r>
    </w:p>
    <w:p w14:paraId="5A94CAB3" w14:textId="77777777" w:rsidR="00B65A48" w:rsidRDefault="00B65A48">
      <w:pPr>
        <w:spacing w:before="80" w:after="80"/>
      </w:pPr>
    </w:p>
    <w:p w14:paraId="193125F2" w14:textId="77777777" w:rsidR="00B65A48" w:rsidRDefault="00000000">
      <w:pPr>
        <w:pStyle w:val="Heading2"/>
      </w:pPr>
      <w:r>
        <w:t>Cross Tab 1: Gender vs Test Preparation Course</w:t>
      </w:r>
    </w:p>
    <w:p w14:paraId="0D89847E" w14:textId="77777777" w:rsidR="00B65A48" w:rsidRDefault="00000000">
      <w:pPr>
        <w:spacing w:before="120" w:after="120"/>
        <w:jc w:val="both"/>
      </w:pPr>
      <w:r>
        <w:t>This crosstab revealed the distribution of test prep completion across genders. It showed that female students had a slightly higher test prep completion rate than male students — a finding that aligns with the observed higher reading and writing scores for female students. This crosstab helps establish whether the gender-score gap is partly explained by differential test preparation rates.</w:t>
      </w:r>
    </w:p>
    <w:p w14:paraId="6FAC8580" w14:textId="77777777" w:rsidR="00B65A48" w:rsidRDefault="00B65A48">
      <w:pPr>
        <w:spacing w:before="80" w:after="80"/>
      </w:pPr>
    </w:p>
    <w:p w14:paraId="488A7463" w14:textId="77777777" w:rsidR="00B65A48" w:rsidRDefault="00000000">
      <w:pPr>
        <w:pStyle w:val="Heading2"/>
      </w:pPr>
      <w:r>
        <w:t>Cross Tab 2: Race/Ethnicity vs Lunch Type</w:t>
      </w:r>
    </w:p>
    <w:p w14:paraId="029FE198" w14:textId="77777777" w:rsidR="00B65A48" w:rsidRDefault="00000000">
      <w:pPr>
        <w:spacing w:before="120" w:after="120"/>
        <w:jc w:val="both"/>
      </w:pPr>
      <w:r>
        <w:t>This crosstab revealed how different race/ethnicity groups are distributed between standard and free/reduced lunch. Group A had a relatively higher proportion of free/reduced lunch recipients compared to Groups D and E, providing socioeconomic context to the performance differences observed across racial/ethnic groups.</w:t>
      </w:r>
    </w:p>
    <w:p w14:paraId="4A9E3FB6" w14:textId="77777777" w:rsidR="00B65A48" w:rsidRDefault="00B65A48">
      <w:pPr>
        <w:spacing w:before="80" w:after="80"/>
      </w:pPr>
    </w:p>
    <w:p w14:paraId="33FF0B80" w14:textId="77777777" w:rsidR="00B65A48" w:rsidRDefault="00000000">
      <w:pPr>
        <w:pStyle w:val="Heading2"/>
      </w:pPr>
      <w:r>
        <w:t>Cross Tab 3: Parental Education vs Test Preparation</w:t>
      </w:r>
    </w:p>
    <w:p w14:paraId="5A690AEF" w14:textId="77777777" w:rsidR="00B65A48" w:rsidRDefault="00000000">
      <w:pPr>
        <w:spacing w:before="120" w:after="120"/>
        <w:jc w:val="both"/>
      </w:pPr>
      <w:r>
        <w:t xml:space="preserve">This crosstab showed how test preparation course completion varies across parental education levels. Students whose parents hold bachelor's or master's degrees had a higher proportion of completed test prep courses. This suggests that parental education level influences not just </w:t>
      </w:r>
      <w:proofErr w:type="gramStart"/>
      <w:r>
        <w:t>scores</w:t>
      </w:r>
      <w:proofErr w:type="gramEnd"/>
      <w:r>
        <w:t xml:space="preserve"> directly but also the likelihood of the student taking additional preparation steps.</w:t>
      </w:r>
    </w:p>
    <w:p w14:paraId="0AD56013" w14:textId="77777777" w:rsidR="00B65A48" w:rsidRDefault="00B65A48">
      <w:pPr>
        <w:spacing w:before="80"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560"/>
        <w:gridCol w:w="1560"/>
        <w:gridCol w:w="1510"/>
      </w:tblGrid>
      <w:tr w:rsidR="00B65A48" w14:paraId="0E227729" w14:textId="77777777">
        <w:tblPrEx>
          <w:tblCellMar>
            <w:top w:w="0" w:type="dxa"/>
            <w:bottom w:w="0" w:type="dxa"/>
          </w:tblCellMar>
        </w:tblPrEx>
        <w:trPr>
          <w:tblHeader/>
        </w:trPr>
        <w:tc>
          <w:tcPr>
            <w:tcW w:w="273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6D365EF" w14:textId="77777777" w:rsidR="00B65A48" w:rsidRDefault="00000000">
            <w:pPr>
              <w:jc w:val="center"/>
            </w:pPr>
            <w:r>
              <w:rPr>
                <w:b/>
                <w:bCs/>
                <w:color w:val="FFFFFF"/>
                <w:sz w:val="22"/>
                <w:szCs w:val="22"/>
              </w:rPr>
              <w:t>Parent Education Level</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6FA6208" w14:textId="77777777" w:rsidR="00B65A48" w:rsidRDefault="00000000">
            <w:pPr>
              <w:jc w:val="center"/>
            </w:pPr>
            <w:r>
              <w:rPr>
                <w:b/>
                <w:bCs/>
                <w:color w:val="FFFFFF"/>
                <w:sz w:val="22"/>
                <w:szCs w:val="22"/>
              </w:rPr>
              <w:t>Completed Test Prep</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E8FAF70" w14:textId="77777777" w:rsidR="00B65A48" w:rsidRDefault="00000000">
            <w:pPr>
              <w:jc w:val="center"/>
            </w:pPr>
            <w:r>
              <w:rPr>
                <w:b/>
                <w:bCs/>
                <w:color w:val="FFFFFF"/>
                <w:sz w:val="22"/>
                <w:szCs w:val="22"/>
              </w:rPr>
              <w:t>No Test Prep</w:t>
            </w:r>
          </w:p>
        </w:tc>
        <w:tc>
          <w:tcPr>
            <w:tcW w:w="151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94A300E" w14:textId="77777777" w:rsidR="00B65A48" w:rsidRDefault="00000000">
            <w:pPr>
              <w:jc w:val="center"/>
            </w:pPr>
            <w:r>
              <w:rPr>
                <w:b/>
                <w:bCs/>
                <w:color w:val="FFFFFF"/>
                <w:sz w:val="22"/>
                <w:szCs w:val="22"/>
              </w:rPr>
              <w:t>Completion Rate</w:t>
            </w:r>
          </w:p>
        </w:tc>
      </w:tr>
      <w:tr w:rsidR="00B65A48" w14:paraId="79C82727"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B420CDA" w14:textId="77777777" w:rsidR="00B65A48" w:rsidRDefault="00000000">
            <w:r>
              <w:rPr>
                <w:sz w:val="22"/>
                <w:szCs w:val="22"/>
              </w:rPr>
              <w:t>master's degree</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F3E070" w14:textId="77777777" w:rsidR="00B65A48" w:rsidRDefault="00000000">
            <w:pPr>
              <w:jc w:val="center"/>
            </w:pPr>
            <w:r>
              <w:rPr>
                <w:sz w:val="22"/>
                <w:szCs w:val="22"/>
              </w:rPr>
              <w:t>24</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F5E8FB" w14:textId="77777777" w:rsidR="00B65A48" w:rsidRDefault="00000000">
            <w:pPr>
              <w:jc w:val="center"/>
            </w:pPr>
            <w:r>
              <w:rPr>
                <w:sz w:val="22"/>
                <w:szCs w:val="22"/>
              </w:rPr>
              <w:t>35</w:t>
            </w:r>
          </w:p>
        </w:tc>
        <w:tc>
          <w:tcPr>
            <w:tcW w:w="151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9F792D2" w14:textId="77777777" w:rsidR="00B65A48" w:rsidRDefault="00000000">
            <w:pPr>
              <w:jc w:val="center"/>
            </w:pPr>
            <w:r>
              <w:rPr>
                <w:sz w:val="22"/>
                <w:szCs w:val="22"/>
              </w:rPr>
              <w:t>40.68%</w:t>
            </w:r>
          </w:p>
        </w:tc>
      </w:tr>
      <w:tr w:rsidR="00B65A48" w14:paraId="4FD104E7"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2EB19" w14:textId="77777777" w:rsidR="00B65A48" w:rsidRDefault="00000000">
            <w:r>
              <w:rPr>
                <w:sz w:val="22"/>
                <w:szCs w:val="22"/>
              </w:rPr>
              <w:t>bachelor's degree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1CF29" w14:textId="77777777" w:rsidR="00B65A48" w:rsidRDefault="00000000">
            <w:pPr>
              <w:jc w:val="center"/>
            </w:pPr>
            <w:r>
              <w:rPr>
                <w:sz w:val="22"/>
                <w:szCs w:val="22"/>
              </w:rPr>
              <w:t>47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530C3" w14:textId="77777777" w:rsidR="00B65A48" w:rsidRDefault="00000000">
            <w:pPr>
              <w:jc w:val="center"/>
            </w:pPr>
            <w:r>
              <w:rPr>
                <w:sz w:val="22"/>
                <w:szCs w:val="22"/>
              </w:rPr>
              <w:t>71</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C6CA6" w14:textId="77777777" w:rsidR="00B65A48" w:rsidRDefault="00000000">
            <w:pPr>
              <w:jc w:val="center"/>
            </w:pPr>
            <w:r>
              <w:rPr>
                <w:sz w:val="22"/>
                <w:szCs w:val="22"/>
              </w:rPr>
              <w:t>39.83%</w:t>
            </w:r>
          </w:p>
        </w:tc>
      </w:tr>
      <w:tr w:rsidR="00B65A48" w14:paraId="1F6A894B"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0B601A3" w14:textId="77777777" w:rsidR="00B65A48" w:rsidRDefault="00000000">
            <w:r>
              <w:rPr>
                <w:sz w:val="22"/>
                <w:szCs w:val="22"/>
              </w:rPr>
              <w:t>associate's degree</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1699D64" w14:textId="77777777" w:rsidR="00B65A48" w:rsidRDefault="00000000">
            <w:pPr>
              <w:jc w:val="center"/>
            </w:pPr>
            <w:r>
              <w:rPr>
                <w:sz w:val="22"/>
                <w:szCs w:val="22"/>
              </w:rPr>
              <w:t>82</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C7AA44" w14:textId="77777777" w:rsidR="00B65A48" w:rsidRDefault="00000000">
            <w:pPr>
              <w:jc w:val="center"/>
            </w:pPr>
            <w:r>
              <w:rPr>
                <w:sz w:val="22"/>
                <w:szCs w:val="22"/>
              </w:rPr>
              <w:t>140</w:t>
            </w:r>
          </w:p>
        </w:tc>
        <w:tc>
          <w:tcPr>
            <w:tcW w:w="151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5DBE199" w14:textId="77777777" w:rsidR="00B65A48" w:rsidRDefault="00000000">
            <w:pPr>
              <w:jc w:val="center"/>
            </w:pPr>
            <w:r>
              <w:rPr>
                <w:sz w:val="22"/>
                <w:szCs w:val="22"/>
              </w:rPr>
              <w:t>36.94%</w:t>
            </w:r>
          </w:p>
        </w:tc>
      </w:tr>
      <w:tr w:rsidR="00B65A48" w14:paraId="7B96D9E8"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1CC80" w14:textId="77777777" w:rsidR="00B65A48" w:rsidRDefault="00000000">
            <w:r>
              <w:rPr>
                <w:sz w:val="22"/>
                <w:szCs w:val="22"/>
              </w:rPr>
              <w:t>some college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F2491" w14:textId="77777777" w:rsidR="00B65A48" w:rsidRDefault="00000000">
            <w:pPr>
              <w:jc w:val="center"/>
            </w:pPr>
            <w:r>
              <w:rPr>
                <w:sz w:val="22"/>
                <w:szCs w:val="22"/>
              </w:rPr>
              <w:t>77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A8EE4" w14:textId="77777777" w:rsidR="00B65A48" w:rsidRDefault="00000000">
            <w:pPr>
              <w:jc w:val="center"/>
            </w:pPr>
            <w:r>
              <w:rPr>
                <w:sz w:val="22"/>
                <w:szCs w:val="22"/>
              </w:rPr>
              <w:t>149</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88DDB" w14:textId="77777777" w:rsidR="00B65A48" w:rsidRDefault="00000000">
            <w:pPr>
              <w:jc w:val="center"/>
            </w:pPr>
            <w:r>
              <w:rPr>
                <w:sz w:val="22"/>
                <w:szCs w:val="22"/>
              </w:rPr>
              <w:t>34.07%</w:t>
            </w:r>
          </w:p>
        </w:tc>
      </w:tr>
      <w:tr w:rsidR="00B65A48" w14:paraId="29C858F1"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3280D5" w14:textId="77777777" w:rsidR="00B65A48" w:rsidRDefault="00000000">
            <w:r>
              <w:rPr>
                <w:sz w:val="22"/>
                <w:szCs w:val="22"/>
              </w:rPr>
              <w:t>high school</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D85466A" w14:textId="77777777" w:rsidR="00B65A48" w:rsidRDefault="00000000">
            <w:pPr>
              <w:jc w:val="center"/>
            </w:pPr>
            <w:r>
              <w:rPr>
                <w:sz w:val="22"/>
                <w:szCs w:val="22"/>
              </w:rPr>
              <w:t>68</w:t>
            </w:r>
          </w:p>
        </w:tc>
        <w:tc>
          <w:tcPr>
            <w:tcW w:w="1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CEB44F2" w14:textId="77777777" w:rsidR="00B65A48" w:rsidRDefault="00000000">
            <w:pPr>
              <w:jc w:val="center"/>
            </w:pPr>
            <w:r>
              <w:rPr>
                <w:sz w:val="22"/>
                <w:szCs w:val="22"/>
              </w:rPr>
              <w:t>128</w:t>
            </w:r>
          </w:p>
        </w:tc>
        <w:tc>
          <w:tcPr>
            <w:tcW w:w="151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8C0DC18" w14:textId="77777777" w:rsidR="00B65A48" w:rsidRDefault="00000000">
            <w:pPr>
              <w:jc w:val="center"/>
            </w:pPr>
            <w:r>
              <w:rPr>
                <w:sz w:val="22"/>
                <w:szCs w:val="22"/>
              </w:rPr>
              <w:t>34.69%</w:t>
            </w:r>
          </w:p>
        </w:tc>
      </w:tr>
      <w:tr w:rsidR="00B65A48" w14:paraId="0F88E969" w14:textId="77777777">
        <w:tblPrEx>
          <w:tblCellMar>
            <w:top w:w="0" w:type="dxa"/>
            <w:bottom w:w="0" w:type="dxa"/>
          </w:tblCellMar>
        </w:tblPrEx>
        <w:tc>
          <w:tcPr>
            <w:tcW w:w="27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8CF53" w14:textId="77777777" w:rsidR="00B65A48" w:rsidRDefault="00000000">
            <w:r>
              <w:rPr>
                <w:sz w:val="22"/>
                <w:szCs w:val="22"/>
              </w:rPr>
              <w:lastRenderedPageBreak/>
              <w:t>some high school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6585B" w14:textId="77777777" w:rsidR="00B65A48" w:rsidRDefault="00000000">
            <w:pPr>
              <w:jc w:val="center"/>
            </w:pPr>
            <w:r>
              <w:rPr>
                <w:sz w:val="22"/>
                <w:szCs w:val="22"/>
              </w:rPr>
              <w:t>60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84D2F" w14:textId="77777777" w:rsidR="00B65A48" w:rsidRDefault="00000000">
            <w:pPr>
              <w:jc w:val="center"/>
            </w:pPr>
            <w:r>
              <w:rPr>
                <w:sz w:val="22"/>
                <w:szCs w:val="22"/>
              </w:rPr>
              <w:t>119</w:t>
            </w:r>
          </w:p>
        </w:tc>
        <w:tc>
          <w:tcPr>
            <w:tcW w:w="1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5F1C4" w14:textId="77777777" w:rsidR="00B65A48" w:rsidRDefault="00000000">
            <w:pPr>
              <w:jc w:val="center"/>
            </w:pPr>
            <w:r>
              <w:rPr>
                <w:sz w:val="22"/>
                <w:szCs w:val="22"/>
              </w:rPr>
              <w:t>33.52%</w:t>
            </w:r>
          </w:p>
        </w:tc>
      </w:tr>
    </w:tbl>
    <w:p w14:paraId="126F28B4" w14:textId="77777777" w:rsidR="00B65A48" w:rsidRDefault="00B65A48">
      <w:pPr>
        <w:spacing w:before="80" w:after="80"/>
      </w:pPr>
    </w:p>
    <w:p w14:paraId="4D7946C6" w14:textId="77777777" w:rsidR="00B65A48" w:rsidRDefault="00000000">
      <w:pPr>
        <w:pStyle w:val="Heading2"/>
      </w:pPr>
      <w:r>
        <w:t>Cross Tab 4: Gender vs Lunch Type</w:t>
      </w:r>
    </w:p>
    <w:p w14:paraId="409CFB69" w14:textId="77777777" w:rsidR="00B65A48" w:rsidRDefault="00000000">
      <w:pPr>
        <w:spacing w:before="120" w:after="120"/>
        <w:jc w:val="both"/>
      </w:pPr>
      <w:r>
        <w:t>This crosstab showed that the proportion of free/reduced lunch recipients is similar across genders — roughly 35% for both male and female students. This indicates that socioeconomic disadvantage (as measured by lunch type) is equally distributed across genders and should not confound gender-based score comparisons.</w:t>
      </w:r>
    </w:p>
    <w:p w14:paraId="6165D10C" w14:textId="77777777" w:rsidR="00B65A48" w:rsidRDefault="00000000">
      <w:r>
        <w:br w:type="page"/>
      </w:r>
    </w:p>
    <w:p w14:paraId="1A119466" w14:textId="77777777" w:rsidR="00B65A48" w:rsidRDefault="00000000">
      <w:pPr>
        <w:pStyle w:val="Heading1"/>
        <w:pBdr>
          <w:bottom w:val="single" w:sz="6" w:space="1" w:color="2E4057"/>
        </w:pBdr>
        <w:jc w:val="center"/>
      </w:pPr>
      <w:r>
        <w:lastRenderedPageBreak/>
        <w:t>GROUPBY ANALYSIS</w:t>
      </w:r>
    </w:p>
    <w:p w14:paraId="2F76DB22" w14:textId="77777777" w:rsidR="00B65A48" w:rsidRDefault="00B65A48">
      <w:pPr>
        <w:spacing w:before="80" w:after="80"/>
      </w:pPr>
    </w:p>
    <w:p w14:paraId="7DC1652A" w14:textId="77777777" w:rsidR="00B65A48" w:rsidRDefault="00000000">
      <w:pPr>
        <w:spacing w:before="120" w:after="120"/>
        <w:jc w:val="both"/>
      </w:pPr>
      <w:r>
        <w:t xml:space="preserve">The </w:t>
      </w:r>
      <w:proofErr w:type="gramStart"/>
      <w:r>
        <w:t>groupby(</w:t>
      </w:r>
      <w:proofErr w:type="gramEnd"/>
      <w:r>
        <w:t xml:space="preserve">) function in Pandas groups rows by a specified column and then applies aggregate functions like </w:t>
      </w:r>
      <w:proofErr w:type="gramStart"/>
      <w:r>
        <w:t>mean(</w:t>
      </w:r>
      <w:proofErr w:type="gramEnd"/>
      <w:r>
        <w:t xml:space="preserve">), </w:t>
      </w:r>
      <w:proofErr w:type="gramStart"/>
      <w:r>
        <w:t>count(</w:t>
      </w:r>
      <w:proofErr w:type="gramEnd"/>
      <w:r>
        <w:t xml:space="preserve">), </w:t>
      </w:r>
      <w:proofErr w:type="gramStart"/>
      <w:r>
        <w:t>max(</w:t>
      </w:r>
      <w:proofErr w:type="gramEnd"/>
      <w:r>
        <w:t xml:space="preserve">), or </w:t>
      </w:r>
      <w:proofErr w:type="gramStart"/>
      <w:r>
        <w:t>sum(</w:t>
      </w:r>
      <w:proofErr w:type="gramEnd"/>
      <w:r>
        <w:t>) to compute summary statistics for each group. Groupby analysis is one of the most powerful EDA techniques for understanding how numerical outcomes differ across categorical segments.</w:t>
      </w:r>
    </w:p>
    <w:p w14:paraId="7F52F6D6" w14:textId="77777777" w:rsidR="00B65A48" w:rsidRDefault="00B65A48">
      <w:pPr>
        <w:spacing w:before="80" w:after="80"/>
      </w:pPr>
    </w:p>
    <w:p w14:paraId="2CD4763D" w14:textId="77777777" w:rsidR="00B65A48" w:rsidRDefault="00000000">
      <w:pPr>
        <w:pStyle w:val="Heading2"/>
      </w:pPr>
      <w:r>
        <w:t>Mean Scores by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5A48" w14:paraId="0D74EF57"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DC8DDCC" w14:textId="77777777" w:rsidR="00B65A48" w:rsidRDefault="00000000">
            <w:pPr>
              <w:jc w:val="center"/>
            </w:pPr>
            <w:r>
              <w:rPr>
                <w:b/>
                <w:bCs/>
                <w:color w:val="FFFFFF"/>
                <w:sz w:val="22"/>
                <w:szCs w:val="22"/>
              </w:rPr>
              <w:t>Gender</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DF1BA91" w14:textId="77777777" w:rsidR="00B65A48" w:rsidRDefault="00000000">
            <w:pPr>
              <w:jc w:val="center"/>
            </w:pPr>
            <w:r>
              <w:rPr>
                <w:b/>
                <w:bCs/>
                <w:color w:val="FFFFFF"/>
                <w:sz w:val="22"/>
                <w:szCs w:val="22"/>
              </w:rPr>
              <w:t>Mean Math Score</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D8F3666" w14:textId="77777777" w:rsidR="00B65A48" w:rsidRDefault="00000000">
            <w:pPr>
              <w:jc w:val="center"/>
            </w:pPr>
            <w:r>
              <w:rPr>
                <w:b/>
                <w:bCs/>
                <w:color w:val="FFFFFF"/>
                <w:sz w:val="22"/>
                <w:szCs w:val="22"/>
              </w:rPr>
              <w:t>Mean Reading Score</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A26CC36" w14:textId="77777777" w:rsidR="00B65A48" w:rsidRDefault="00000000">
            <w:pPr>
              <w:jc w:val="center"/>
            </w:pPr>
            <w:r>
              <w:rPr>
                <w:b/>
                <w:bCs/>
                <w:color w:val="FFFFFF"/>
                <w:sz w:val="22"/>
                <w:szCs w:val="22"/>
              </w:rPr>
              <w:t>Mean Writing Score</w:t>
            </w:r>
          </w:p>
        </w:tc>
      </w:tr>
      <w:tr w:rsidR="00B65A48" w14:paraId="729205B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A0E872A" w14:textId="77777777" w:rsidR="00B65A48" w:rsidRDefault="00000000">
            <w:r>
              <w:rPr>
                <w:sz w:val="22"/>
                <w:szCs w:val="22"/>
              </w:rPr>
              <w:t>Female</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A6436B0" w14:textId="77777777" w:rsidR="00B65A48" w:rsidRDefault="00000000">
            <w:pPr>
              <w:jc w:val="center"/>
            </w:pPr>
            <w:r>
              <w:rPr>
                <w:sz w:val="22"/>
                <w:szCs w:val="22"/>
              </w:rPr>
              <w:t>63.63</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92F55F" w14:textId="77777777" w:rsidR="00B65A48" w:rsidRDefault="00000000">
            <w:pPr>
              <w:jc w:val="center"/>
            </w:pPr>
            <w:r>
              <w:rPr>
                <w:sz w:val="22"/>
                <w:szCs w:val="22"/>
              </w:rPr>
              <w:t>72.61</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DC2C08" w14:textId="77777777" w:rsidR="00B65A48" w:rsidRDefault="00000000">
            <w:pPr>
              <w:jc w:val="center"/>
            </w:pPr>
            <w:r>
              <w:rPr>
                <w:sz w:val="22"/>
                <w:szCs w:val="22"/>
              </w:rPr>
              <w:t>72.47</w:t>
            </w:r>
          </w:p>
        </w:tc>
      </w:tr>
      <w:tr w:rsidR="00B65A48" w14:paraId="546A7DF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35E3B" w14:textId="77777777" w:rsidR="00B65A48" w:rsidRDefault="00000000">
            <w:r>
              <w:rPr>
                <w:sz w:val="22"/>
                <w:szCs w:val="22"/>
              </w:rPr>
              <w:t>Male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2E25D" w14:textId="77777777" w:rsidR="00B65A48" w:rsidRDefault="00000000">
            <w:pPr>
              <w:jc w:val="center"/>
            </w:pPr>
            <w:r>
              <w:rPr>
                <w:sz w:val="22"/>
                <w:szCs w:val="22"/>
              </w:rPr>
              <w:t>68.73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2D6F6" w14:textId="77777777" w:rsidR="00B65A48" w:rsidRDefault="00000000">
            <w:pPr>
              <w:jc w:val="center"/>
            </w:pPr>
            <w:r>
              <w:rPr>
                <w:sz w:val="22"/>
                <w:szCs w:val="22"/>
              </w:rPr>
              <w:t>65.47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D78A8" w14:textId="77777777" w:rsidR="00B65A48" w:rsidRDefault="00000000">
            <w:pPr>
              <w:jc w:val="center"/>
            </w:pPr>
            <w:r>
              <w:rPr>
                <w:sz w:val="22"/>
                <w:szCs w:val="22"/>
              </w:rPr>
              <w:t>63.31</w:t>
            </w:r>
          </w:p>
        </w:tc>
      </w:tr>
    </w:tbl>
    <w:p w14:paraId="146FBB76" w14:textId="77777777" w:rsidR="00B65A48" w:rsidRDefault="00B65A48">
      <w:pPr>
        <w:spacing w:before="80" w:after="80"/>
      </w:pPr>
    </w:p>
    <w:p w14:paraId="1D7756F7" w14:textId="77777777" w:rsidR="00B65A48" w:rsidRDefault="00000000">
      <w:pPr>
        <w:spacing w:before="120" w:after="120"/>
        <w:jc w:val="both"/>
      </w:pPr>
      <w:r>
        <w:t>This groupby analysis reveals a clear and consistent pattern: male students outperform female students in Mathematics (68.73 vs 63.63), while female students significantly outperform male students in both Reading (72.61 vs 65.47) and Writing (72.47 vs 63.31). The gender gap in Writing is particularly pronounced — nearly 9 points — making it the most gender-differentiated subject in this dataset.</w:t>
      </w:r>
    </w:p>
    <w:p w14:paraId="065004F2" w14:textId="77777777" w:rsidR="00B65A48" w:rsidRDefault="00B65A48">
      <w:pPr>
        <w:spacing w:before="80" w:after="80"/>
      </w:pPr>
    </w:p>
    <w:p w14:paraId="46DA68C4" w14:textId="77777777" w:rsidR="00B65A48" w:rsidRDefault="00000000">
      <w:pPr>
        <w:pStyle w:val="Heading2"/>
      </w:pPr>
      <w:r>
        <w:t>Mean Scores by Test Preparation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5A48" w14:paraId="586BAADB"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3F21187" w14:textId="77777777" w:rsidR="00B65A48" w:rsidRDefault="00000000">
            <w:pPr>
              <w:jc w:val="center"/>
            </w:pPr>
            <w:r>
              <w:rPr>
                <w:b/>
                <w:bCs/>
                <w:color w:val="FFFFFF"/>
                <w:sz w:val="22"/>
                <w:szCs w:val="22"/>
              </w:rPr>
              <w:t>Test Prep</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8973838" w14:textId="77777777" w:rsidR="00B65A48" w:rsidRDefault="00000000">
            <w:pPr>
              <w:jc w:val="center"/>
            </w:pPr>
            <w:r>
              <w:rPr>
                <w:b/>
                <w:bCs/>
                <w:color w:val="FFFFFF"/>
                <w:sz w:val="22"/>
                <w:szCs w:val="22"/>
              </w:rPr>
              <w:t>Mean Math</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C547D75" w14:textId="77777777" w:rsidR="00B65A48" w:rsidRDefault="00000000">
            <w:pPr>
              <w:jc w:val="center"/>
            </w:pPr>
            <w:r>
              <w:rPr>
                <w:b/>
                <w:bCs/>
                <w:color w:val="FFFFFF"/>
                <w:sz w:val="22"/>
                <w:szCs w:val="22"/>
              </w:rPr>
              <w:t>Mean Reading</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05DC56C" w14:textId="77777777" w:rsidR="00B65A48" w:rsidRDefault="00000000">
            <w:pPr>
              <w:jc w:val="center"/>
            </w:pPr>
            <w:r>
              <w:rPr>
                <w:b/>
                <w:bCs/>
                <w:color w:val="FFFFFF"/>
                <w:sz w:val="22"/>
                <w:szCs w:val="22"/>
              </w:rPr>
              <w:t>Mean Writing</w:t>
            </w:r>
          </w:p>
        </w:tc>
      </w:tr>
      <w:tr w:rsidR="00B65A48" w14:paraId="2A24EF0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867FAE" w14:textId="77777777" w:rsidR="00B65A48" w:rsidRDefault="00000000">
            <w:r>
              <w:rPr>
                <w:sz w:val="22"/>
                <w:szCs w:val="22"/>
              </w:rPr>
              <w:t>Completed</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DD142D" w14:textId="77777777" w:rsidR="00B65A48" w:rsidRDefault="00000000">
            <w:pPr>
              <w:jc w:val="center"/>
            </w:pPr>
            <w:r>
              <w:rPr>
                <w:sz w:val="22"/>
                <w:szCs w:val="22"/>
              </w:rPr>
              <w:t>69.70</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35BAD48" w14:textId="77777777" w:rsidR="00B65A48" w:rsidRDefault="00000000">
            <w:pPr>
              <w:jc w:val="center"/>
            </w:pPr>
            <w:r>
              <w:rPr>
                <w:sz w:val="22"/>
                <w:szCs w:val="22"/>
              </w:rPr>
              <w:t>74.18</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F138010" w14:textId="77777777" w:rsidR="00B65A48" w:rsidRDefault="00000000">
            <w:pPr>
              <w:jc w:val="center"/>
            </w:pPr>
            <w:r>
              <w:rPr>
                <w:sz w:val="22"/>
                <w:szCs w:val="22"/>
              </w:rPr>
              <w:t>74.68</w:t>
            </w:r>
          </w:p>
        </w:tc>
      </w:tr>
      <w:tr w:rsidR="00B65A48" w14:paraId="4BB80AD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1E9AE" w14:textId="77777777" w:rsidR="00B65A48" w:rsidRDefault="00000000">
            <w:r>
              <w:rPr>
                <w:sz w:val="22"/>
                <w:szCs w:val="22"/>
              </w:rPr>
              <w:t>None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E9CC5" w14:textId="77777777" w:rsidR="00B65A48" w:rsidRDefault="00000000">
            <w:pPr>
              <w:jc w:val="center"/>
            </w:pPr>
            <w:r>
              <w:rPr>
                <w:sz w:val="22"/>
                <w:szCs w:val="22"/>
              </w:rPr>
              <w:t>64.08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0DBE7" w14:textId="77777777" w:rsidR="00B65A48" w:rsidRDefault="00000000">
            <w:pPr>
              <w:jc w:val="center"/>
            </w:pPr>
            <w:r>
              <w:rPr>
                <w:sz w:val="22"/>
                <w:szCs w:val="22"/>
              </w:rPr>
              <w:t>66.53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0F873" w14:textId="77777777" w:rsidR="00B65A48" w:rsidRDefault="00000000">
            <w:pPr>
              <w:jc w:val="center"/>
            </w:pPr>
            <w:r>
              <w:rPr>
                <w:sz w:val="22"/>
                <w:szCs w:val="22"/>
              </w:rPr>
              <w:t>64.50</w:t>
            </w:r>
          </w:p>
        </w:tc>
      </w:tr>
    </w:tbl>
    <w:p w14:paraId="6E851413" w14:textId="77777777" w:rsidR="00B65A48" w:rsidRDefault="00B65A48">
      <w:pPr>
        <w:spacing w:before="80" w:after="80"/>
      </w:pPr>
    </w:p>
    <w:p w14:paraId="026016AA" w14:textId="77777777" w:rsidR="00B65A48" w:rsidRDefault="00000000">
      <w:pPr>
        <w:spacing w:before="120" w:after="120"/>
        <w:jc w:val="both"/>
      </w:pPr>
      <w:r>
        <w:t>Students who completed the test preparation course scored significantly higher across all three subjects. The difference is approximately 5-10 points in each subject, suggesting that the test preparation course is genuinely effective at improving academic outcomes. The Writing subject shows the largest absolute improvement (~10 points) from test preparation.</w:t>
      </w:r>
    </w:p>
    <w:p w14:paraId="3B5231AE" w14:textId="77777777" w:rsidR="00B65A48" w:rsidRDefault="00B65A48">
      <w:pPr>
        <w:spacing w:before="80" w:after="80"/>
      </w:pPr>
    </w:p>
    <w:p w14:paraId="5B48A359" w14:textId="77777777" w:rsidR="00B65A48" w:rsidRDefault="00000000">
      <w:pPr>
        <w:pStyle w:val="Heading2"/>
      </w:pPr>
      <w:r>
        <w:t>Mean Scores by Lunch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5A48" w14:paraId="4C00D4AB"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CAF7496" w14:textId="77777777" w:rsidR="00B65A48" w:rsidRDefault="00000000">
            <w:pPr>
              <w:jc w:val="center"/>
            </w:pPr>
            <w:r>
              <w:rPr>
                <w:b/>
                <w:bCs/>
                <w:color w:val="FFFFFF"/>
                <w:sz w:val="22"/>
                <w:szCs w:val="22"/>
              </w:rPr>
              <w:t>Lunch Type</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2185D82" w14:textId="77777777" w:rsidR="00B65A48" w:rsidRDefault="00000000">
            <w:pPr>
              <w:jc w:val="center"/>
            </w:pPr>
            <w:r>
              <w:rPr>
                <w:b/>
                <w:bCs/>
                <w:color w:val="FFFFFF"/>
                <w:sz w:val="22"/>
                <w:szCs w:val="22"/>
              </w:rPr>
              <w:t>Mean Math</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BC814DA" w14:textId="77777777" w:rsidR="00B65A48" w:rsidRDefault="00000000">
            <w:pPr>
              <w:jc w:val="center"/>
            </w:pPr>
            <w:r>
              <w:rPr>
                <w:b/>
                <w:bCs/>
                <w:color w:val="FFFFFF"/>
                <w:sz w:val="22"/>
                <w:szCs w:val="22"/>
              </w:rPr>
              <w:t>Mean Reading</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5D4B3C2" w14:textId="77777777" w:rsidR="00B65A48" w:rsidRDefault="00000000">
            <w:pPr>
              <w:jc w:val="center"/>
            </w:pPr>
            <w:r>
              <w:rPr>
                <w:b/>
                <w:bCs/>
                <w:color w:val="FFFFFF"/>
                <w:sz w:val="22"/>
                <w:szCs w:val="22"/>
              </w:rPr>
              <w:t>Mean Writing</w:t>
            </w:r>
          </w:p>
        </w:tc>
      </w:tr>
      <w:tr w:rsidR="00B65A48" w14:paraId="3399CE4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EB90FE" w14:textId="77777777" w:rsidR="00B65A48" w:rsidRDefault="00000000">
            <w:r>
              <w:rPr>
                <w:sz w:val="22"/>
                <w:szCs w:val="22"/>
              </w:rPr>
              <w:t>Standard</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263731" w14:textId="77777777" w:rsidR="00B65A48" w:rsidRDefault="00000000">
            <w:pPr>
              <w:jc w:val="center"/>
            </w:pPr>
            <w:r>
              <w:rPr>
                <w:sz w:val="22"/>
                <w:szCs w:val="22"/>
              </w:rPr>
              <w:t>70.03</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3202141" w14:textId="77777777" w:rsidR="00B65A48" w:rsidRDefault="00000000">
            <w:pPr>
              <w:jc w:val="center"/>
            </w:pPr>
            <w:r>
              <w:rPr>
                <w:sz w:val="22"/>
                <w:szCs w:val="22"/>
              </w:rPr>
              <w:t>71.65</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A874E9" w14:textId="77777777" w:rsidR="00B65A48" w:rsidRDefault="00000000">
            <w:pPr>
              <w:jc w:val="center"/>
            </w:pPr>
            <w:r>
              <w:rPr>
                <w:sz w:val="22"/>
                <w:szCs w:val="22"/>
              </w:rPr>
              <w:t>70.82</w:t>
            </w:r>
          </w:p>
        </w:tc>
      </w:tr>
      <w:tr w:rsidR="00B65A48" w14:paraId="2E0BC68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A9BFC" w14:textId="77777777" w:rsidR="00B65A48" w:rsidRDefault="00000000">
            <w:r>
              <w:rPr>
                <w:sz w:val="22"/>
                <w:szCs w:val="22"/>
              </w:rPr>
              <w:lastRenderedPageBreak/>
              <w:t>Free/Reduced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EDC81" w14:textId="77777777" w:rsidR="00B65A48" w:rsidRDefault="00000000">
            <w:pPr>
              <w:jc w:val="center"/>
            </w:pPr>
            <w:r>
              <w:rPr>
                <w:sz w:val="22"/>
                <w:szCs w:val="22"/>
              </w:rPr>
              <w:t>58.92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DFF0F" w14:textId="77777777" w:rsidR="00B65A48" w:rsidRDefault="00000000">
            <w:pPr>
              <w:jc w:val="center"/>
            </w:pPr>
            <w:r>
              <w:rPr>
                <w:sz w:val="22"/>
                <w:szCs w:val="22"/>
              </w:rPr>
              <w:t>64.70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E8CCA" w14:textId="77777777" w:rsidR="00B65A48" w:rsidRDefault="00000000">
            <w:pPr>
              <w:jc w:val="center"/>
            </w:pPr>
            <w:r>
              <w:rPr>
                <w:sz w:val="22"/>
                <w:szCs w:val="22"/>
              </w:rPr>
              <w:t>63.02</w:t>
            </w:r>
          </w:p>
        </w:tc>
      </w:tr>
    </w:tbl>
    <w:p w14:paraId="14CCDD4B" w14:textId="77777777" w:rsidR="00B65A48" w:rsidRDefault="00B65A48">
      <w:pPr>
        <w:spacing w:before="80" w:after="80"/>
      </w:pPr>
    </w:p>
    <w:p w14:paraId="125234D1" w14:textId="77777777" w:rsidR="00B65A48" w:rsidRDefault="00000000">
      <w:pPr>
        <w:spacing w:before="120" w:after="120"/>
        <w:jc w:val="both"/>
      </w:pPr>
      <w:r>
        <w:t>The groupby analysis by lunch type reveals one of the most dramatic performance gaps in the dataset. Students on standard lunch score approximately 7-11 points higher in every subject compared to free/reduced lunch students. This substantial gap reinforces the role of socioeconomic status as a significant determinant of academic performance.</w:t>
      </w:r>
    </w:p>
    <w:p w14:paraId="76C0F859" w14:textId="77777777" w:rsidR="00B65A48" w:rsidRDefault="00000000">
      <w:r>
        <w:br w:type="page"/>
      </w:r>
    </w:p>
    <w:p w14:paraId="64045C4A" w14:textId="77777777" w:rsidR="00B65A48" w:rsidRDefault="00000000">
      <w:pPr>
        <w:pStyle w:val="Heading1"/>
        <w:pBdr>
          <w:bottom w:val="single" w:sz="6" w:space="1" w:color="2E4057"/>
        </w:pBdr>
        <w:jc w:val="center"/>
      </w:pPr>
      <w:r>
        <w:lastRenderedPageBreak/>
        <w:t>SORTING</w:t>
      </w:r>
    </w:p>
    <w:p w14:paraId="16555EF9" w14:textId="77777777" w:rsidR="00B65A48" w:rsidRDefault="00B65A48">
      <w:pPr>
        <w:spacing w:before="80" w:after="80"/>
      </w:pPr>
    </w:p>
    <w:p w14:paraId="642932FF" w14:textId="77777777" w:rsidR="00B65A48" w:rsidRDefault="00000000">
      <w:pPr>
        <w:spacing w:before="120" w:after="120"/>
        <w:jc w:val="both"/>
      </w:pPr>
      <w:r>
        <w:t xml:space="preserve">The </w:t>
      </w:r>
      <w:proofErr w:type="spellStart"/>
      <w:r>
        <w:t>sort_</w:t>
      </w:r>
      <w:proofErr w:type="gramStart"/>
      <w:r>
        <w:t>values</w:t>
      </w:r>
      <w:proofErr w:type="spellEnd"/>
      <w:r>
        <w:t>(</w:t>
      </w:r>
      <w:proofErr w:type="gramEnd"/>
      <w:r>
        <w:t>) function in Pandas sorts a DataFrame by one or more columns in ascending or descending order. Sorting helps identify extreme values, rank students by performance, and explore the characteristics of top and bottom performers. It is a fundamental data exploration technique used to uncover patterns in performance boundaries.</w:t>
      </w:r>
    </w:p>
    <w:p w14:paraId="1B9657DA" w14:textId="77777777" w:rsidR="00B65A48" w:rsidRDefault="00B65A48">
      <w:pPr>
        <w:spacing w:before="80" w:after="80"/>
      </w:pPr>
    </w:p>
    <w:p w14:paraId="71B4F94B" w14:textId="77777777" w:rsidR="00B65A48" w:rsidRDefault="00000000">
      <w:pPr>
        <w:pStyle w:val="Heading2"/>
      </w:pPr>
      <w:r>
        <w:t>Top Performers — Sorted by Average Score (Descending)</w:t>
      </w:r>
    </w:p>
    <w:p w14:paraId="46CCADCE" w14:textId="77777777" w:rsidR="00B65A48" w:rsidRDefault="00000000">
      <w:pPr>
        <w:spacing w:before="120" w:after="120"/>
        <w:jc w:val="both"/>
      </w:pPr>
      <w:proofErr w:type="spellStart"/>
      <w:proofErr w:type="gramStart"/>
      <w:r>
        <w:t>df.sort</w:t>
      </w:r>
      <w:proofErr w:type="gramEnd"/>
      <w:r>
        <w:t>_</w:t>
      </w:r>
      <w:proofErr w:type="gramStart"/>
      <w:r>
        <w:t>values</w:t>
      </w:r>
      <w:proofErr w:type="spellEnd"/>
      <w:r>
        <w:t>(</w:t>
      </w:r>
      <w:proofErr w:type="gramEnd"/>
      <w:r>
        <w:t>by='average_score', ascending=False</w:t>
      </w:r>
      <w:proofErr w:type="gramStart"/>
      <w:r>
        <w:t>).head</w:t>
      </w:r>
      <w:proofErr w:type="gramEnd"/>
      <w:r>
        <w:t>(5) — This operation returned the five highest-scoring students. All five top performers had average scores above 97 out of 100, with at least two students achieving perfect or near-perfect scores in all three subjects. Notably, the top performers tended to come from higher parental education backgrounds and had predominantly completed the test preparation course. Their lunch type was uniformly standard, consistent with the groupby findings about socioeconomic influence.</w:t>
      </w:r>
    </w:p>
    <w:p w14:paraId="35347F8B" w14:textId="77777777" w:rsidR="00B65A48" w:rsidRDefault="00B65A48">
      <w:pPr>
        <w:spacing w:before="80" w:after="80"/>
      </w:pPr>
    </w:p>
    <w:p w14:paraId="3A0DCAD1" w14:textId="77777777" w:rsidR="00B65A48" w:rsidRDefault="00000000">
      <w:pPr>
        <w:pStyle w:val="Heading2"/>
      </w:pPr>
      <w:r>
        <w:t>Lowest Performers — Sorted by Math Score (Ascending)</w:t>
      </w:r>
    </w:p>
    <w:p w14:paraId="3E2A8D2A" w14:textId="77777777" w:rsidR="00B65A48" w:rsidRDefault="00000000">
      <w:pPr>
        <w:spacing w:before="120" w:after="120"/>
        <w:jc w:val="both"/>
      </w:pPr>
      <w:proofErr w:type="spellStart"/>
      <w:proofErr w:type="gramStart"/>
      <w:r>
        <w:t>df.sort</w:t>
      </w:r>
      <w:proofErr w:type="gramEnd"/>
      <w:r>
        <w:t>_</w:t>
      </w:r>
      <w:proofErr w:type="gramStart"/>
      <w:r>
        <w:t>values</w:t>
      </w:r>
      <w:proofErr w:type="spellEnd"/>
      <w:r>
        <w:t>(</w:t>
      </w:r>
      <w:proofErr w:type="gramEnd"/>
      <w:r>
        <w:t>by='</w:t>
      </w:r>
      <w:proofErr w:type="spellStart"/>
      <w:r>
        <w:t>math_score</w:t>
      </w:r>
      <w:proofErr w:type="spellEnd"/>
      <w:r>
        <w:t>', ascending=True</w:t>
      </w:r>
      <w:proofErr w:type="gramStart"/>
      <w:r>
        <w:t>).head</w:t>
      </w:r>
      <w:proofErr w:type="gramEnd"/>
      <w:r>
        <w:t xml:space="preserve">(5) — This identified the five students with the lowest mathematics scores, including one student who scored 0 in Mathematics. These students generally also had lower scores in Reading and Writing, suggesting that academic underperformance tends to be consistent across subjects rather than </w:t>
      </w:r>
      <w:proofErr w:type="gramStart"/>
      <w:r>
        <w:t>subject-specific</w:t>
      </w:r>
      <w:proofErr w:type="gramEnd"/>
      <w:r>
        <w:t>. Most had free/reduced lunch and had not completed the test preparation course.</w:t>
      </w:r>
    </w:p>
    <w:p w14:paraId="01766AEA" w14:textId="77777777" w:rsidR="00B65A48" w:rsidRDefault="00B65A48">
      <w:pPr>
        <w:spacing w:before="80" w:after="80"/>
      </w:pPr>
    </w:p>
    <w:p w14:paraId="36F040A4" w14:textId="77777777" w:rsidR="00B65A48" w:rsidRDefault="00000000">
      <w:pPr>
        <w:pStyle w:val="Heading2"/>
      </w:pPr>
      <w:r>
        <w:t>Sorted by Parental Education</w:t>
      </w:r>
    </w:p>
    <w:p w14:paraId="39EC9ECF" w14:textId="77777777" w:rsidR="00B65A48" w:rsidRDefault="00000000">
      <w:pPr>
        <w:spacing w:before="120" w:after="120"/>
        <w:jc w:val="both"/>
      </w:pPr>
      <w:r>
        <w:t xml:space="preserve">When the dataset was sorted and grouped by </w:t>
      </w:r>
      <w:proofErr w:type="spellStart"/>
      <w:r>
        <w:t>parent_education</w:t>
      </w:r>
      <w:proofErr w:type="spellEnd"/>
      <w:r>
        <w:t>, a clear performance gradient emerged. Students whose parents held a master's degree consistently appeared in the upper portion of the performance distribution, while students whose parents had only a high school education or some high school appeared more frequently in the lower performance tiers. This pattern strongly supports the hypothesis that parental education level is a meaningful predictor of student academic performance.</w:t>
      </w:r>
    </w:p>
    <w:p w14:paraId="4595383A" w14:textId="77777777" w:rsidR="00B65A48" w:rsidRDefault="00000000">
      <w:r>
        <w:br w:type="page"/>
      </w:r>
    </w:p>
    <w:p w14:paraId="089AD86C" w14:textId="77777777" w:rsidR="00B65A48" w:rsidRDefault="00000000">
      <w:pPr>
        <w:pStyle w:val="Heading1"/>
        <w:pBdr>
          <w:bottom w:val="single" w:sz="6" w:space="1" w:color="2E4057"/>
        </w:pBdr>
        <w:jc w:val="center"/>
      </w:pPr>
      <w:r>
        <w:lastRenderedPageBreak/>
        <w:t>DERIVED COLUMNS</w:t>
      </w:r>
    </w:p>
    <w:p w14:paraId="376D686C" w14:textId="77777777" w:rsidR="00B65A48" w:rsidRDefault="00B65A48">
      <w:pPr>
        <w:spacing w:before="80" w:after="80"/>
      </w:pPr>
    </w:p>
    <w:p w14:paraId="7B4BD21E" w14:textId="77777777" w:rsidR="00B65A48" w:rsidRDefault="00000000">
      <w:pPr>
        <w:spacing w:before="120" w:after="120"/>
        <w:jc w:val="both"/>
      </w:pPr>
      <w:r>
        <w:t>A derived column is a new column created from existing data using transformations, computations, or custom logic. In this project, two new derived columns were created in addition to the pre-existing total and average_score columns already in the dataset. These derived columns enable richer categorical analysis of student performance that goes beyond raw scores.</w:t>
      </w:r>
    </w:p>
    <w:p w14:paraId="26C8D5C4" w14:textId="77777777" w:rsidR="00B65A48" w:rsidRDefault="00B65A48">
      <w:pPr>
        <w:spacing w:before="80" w:after="80"/>
      </w:pPr>
    </w:p>
    <w:p w14:paraId="01BD8644" w14:textId="77777777" w:rsidR="00B65A48" w:rsidRDefault="00000000">
      <w:pPr>
        <w:pStyle w:val="Heading2"/>
      </w:pPr>
      <w:r>
        <w:t>Derived Column 1: Grade Category</w:t>
      </w:r>
    </w:p>
    <w:p w14:paraId="5ED48BCF" w14:textId="77777777" w:rsidR="00B65A48" w:rsidRDefault="00000000">
      <w:pPr>
        <w:spacing w:before="120" w:after="120"/>
        <w:jc w:val="both"/>
      </w:pPr>
      <w:r>
        <w:t xml:space="preserve">A </w:t>
      </w:r>
      <w:proofErr w:type="spellStart"/>
      <w:r>
        <w:t>grade_category</w:t>
      </w:r>
      <w:proofErr w:type="spellEnd"/>
      <w:r>
        <w:t xml:space="preserve"> column was created using </w:t>
      </w:r>
      <w:proofErr w:type="spellStart"/>
      <w:r>
        <w:t>df</w:t>
      </w:r>
      <w:proofErr w:type="spellEnd"/>
      <w:r>
        <w:t>['average_score'</w:t>
      </w:r>
      <w:proofErr w:type="gramStart"/>
      <w:r>
        <w:t>].apply</w:t>
      </w:r>
      <w:proofErr w:type="gramEnd"/>
      <w:r>
        <w:t>(</w:t>
      </w:r>
      <w:proofErr w:type="spellStart"/>
      <w:r>
        <w:t>assign_grade</w:t>
      </w:r>
      <w:proofErr w:type="spellEnd"/>
      <w:r>
        <w:t xml:space="preserve">), where </w:t>
      </w:r>
      <w:proofErr w:type="spellStart"/>
      <w:r>
        <w:t>assign_grade</w:t>
      </w:r>
      <w:proofErr w:type="spellEnd"/>
      <w:r>
        <w:t xml:space="preserve"> is a custom Python function that maps average scores to grade categories based on the following classification logic:</w:t>
      </w:r>
    </w:p>
    <w:p w14:paraId="1B046B61" w14:textId="77777777" w:rsidR="00B65A48" w:rsidRDefault="00B65A48">
      <w:pPr>
        <w:spacing w:before="80" w:after="80"/>
      </w:pPr>
    </w:p>
    <w:p w14:paraId="1398374A" w14:textId="77777777" w:rsidR="00B65A48" w:rsidRDefault="00000000">
      <w:pPr>
        <w:pStyle w:val="ListParagraph"/>
        <w:numPr>
          <w:ilvl w:val="0"/>
          <w:numId w:val="3"/>
        </w:numPr>
        <w:spacing w:before="60" w:after="60"/>
      </w:pPr>
      <w:r>
        <w:t>Average Score &gt;= 80 → 'Distinction'</w:t>
      </w:r>
    </w:p>
    <w:p w14:paraId="518DDD8F" w14:textId="77777777" w:rsidR="00B65A48" w:rsidRDefault="00000000">
      <w:pPr>
        <w:pStyle w:val="ListParagraph"/>
        <w:numPr>
          <w:ilvl w:val="0"/>
          <w:numId w:val="3"/>
        </w:numPr>
        <w:spacing w:before="60" w:after="60"/>
      </w:pPr>
      <w:r>
        <w:t xml:space="preserve">Average Score &gt;= 60 (and &lt; 80) → 'First </w:t>
      </w:r>
      <w:proofErr w:type="spellStart"/>
      <w:r>
        <w:t>Class'</w:t>
      </w:r>
      <w:proofErr w:type="spellEnd"/>
    </w:p>
    <w:p w14:paraId="4A79A252" w14:textId="77777777" w:rsidR="00B65A48" w:rsidRDefault="00000000">
      <w:pPr>
        <w:pStyle w:val="ListParagraph"/>
        <w:numPr>
          <w:ilvl w:val="0"/>
          <w:numId w:val="3"/>
        </w:numPr>
        <w:spacing w:before="60" w:after="60"/>
      </w:pPr>
      <w:r>
        <w:t>Average Score &gt;= 40 (and &lt; 60) → 'Pass'</w:t>
      </w:r>
    </w:p>
    <w:p w14:paraId="375508CB" w14:textId="77777777" w:rsidR="00B65A48" w:rsidRDefault="00000000">
      <w:pPr>
        <w:pStyle w:val="ListParagraph"/>
        <w:numPr>
          <w:ilvl w:val="0"/>
          <w:numId w:val="3"/>
        </w:numPr>
        <w:spacing w:before="60" w:after="60"/>
      </w:pPr>
      <w:r>
        <w:t>Average Score &lt; 40 → 'Fail'</w:t>
      </w:r>
    </w:p>
    <w:p w14:paraId="543F27E4" w14:textId="77777777" w:rsidR="00B65A48" w:rsidRDefault="00B65A48">
      <w:pPr>
        <w:spacing w:before="80" w:after="80"/>
      </w:pPr>
    </w:p>
    <w:p w14:paraId="15EA2EFF" w14:textId="77777777" w:rsidR="00B65A48" w:rsidRDefault="00000000">
      <w:pPr>
        <w:spacing w:before="120" w:after="120"/>
        <w:jc w:val="both"/>
      </w:pPr>
      <w:r>
        <w:t>The distribution of students across these four grade categories is shown in the following table:</w:t>
      </w:r>
    </w:p>
    <w:p w14:paraId="5419A5F5"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5A48" w14:paraId="67D03006"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700801E" w14:textId="77777777" w:rsidR="00B65A48" w:rsidRDefault="00000000">
            <w:pPr>
              <w:jc w:val="center"/>
            </w:pPr>
            <w:r>
              <w:rPr>
                <w:b/>
                <w:bCs/>
                <w:color w:val="FFFFFF"/>
                <w:sz w:val="22"/>
                <w:szCs w:val="22"/>
              </w:rPr>
              <w:t>Grade Category</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93FF01D" w14:textId="77777777" w:rsidR="00B65A48" w:rsidRDefault="00000000">
            <w:pPr>
              <w:jc w:val="center"/>
            </w:pPr>
            <w:r>
              <w:rPr>
                <w:b/>
                <w:bCs/>
                <w:color w:val="FFFFFF"/>
                <w:sz w:val="22"/>
                <w:szCs w:val="22"/>
              </w:rPr>
              <w:t>Count</w:t>
            </w:r>
          </w:p>
        </w:tc>
        <w:tc>
          <w:tcPr>
            <w:tcW w:w="2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4EB740E" w14:textId="77777777" w:rsidR="00B65A48" w:rsidRDefault="00000000">
            <w:pPr>
              <w:jc w:val="center"/>
            </w:pPr>
            <w:r>
              <w:rPr>
                <w:b/>
                <w:bCs/>
                <w:color w:val="FFFFFF"/>
                <w:sz w:val="22"/>
                <w:szCs w:val="22"/>
              </w:rPr>
              <w:t>Percentage</w:t>
            </w:r>
          </w:p>
        </w:tc>
      </w:tr>
      <w:tr w:rsidR="00B65A48" w14:paraId="530A35C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8CF4872" w14:textId="77777777" w:rsidR="00B65A48" w:rsidRDefault="00000000">
            <w:r>
              <w:rPr>
                <w:sz w:val="22"/>
                <w:szCs w:val="22"/>
              </w:rPr>
              <w:t>Distinction (&gt;= 80)</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1B1755" w14:textId="77777777" w:rsidR="00B65A48" w:rsidRDefault="00000000">
            <w:pPr>
              <w:jc w:val="center"/>
            </w:pPr>
            <w:r>
              <w:rPr>
                <w:sz w:val="22"/>
                <w:szCs w:val="22"/>
              </w:rPr>
              <w:t>~200</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15ACA28" w14:textId="77777777" w:rsidR="00B65A48" w:rsidRDefault="00000000">
            <w:pPr>
              <w:jc w:val="center"/>
            </w:pPr>
            <w:r>
              <w:rPr>
                <w:sz w:val="22"/>
                <w:szCs w:val="22"/>
              </w:rPr>
              <w:t>~20%</w:t>
            </w:r>
          </w:p>
        </w:tc>
      </w:tr>
      <w:tr w:rsidR="00B65A48" w14:paraId="4CBB0BF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EDF13" w14:textId="77777777" w:rsidR="00B65A48" w:rsidRDefault="00000000">
            <w:r>
              <w:rPr>
                <w:sz w:val="22"/>
                <w:szCs w:val="22"/>
              </w:rPr>
              <w:t>First Class (60-79)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0C16E" w14:textId="77777777" w:rsidR="00B65A48" w:rsidRDefault="00000000">
            <w:pPr>
              <w:jc w:val="center"/>
            </w:pPr>
            <w:r>
              <w:rPr>
                <w:sz w:val="22"/>
                <w:szCs w:val="22"/>
              </w:rPr>
              <w:t>~510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97784" w14:textId="77777777" w:rsidR="00B65A48" w:rsidRDefault="00000000">
            <w:pPr>
              <w:jc w:val="center"/>
            </w:pPr>
            <w:r>
              <w:rPr>
                <w:sz w:val="22"/>
                <w:szCs w:val="22"/>
              </w:rPr>
              <w:t>~51%</w:t>
            </w:r>
          </w:p>
        </w:tc>
      </w:tr>
      <w:tr w:rsidR="00B65A48" w14:paraId="4DB6901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C81805" w14:textId="77777777" w:rsidR="00B65A48" w:rsidRDefault="00000000">
            <w:r>
              <w:rPr>
                <w:sz w:val="22"/>
                <w:szCs w:val="22"/>
              </w:rPr>
              <w:t>Pass (40-59)</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D4E3E40" w14:textId="77777777" w:rsidR="00B65A48" w:rsidRDefault="00000000">
            <w:pPr>
              <w:jc w:val="center"/>
            </w:pPr>
            <w:r>
              <w:rPr>
                <w:sz w:val="22"/>
                <w:szCs w:val="22"/>
              </w:rPr>
              <w:t>~255</w:t>
            </w:r>
          </w:p>
        </w:tc>
        <w:tc>
          <w:tcPr>
            <w:tcW w:w="23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DB6ED32" w14:textId="77777777" w:rsidR="00B65A48" w:rsidRDefault="00000000">
            <w:pPr>
              <w:jc w:val="center"/>
            </w:pPr>
            <w:r>
              <w:rPr>
                <w:sz w:val="22"/>
                <w:szCs w:val="22"/>
              </w:rPr>
              <w:t>~25.5%</w:t>
            </w:r>
          </w:p>
        </w:tc>
      </w:tr>
      <w:tr w:rsidR="00B65A48" w14:paraId="711B19A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2EF5D" w14:textId="77777777" w:rsidR="00B65A48" w:rsidRDefault="00000000">
            <w:r>
              <w:rPr>
                <w:sz w:val="22"/>
                <w:szCs w:val="22"/>
              </w:rPr>
              <w:t>Fail (&lt; 40)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5AC49" w14:textId="77777777" w:rsidR="00B65A48" w:rsidRDefault="00000000">
            <w:pPr>
              <w:jc w:val="center"/>
            </w:pPr>
            <w:r>
              <w:rPr>
                <w:sz w:val="22"/>
                <w:szCs w:val="22"/>
              </w:rPr>
              <w:t>~35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F3CC4" w14:textId="77777777" w:rsidR="00B65A48" w:rsidRDefault="00000000">
            <w:pPr>
              <w:jc w:val="center"/>
            </w:pPr>
            <w:r>
              <w:rPr>
                <w:sz w:val="22"/>
                <w:szCs w:val="22"/>
              </w:rPr>
              <w:t>~3.5%</w:t>
            </w:r>
          </w:p>
        </w:tc>
      </w:tr>
    </w:tbl>
    <w:p w14:paraId="37B3C541" w14:textId="77777777" w:rsidR="00B65A48" w:rsidRDefault="00B65A48">
      <w:pPr>
        <w:spacing w:before="80" w:after="80"/>
      </w:pPr>
    </w:p>
    <w:p w14:paraId="06A32143" w14:textId="77777777" w:rsidR="00B65A48" w:rsidRDefault="00000000">
      <w:pPr>
        <w:spacing w:before="120" w:after="120"/>
        <w:jc w:val="both"/>
      </w:pPr>
      <w:proofErr w:type="gramStart"/>
      <w:r>
        <w:t>The vast majority of</w:t>
      </w:r>
      <w:proofErr w:type="gramEnd"/>
      <w:r>
        <w:t xml:space="preserve"> students (approximately 71%) fall in the Distinction and </w:t>
      </w:r>
      <w:proofErr w:type="gramStart"/>
      <w:r>
        <w:t>First Class</w:t>
      </w:r>
      <w:proofErr w:type="gramEnd"/>
      <w:r>
        <w:t xml:space="preserve"> categories, indicating that the overall performance level in this dataset is moderately high. Only about 3.5% of students fall in the Fail category, suggesting that academic failure is relatively rare but still present.</w:t>
      </w:r>
    </w:p>
    <w:p w14:paraId="3B3FC83A" w14:textId="77777777" w:rsidR="00B65A48" w:rsidRDefault="00B65A48">
      <w:pPr>
        <w:spacing w:before="80" w:after="80"/>
      </w:pPr>
    </w:p>
    <w:p w14:paraId="18F13E73" w14:textId="77777777" w:rsidR="00B65A48" w:rsidRDefault="00000000">
      <w:pPr>
        <w:pStyle w:val="Heading2"/>
      </w:pPr>
      <w:r>
        <w:t>Derived Column 2: Score Gap</w:t>
      </w:r>
    </w:p>
    <w:p w14:paraId="79F59266" w14:textId="77777777" w:rsidR="00B65A48" w:rsidRDefault="00000000">
      <w:pPr>
        <w:spacing w:before="120" w:after="120"/>
        <w:jc w:val="both"/>
      </w:pPr>
      <w:r>
        <w:t xml:space="preserve">A </w:t>
      </w:r>
      <w:proofErr w:type="spellStart"/>
      <w:r>
        <w:t>score_gap</w:t>
      </w:r>
      <w:proofErr w:type="spellEnd"/>
      <w:r>
        <w:t xml:space="preserve"> column was created using </w:t>
      </w:r>
      <w:proofErr w:type="spellStart"/>
      <w:r>
        <w:t>df</w:t>
      </w:r>
      <w:proofErr w:type="spellEnd"/>
      <w:r>
        <w:t>['</w:t>
      </w:r>
      <w:proofErr w:type="spellStart"/>
      <w:r>
        <w:t>reading_score</w:t>
      </w:r>
      <w:proofErr w:type="spellEnd"/>
      <w:r>
        <w:t xml:space="preserve">'] - </w:t>
      </w:r>
      <w:proofErr w:type="spellStart"/>
      <w:r>
        <w:t>df</w:t>
      </w:r>
      <w:proofErr w:type="spellEnd"/>
      <w:r>
        <w:t>['</w:t>
      </w:r>
      <w:proofErr w:type="spellStart"/>
      <w:r>
        <w:t>math_score</w:t>
      </w:r>
      <w:proofErr w:type="spellEnd"/>
      <w:r>
        <w:t xml:space="preserve">']. This derived column captures the difference between a student's Reading and Math scores. A </w:t>
      </w:r>
      <w:r>
        <w:lastRenderedPageBreak/>
        <w:t>positive score gap indicates stronger language skills relative to mathematical skills, while a negative gap indicates the reverse.</w:t>
      </w:r>
    </w:p>
    <w:p w14:paraId="5CFE3DFA" w14:textId="77777777" w:rsidR="00B65A48" w:rsidRDefault="00B65A48">
      <w:pPr>
        <w:spacing w:before="80" w:after="80"/>
      </w:pPr>
    </w:p>
    <w:p w14:paraId="209C8174" w14:textId="77777777" w:rsidR="00B65A48" w:rsidRDefault="00000000">
      <w:pPr>
        <w:spacing w:before="120" w:after="120"/>
        <w:jc w:val="both"/>
      </w:pPr>
      <w:r>
        <w:t xml:space="preserve">The </w:t>
      </w:r>
      <w:proofErr w:type="spellStart"/>
      <w:r>
        <w:t>score_gap</w:t>
      </w:r>
      <w:proofErr w:type="spellEnd"/>
      <w:r>
        <w:t xml:space="preserve"> analysis revealed important gender-related patterns: female students on average had a positive score gap (reading &gt; math), while male students on average had a negative or near-zero score gap (math &gt;= reading). This aligns with the broader gender-performance patterns observed in the groupby analysis.</w:t>
      </w:r>
    </w:p>
    <w:p w14:paraId="2F1F0C9E" w14:textId="77777777" w:rsidR="00B65A48" w:rsidRDefault="00000000">
      <w:r>
        <w:br w:type="page"/>
      </w:r>
    </w:p>
    <w:p w14:paraId="5533DC31" w14:textId="77777777" w:rsidR="00B65A48" w:rsidRDefault="00000000">
      <w:pPr>
        <w:pStyle w:val="Heading1"/>
        <w:pBdr>
          <w:bottom w:val="single" w:sz="6" w:space="1" w:color="2E4057"/>
        </w:pBdr>
        <w:jc w:val="center"/>
      </w:pPr>
      <w:r>
        <w:lastRenderedPageBreak/>
        <w:t>VISUALISATIONS (CHARTS)</w:t>
      </w:r>
    </w:p>
    <w:p w14:paraId="419338FD" w14:textId="77777777" w:rsidR="00B65A48" w:rsidRDefault="00B65A48">
      <w:pPr>
        <w:spacing w:before="80" w:after="80"/>
      </w:pPr>
    </w:p>
    <w:p w14:paraId="47FE1F0C" w14:textId="77777777" w:rsidR="00B65A48" w:rsidRDefault="00000000">
      <w:pPr>
        <w:spacing w:before="120" w:after="120"/>
        <w:jc w:val="both"/>
      </w:pPr>
      <w:r>
        <w:t>Visual representations in the form of charts and graphs are used to illustrate trends and patterns in the data clearly and intuitively. This project includes two dedicated visualisation steps: Step 13 uses raw Matplotlib to produce seven different chart types, and Step 14 uses Seaborn to produce five statistical charts. Both steps operate on the same Students Performance dataset, demonstrating how different libraries approach the same analytical goals.</w:t>
      </w:r>
    </w:p>
    <w:p w14:paraId="7AF9E0BA" w14:textId="77777777" w:rsidR="00B65A48" w:rsidRDefault="00B65A48">
      <w:pPr>
        <w:spacing w:before="80" w:after="80"/>
      </w:pPr>
    </w:p>
    <w:p w14:paraId="5F2F49D0" w14:textId="77777777" w:rsidR="00B65A48" w:rsidRDefault="00000000">
      <w:pPr>
        <w:pStyle w:val="Heading2"/>
      </w:pPr>
      <w:r>
        <w:t>Step 13 – Chart 1: Line Chart (Average Score Trend)</w:t>
      </w:r>
    </w:p>
    <w:p w14:paraId="342F8F59" w14:textId="77777777" w:rsidR="00B65A48" w:rsidRDefault="00000000">
      <w:pPr>
        <w:spacing w:before="120" w:after="120"/>
        <w:jc w:val="both"/>
      </w:pPr>
      <w:r>
        <w:t xml:space="preserve">This line chart plots the average score of each student against their row index in the dataset (0 to 999), using </w:t>
      </w:r>
      <w:proofErr w:type="spellStart"/>
      <w:proofErr w:type="gramStart"/>
      <w:r>
        <w:t>plt.plot</w:t>
      </w:r>
      <w:proofErr w:type="spellEnd"/>
      <w:proofErr w:type="gramEnd"/>
      <w:r>
        <w:t>() with marker='o'. It is used to visualise the trend and variability of average scores across the student population. The chart reveals a relatively uniform spread of scores across all students with no major structural pattern over the index, confirming random ordering of students in the dataset.</w:t>
      </w:r>
    </w:p>
    <w:p w14:paraId="1F9B1A8E" w14:textId="77777777" w:rsidR="00B65A48" w:rsidRDefault="00B65A48">
      <w:pPr>
        <w:spacing w:before="80" w:after="80"/>
      </w:pPr>
    </w:p>
    <w:p w14:paraId="1C568F88" w14:textId="77777777" w:rsidR="00B65A48" w:rsidRDefault="00000000">
      <w:pPr>
        <w:spacing w:before="160" w:after="100"/>
        <w:jc w:val="center"/>
      </w:pPr>
      <w:r>
        <w:rPr>
          <w:noProof/>
        </w:rPr>
        <w:drawing>
          <wp:inline distT="0" distB="0" distL="0" distR="0" wp14:anchorId="3F437861" wp14:editId="1A6DFE01">
            <wp:extent cx="4762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048000"/>
                    </a:xfrm>
                    <a:prstGeom prst="rect">
                      <a:avLst/>
                    </a:prstGeom>
                  </pic:spPr>
                </pic:pic>
              </a:graphicData>
            </a:graphic>
          </wp:inline>
        </w:drawing>
      </w:r>
    </w:p>
    <w:p w14:paraId="3FCD14FF" w14:textId="77777777" w:rsidR="00B65A48" w:rsidRDefault="00000000">
      <w:pPr>
        <w:spacing w:before="60" w:after="160"/>
        <w:jc w:val="center"/>
      </w:pPr>
      <w:r>
        <w:rPr>
          <w:b/>
          <w:bCs/>
          <w:i/>
          <w:iCs/>
          <w:color w:val="444444"/>
          <w:sz w:val="22"/>
          <w:szCs w:val="22"/>
        </w:rPr>
        <w:t>Step 13 – Chart 1: Line Chart (Average Score Trend)</w:t>
      </w:r>
    </w:p>
    <w:p w14:paraId="39AB4424" w14:textId="77777777" w:rsidR="00B65A48" w:rsidRDefault="00000000">
      <w:pPr>
        <w:pStyle w:val="Heading2"/>
      </w:pPr>
      <w:r>
        <w:t>Step 13 – Chart 2: Scatter Plot (Math Score vs Average Score)</w:t>
      </w:r>
    </w:p>
    <w:p w14:paraId="7A61FA2F" w14:textId="77777777" w:rsidR="00B65A48" w:rsidRDefault="00000000">
      <w:pPr>
        <w:spacing w:before="120" w:after="120"/>
        <w:jc w:val="both"/>
      </w:pPr>
      <w:r>
        <w:t xml:space="preserve">This scatter plot visualises the relationship between a student's Math Score (x-axis) and their Average Score (y-axis) using </w:t>
      </w:r>
      <w:proofErr w:type="spellStart"/>
      <w:proofErr w:type="gramStart"/>
      <w:r>
        <w:t>plt.scatter</w:t>
      </w:r>
      <w:proofErr w:type="spellEnd"/>
      <w:proofErr w:type="gramEnd"/>
      <w:r>
        <w:t xml:space="preserve">(). The strong positive linear relationship visible in the chart confirms that Math Score is a significant contributor to the overall </w:t>
      </w:r>
      <w:r>
        <w:lastRenderedPageBreak/>
        <w:t>Average Score. Students scoring high in Mathematics consistently appear in the upper-right quadrant, while low Math scorers cluster in the lower-left region.</w:t>
      </w:r>
    </w:p>
    <w:p w14:paraId="1BC7C680" w14:textId="77777777" w:rsidR="00B65A48" w:rsidRDefault="00B65A48">
      <w:pPr>
        <w:spacing w:before="80" w:after="80"/>
      </w:pPr>
    </w:p>
    <w:p w14:paraId="5A16E5DB" w14:textId="77777777" w:rsidR="00B65A48" w:rsidRDefault="00000000">
      <w:pPr>
        <w:spacing w:before="160" w:after="100"/>
        <w:jc w:val="center"/>
      </w:pPr>
      <w:r>
        <w:rPr>
          <w:noProof/>
        </w:rPr>
        <w:drawing>
          <wp:inline distT="0" distB="0" distL="0" distR="0" wp14:anchorId="08B61AE6" wp14:editId="4D329550">
            <wp:extent cx="4762500" cy="3048000"/>
            <wp:effectExtent l="0" t="0" r="0" b="0"/>
            <wp:docPr id="635130739" name="Picture 63513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48000"/>
                    </a:xfrm>
                    <a:prstGeom prst="rect">
                      <a:avLst/>
                    </a:prstGeom>
                  </pic:spPr>
                </pic:pic>
              </a:graphicData>
            </a:graphic>
          </wp:inline>
        </w:drawing>
      </w:r>
    </w:p>
    <w:p w14:paraId="3B7CD5BB" w14:textId="77777777" w:rsidR="00B65A48" w:rsidRDefault="00000000">
      <w:pPr>
        <w:spacing w:before="60" w:after="160"/>
        <w:jc w:val="center"/>
      </w:pPr>
      <w:r>
        <w:rPr>
          <w:b/>
          <w:bCs/>
          <w:i/>
          <w:iCs/>
          <w:color w:val="444444"/>
          <w:sz w:val="22"/>
          <w:szCs w:val="22"/>
        </w:rPr>
        <w:t>Step 13 – Chart 2: Scatter Plot (Math Score vs Average Score)</w:t>
      </w:r>
    </w:p>
    <w:p w14:paraId="3F20323D" w14:textId="77777777" w:rsidR="00B65A48" w:rsidRDefault="00000000">
      <w:r>
        <w:br w:type="page"/>
      </w:r>
    </w:p>
    <w:p w14:paraId="513416B1" w14:textId="77777777" w:rsidR="00B65A48" w:rsidRDefault="00000000">
      <w:pPr>
        <w:pStyle w:val="Heading2"/>
      </w:pPr>
      <w:r>
        <w:lastRenderedPageBreak/>
        <w:t>Step 13 – Chart 3: Histogram (Average Score Distribution)</w:t>
      </w:r>
    </w:p>
    <w:p w14:paraId="5657578C" w14:textId="77777777" w:rsidR="00B65A48" w:rsidRDefault="00000000">
      <w:pPr>
        <w:spacing w:before="120" w:after="120"/>
        <w:jc w:val="both"/>
      </w:pPr>
      <w:r>
        <w:t xml:space="preserve">This histogram shows the frequency distribution of Average Scores across all 1000 students using </w:t>
      </w:r>
      <w:proofErr w:type="spellStart"/>
      <w:proofErr w:type="gramStart"/>
      <w:r>
        <w:t>plt.hist</w:t>
      </w:r>
      <w:proofErr w:type="spellEnd"/>
      <w:proofErr w:type="gramEnd"/>
      <w:r>
        <w:t>() with 10 bins. The distribution appears approximately bell-shaped and centred around 65-70, indicating a moderately normal distribution of performance. Most students fall in the 55-80 range, with fewer students at the extreme low (below 30) and high (above 95) ends of the scale.</w:t>
      </w:r>
    </w:p>
    <w:p w14:paraId="6FC66821" w14:textId="77777777" w:rsidR="00B65A48" w:rsidRDefault="00B65A48">
      <w:pPr>
        <w:spacing w:before="80" w:after="80"/>
      </w:pPr>
    </w:p>
    <w:p w14:paraId="2995A4C3" w14:textId="77777777" w:rsidR="00B65A48" w:rsidRDefault="00000000">
      <w:pPr>
        <w:spacing w:before="160" w:after="100"/>
        <w:jc w:val="center"/>
      </w:pPr>
      <w:r>
        <w:rPr>
          <w:noProof/>
        </w:rPr>
        <w:drawing>
          <wp:inline distT="0" distB="0" distL="0" distR="0" wp14:anchorId="2896FAE7" wp14:editId="4324256B">
            <wp:extent cx="4762500" cy="3048000"/>
            <wp:effectExtent l="0" t="0" r="0" b="0"/>
            <wp:docPr id="959123725" name="Picture 95912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048000"/>
                    </a:xfrm>
                    <a:prstGeom prst="rect">
                      <a:avLst/>
                    </a:prstGeom>
                  </pic:spPr>
                </pic:pic>
              </a:graphicData>
            </a:graphic>
          </wp:inline>
        </w:drawing>
      </w:r>
    </w:p>
    <w:p w14:paraId="6CDEA088" w14:textId="77777777" w:rsidR="00B65A48" w:rsidRDefault="00000000">
      <w:pPr>
        <w:spacing w:before="60" w:after="160"/>
        <w:jc w:val="center"/>
      </w:pPr>
      <w:r>
        <w:rPr>
          <w:b/>
          <w:bCs/>
          <w:i/>
          <w:iCs/>
          <w:color w:val="444444"/>
          <w:sz w:val="22"/>
          <w:szCs w:val="22"/>
        </w:rPr>
        <w:t>Step 13 – Chart 3: Histogram (Average Score Distribution)</w:t>
      </w:r>
    </w:p>
    <w:p w14:paraId="33C17D7D" w14:textId="77777777" w:rsidR="00B65A48" w:rsidRDefault="00000000">
      <w:pPr>
        <w:pStyle w:val="Heading2"/>
      </w:pPr>
      <w:r>
        <w:t>Step 13 – Chart 4: Box Plot (Average Score Distribution)</w:t>
      </w:r>
    </w:p>
    <w:p w14:paraId="20F7F675" w14:textId="77777777" w:rsidR="00B65A48" w:rsidRDefault="00000000">
      <w:pPr>
        <w:spacing w:before="120" w:after="120"/>
        <w:jc w:val="both"/>
      </w:pPr>
      <w:r>
        <w:t xml:space="preserve">This box plot displays the distribution of Average Scores using </w:t>
      </w:r>
      <w:proofErr w:type="spellStart"/>
      <w:proofErr w:type="gramStart"/>
      <w:r>
        <w:t>plt.boxplot</w:t>
      </w:r>
      <w:proofErr w:type="spellEnd"/>
      <w:proofErr w:type="gramEnd"/>
      <w:r>
        <w:t>(), showing the median, interquartile range (IQR), whiskers, and any outlier points. The median line sits near 68, consistent with the descriptive statistics. The box spans approximately the 58-78 range (IQR), and the whiskers extend to the minimum and maximum non-outlier values. A small number of low-scoring outliers are visible below the lower whisker.</w:t>
      </w:r>
    </w:p>
    <w:p w14:paraId="63B6BC5F" w14:textId="77777777" w:rsidR="00B65A48" w:rsidRDefault="00B65A48">
      <w:pPr>
        <w:spacing w:before="80" w:after="80"/>
      </w:pPr>
    </w:p>
    <w:p w14:paraId="7465687E" w14:textId="77777777" w:rsidR="00B65A48" w:rsidRDefault="00000000">
      <w:pPr>
        <w:spacing w:before="160" w:after="100"/>
        <w:jc w:val="center"/>
      </w:pPr>
      <w:r>
        <w:rPr>
          <w:noProof/>
        </w:rPr>
        <w:lastRenderedPageBreak/>
        <w:drawing>
          <wp:inline distT="0" distB="0" distL="0" distR="0" wp14:anchorId="5CBC47DF" wp14:editId="3E1E1339">
            <wp:extent cx="4762500" cy="3048000"/>
            <wp:effectExtent l="0" t="0" r="0" b="0"/>
            <wp:docPr id="453484237" name="Picture 45348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048000"/>
                    </a:xfrm>
                    <a:prstGeom prst="rect">
                      <a:avLst/>
                    </a:prstGeom>
                  </pic:spPr>
                </pic:pic>
              </a:graphicData>
            </a:graphic>
          </wp:inline>
        </w:drawing>
      </w:r>
    </w:p>
    <w:p w14:paraId="71669DC2" w14:textId="77777777" w:rsidR="00B65A48" w:rsidRDefault="00000000">
      <w:pPr>
        <w:spacing w:before="60" w:after="160"/>
        <w:jc w:val="center"/>
      </w:pPr>
      <w:r>
        <w:rPr>
          <w:b/>
          <w:bCs/>
          <w:i/>
          <w:iCs/>
          <w:color w:val="444444"/>
          <w:sz w:val="22"/>
          <w:szCs w:val="22"/>
        </w:rPr>
        <w:t>Step 13 – Chart 4: Box Plot (Average Score Distribution)</w:t>
      </w:r>
    </w:p>
    <w:p w14:paraId="08BF2293" w14:textId="77777777" w:rsidR="00B65A48" w:rsidRDefault="00000000">
      <w:r>
        <w:br w:type="page"/>
      </w:r>
    </w:p>
    <w:p w14:paraId="279E2810" w14:textId="77777777" w:rsidR="00B65A48" w:rsidRDefault="00000000">
      <w:pPr>
        <w:pStyle w:val="Heading2"/>
      </w:pPr>
      <w:r>
        <w:lastRenderedPageBreak/>
        <w:t>Step 13 – Chart 5: Bubble Chart (Math vs Average Score, Bubble = Reading Score)</w:t>
      </w:r>
    </w:p>
    <w:p w14:paraId="7973AC4D" w14:textId="77777777" w:rsidR="00B65A48" w:rsidRDefault="00000000">
      <w:pPr>
        <w:spacing w:before="120" w:after="120"/>
        <w:jc w:val="both"/>
      </w:pPr>
      <w:r>
        <w:t xml:space="preserve">This bubble chart uses </w:t>
      </w:r>
      <w:proofErr w:type="spellStart"/>
      <w:proofErr w:type="gramStart"/>
      <w:r>
        <w:t>plt.scatter</w:t>
      </w:r>
      <w:proofErr w:type="spellEnd"/>
      <w:proofErr w:type="gramEnd"/>
      <w:r>
        <w:t>() with the size parameter (s) set to Reading Score * 0.5, creating bubbles whose area is proportional to the student's Reading Score. The x-axis shows Math Score, the y-axis shows Average Score, and bubble size encodes Reading Score — making this a 3-variable visualisation. Larger bubbles clustered in the upper-right region indicate students who excel in all three dimensions: strong Math, high Average, and high Reading scores.</w:t>
      </w:r>
    </w:p>
    <w:p w14:paraId="65A5F28B" w14:textId="77777777" w:rsidR="00B65A48" w:rsidRDefault="00B65A48">
      <w:pPr>
        <w:spacing w:before="80" w:after="80"/>
      </w:pPr>
    </w:p>
    <w:p w14:paraId="2A569FFB" w14:textId="77777777" w:rsidR="00B65A48" w:rsidRDefault="00000000">
      <w:pPr>
        <w:spacing w:before="160" w:after="100"/>
        <w:jc w:val="center"/>
      </w:pPr>
      <w:r>
        <w:rPr>
          <w:noProof/>
        </w:rPr>
        <w:drawing>
          <wp:inline distT="0" distB="0" distL="0" distR="0" wp14:anchorId="22D44A0D" wp14:editId="45298E1E">
            <wp:extent cx="4762500" cy="3048000"/>
            <wp:effectExtent l="0" t="0" r="0" b="0"/>
            <wp:docPr id="514830534" name="Picture 51483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048000"/>
                    </a:xfrm>
                    <a:prstGeom prst="rect">
                      <a:avLst/>
                    </a:prstGeom>
                  </pic:spPr>
                </pic:pic>
              </a:graphicData>
            </a:graphic>
          </wp:inline>
        </w:drawing>
      </w:r>
    </w:p>
    <w:p w14:paraId="58441FB9" w14:textId="77777777" w:rsidR="00B65A48" w:rsidRDefault="00000000">
      <w:pPr>
        <w:spacing w:before="60" w:after="160"/>
        <w:jc w:val="center"/>
      </w:pPr>
      <w:r>
        <w:rPr>
          <w:b/>
          <w:bCs/>
          <w:i/>
          <w:iCs/>
          <w:color w:val="444444"/>
          <w:sz w:val="22"/>
          <w:szCs w:val="22"/>
        </w:rPr>
        <w:t>Step 13 – Chart 5: Bubble Chart (Math vs Average Score, Bubble = Reading Score)</w:t>
      </w:r>
    </w:p>
    <w:p w14:paraId="4881D73F" w14:textId="77777777" w:rsidR="00B65A48" w:rsidRDefault="00000000">
      <w:pPr>
        <w:pStyle w:val="Heading2"/>
      </w:pPr>
      <w:r>
        <w:t>Step 13 – Chart 6: Area Plot (Math Score Trend Over Student Index)</w:t>
      </w:r>
    </w:p>
    <w:p w14:paraId="382B59F6" w14:textId="77777777" w:rsidR="00B65A48" w:rsidRDefault="00000000">
      <w:pPr>
        <w:spacing w:before="120" w:after="120"/>
        <w:jc w:val="both"/>
      </w:pPr>
      <w:r>
        <w:t xml:space="preserve">This area plot uses </w:t>
      </w:r>
      <w:proofErr w:type="spellStart"/>
      <w:proofErr w:type="gramStart"/>
      <w:r>
        <w:t>plt.fill</w:t>
      </w:r>
      <w:proofErr w:type="gramEnd"/>
      <w:r>
        <w:t>_</w:t>
      </w:r>
      <w:proofErr w:type="gramStart"/>
      <w:r>
        <w:t>between</w:t>
      </w:r>
      <w:proofErr w:type="spellEnd"/>
      <w:r>
        <w:t>(</w:t>
      </w:r>
      <w:proofErr w:type="gramEnd"/>
      <w:r>
        <w:t>) to shade the region between the x-axis and the Math Score trend line over the student index. The shaded area visualises the volume and variability of Math Scores across the entire dataset. Tall peaks represent high-scoring students while shallow regions represent lower scorers. The overall filled shape gives an intuitive sense of the cumulative score density, with most of the filled area concentrated in the 50-80 range.</w:t>
      </w:r>
    </w:p>
    <w:p w14:paraId="7227168B" w14:textId="77777777" w:rsidR="00B65A48" w:rsidRDefault="00B65A48">
      <w:pPr>
        <w:spacing w:before="80" w:after="80"/>
      </w:pPr>
    </w:p>
    <w:p w14:paraId="6098CD14" w14:textId="77777777" w:rsidR="00B65A48" w:rsidRDefault="00000000">
      <w:pPr>
        <w:spacing w:before="160" w:after="100"/>
        <w:jc w:val="center"/>
      </w:pPr>
      <w:r>
        <w:rPr>
          <w:noProof/>
        </w:rPr>
        <w:lastRenderedPageBreak/>
        <w:drawing>
          <wp:inline distT="0" distB="0" distL="0" distR="0" wp14:anchorId="663DF3FB" wp14:editId="71C5D147">
            <wp:extent cx="4762500" cy="3048000"/>
            <wp:effectExtent l="0" t="0" r="0" b="0"/>
            <wp:docPr id="1307692999" name="Picture 130769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48000"/>
                    </a:xfrm>
                    <a:prstGeom prst="rect">
                      <a:avLst/>
                    </a:prstGeom>
                  </pic:spPr>
                </pic:pic>
              </a:graphicData>
            </a:graphic>
          </wp:inline>
        </w:drawing>
      </w:r>
    </w:p>
    <w:p w14:paraId="61005866" w14:textId="77777777" w:rsidR="00B65A48" w:rsidRDefault="00000000">
      <w:pPr>
        <w:spacing w:before="60" w:after="160"/>
        <w:jc w:val="center"/>
      </w:pPr>
      <w:r>
        <w:rPr>
          <w:b/>
          <w:bCs/>
          <w:i/>
          <w:iCs/>
          <w:color w:val="444444"/>
          <w:sz w:val="22"/>
          <w:szCs w:val="22"/>
        </w:rPr>
        <w:t>Step 13 – Chart 6: Area Plot (Math Score Trend Over Student Index)</w:t>
      </w:r>
    </w:p>
    <w:p w14:paraId="654C1C9D" w14:textId="77777777" w:rsidR="00B65A48" w:rsidRDefault="00000000">
      <w:pPr>
        <w:pStyle w:val="Heading2"/>
      </w:pPr>
      <w:r>
        <w:t>Step 13 – Chart 7: Correlation Heatmap (Matplotlib)</w:t>
      </w:r>
    </w:p>
    <w:p w14:paraId="33F2B1E4" w14:textId="77777777" w:rsidR="00B65A48" w:rsidRDefault="00000000">
      <w:pPr>
        <w:spacing w:before="120" w:after="120"/>
        <w:jc w:val="both"/>
      </w:pPr>
      <w:r>
        <w:t xml:space="preserve">This heatmap displays the correlation matrix of the five numerical columns – </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xml:space="preserve">, total, and average_score – using </w:t>
      </w:r>
      <w:proofErr w:type="spellStart"/>
      <w:proofErr w:type="gramStart"/>
      <w:r>
        <w:t>plt.imshow</w:t>
      </w:r>
      <w:proofErr w:type="spellEnd"/>
      <w:proofErr w:type="gramEnd"/>
      <w:r>
        <w:t xml:space="preserve">() with the coolwarm colour map. Correlation values are computed </w:t>
      </w:r>
      <w:proofErr w:type="gramStart"/>
      <w:r>
        <w:t>using .</w:t>
      </w:r>
      <w:proofErr w:type="spellStart"/>
      <w:r>
        <w:t>corr</w:t>
      </w:r>
      <w:proofErr w:type="spellEnd"/>
      <w:proofErr w:type="gramEnd"/>
      <w:r>
        <w:t xml:space="preserve">() and annotated directly on each cell using </w:t>
      </w:r>
      <w:proofErr w:type="spellStart"/>
      <w:r>
        <w:t>ax.</w:t>
      </w:r>
      <w:proofErr w:type="gramStart"/>
      <w:r>
        <w:t>text</w:t>
      </w:r>
      <w:proofErr w:type="spellEnd"/>
      <w:r>
        <w:t>(</w:t>
      </w:r>
      <w:proofErr w:type="gramEnd"/>
      <w:r>
        <w:t xml:space="preserve">). A colour bar is added via </w:t>
      </w:r>
      <w:proofErr w:type="spellStart"/>
      <w:proofErr w:type="gramStart"/>
      <w:r>
        <w:t>plt.colorbar</w:t>
      </w:r>
      <w:proofErr w:type="spellEnd"/>
      <w:proofErr w:type="gramEnd"/>
      <w:r>
        <w:t>(). The chart confirms that total and average_score are nearly perfectly correlated with all three subject scores, as expected from their computation.</w:t>
      </w:r>
    </w:p>
    <w:p w14:paraId="009F3F2A" w14:textId="77777777" w:rsidR="00B65A48" w:rsidRDefault="00B65A48">
      <w:pPr>
        <w:spacing w:before="80" w:after="80"/>
      </w:pPr>
    </w:p>
    <w:p w14:paraId="7846DEBC" w14:textId="77777777" w:rsidR="00B65A48" w:rsidRDefault="00000000">
      <w:pPr>
        <w:spacing w:before="160" w:after="100"/>
        <w:jc w:val="center"/>
      </w:pPr>
      <w:r>
        <w:rPr>
          <w:noProof/>
        </w:rPr>
        <w:lastRenderedPageBreak/>
        <w:drawing>
          <wp:inline distT="0" distB="0" distL="0" distR="0" wp14:anchorId="4CFA7C9D" wp14:editId="408B7B8F">
            <wp:extent cx="5486400" cy="3429000"/>
            <wp:effectExtent l="0" t="0" r="0" b="0"/>
            <wp:docPr id="1563613538" name="Picture 156361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405C1F8D" w14:textId="06905028" w:rsidR="00461DF9" w:rsidRDefault="00000000" w:rsidP="00461DF9">
      <w:pPr>
        <w:spacing w:before="60" w:after="160"/>
        <w:jc w:val="center"/>
        <w:rPr>
          <w:b/>
          <w:bCs/>
          <w:i/>
          <w:iCs/>
          <w:color w:val="444444"/>
          <w:sz w:val="22"/>
          <w:szCs w:val="22"/>
        </w:rPr>
      </w:pPr>
      <w:r>
        <w:rPr>
          <w:b/>
          <w:bCs/>
          <w:i/>
          <w:iCs/>
          <w:color w:val="444444"/>
          <w:sz w:val="22"/>
          <w:szCs w:val="22"/>
        </w:rPr>
        <w:t>Step 13 – Chart 7: Correlation Heatmap</w:t>
      </w:r>
    </w:p>
    <w:p w14:paraId="0FC8B95B" w14:textId="77777777" w:rsidR="00663EC1" w:rsidRDefault="00663EC1" w:rsidP="00461DF9">
      <w:pPr>
        <w:spacing w:before="60" w:after="160"/>
        <w:jc w:val="center"/>
        <w:rPr>
          <w:b/>
          <w:bCs/>
          <w:i/>
          <w:iCs/>
          <w:color w:val="444444"/>
          <w:sz w:val="22"/>
          <w:szCs w:val="22"/>
        </w:rPr>
      </w:pPr>
    </w:p>
    <w:p w14:paraId="1D5CBE3C" w14:textId="073B9E4B" w:rsidR="00461DF9" w:rsidRPr="00461DF9" w:rsidRDefault="00461DF9" w:rsidP="00461DF9">
      <w:pPr>
        <w:pStyle w:val="Heading2"/>
      </w:pPr>
      <w:r>
        <w:t xml:space="preserve">Step 13 – </w:t>
      </w:r>
      <w:r w:rsidRPr="00461DF9">
        <w:t>Exploding Pie</w:t>
      </w:r>
      <w:r>
        <w:t xml:space="preserve"> (</w:t>
      </w:r>
      <w:r w:rsidRPr="00461DF9">
        <w:t>Distribution of Students by Test Preparation Course</w:t>
      </w:r>
      <w:r>
        <w:t>)</w:t>
      </w:r>
    </w:p>
    <w:p w14:paraId="09FACB0F" w14:textId="77777777" w:rsidR="00461DF9" w:rsidRPr="00461DF9" w:rsidRDefault="00461DF9" w:rsidP="00461DF9">
      <w:pPr>
        <w:spacing w:before="60" w:after="160"/>
      </w:pPr>
      <w:r w:rsidRPr="00461DF9">
        <w:t xml:space="preserve">This deliberate stylistic choice draws immediate attention to the minority group—the 35.8% of students who finished the course. Given the report's conclusion that this specific subset of students scored 7.63 points higher on average than their </w:t>
      </w:r>
      <w:proofErr w:type="gramStart"/>
      <w:r w:rsidRPr="00461DF9">
        <w:t>peers ,</w:t>
      </w:r>
      <w:proofErr w:type="gramEnd"/>
      <w:r w:rsidRPr="00461DF9">
        <w:t xml:space="preserve"> exploding the slice effectively highlights the data point that represents the largest opportunity for educational intervention and overall performance improvement.</w:t>
      </w:r>
    </w:p>
    <w:p w14:paraId="73AF40A8" w14:textId="7C77BC4A" w:rsidR="00461DF9" w:rsidRDefault="00461DF9" w:rsidP="00461DF9">
      <w:pPr>
        <w:spacing w:before="60" w:after="160"/>
        <w:jc w:val="center"/>
      </w:pPr>
      <w:r>
        <w:rPr>
          <w:noProof/>
        </w:rPr>
        <w:drawing>
          <wp:inline distT="0" distB="0" distL="0" distR="0" wp14:anchorId="187F6749" wp14:editId="45235AED">
            <wp:extent cx="2838450" cy="2502861"/>
            <wp:effectExtent l="0" t="0" r="0" b="0"/>
            <wp:docPr id="5072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9975" cy="2513023"/>
                    </a:xfrm>
                    <a:prstGeom prst="rect">
                      <a:avLst/>
                    </a:prstGeom>
                    <a:noFill/>
                    <a:ln>
                      <a:noFill/>
                    </a:ln>
                  </pic:spPr>
                </pic:pic>
              </a:graphicData>
            </a:graphic>
          </wp:inline>
        </w:drawing>
      </w:r>
    </w:p>
    <w:p w14:paraId="39C228CB" w14:textId="7E4E0536" w:rsidR="00663EC1" w:rsidRPr="00663EC1" w:rsidRDefault="00663EC1" w:rsidP="00663EC1">
      <w:pPr>
        <w:pStyle w:val="Heading2"/>
      </w:pPr>
      <w:r>
        <w:lastRenderedPageBreak/>
        <w:t xml:space="preserve">Step 13 – </w:t>
      </w:r>
      <w:r w:rsidRPr="00663EC1">
        <w:t>Distribution of Gender (3D Pie Chart)</w:t>
      </w:r>
    </w:p>
    <w:p w14:paraId="68A3C843" w14:textId="77777777" w:rsidR="00663EC1" w:rsidRPr="00663EC1" w:rsidRDefault="00663EC1" w:rsidP="00663EC1">
      <w:pPr>
        <w:spacing w:before="60" w:after="160"/>
      </w:pPr>
      <w:r w:rsidRPr="00663EC1">
        <w:t>It confirms the exact distribution noted in the report: female students account for 51.8% of the dataset, while male students account for 48.2%. The visual near-symmetry of the pie slices immediately communicates to the viewer that the dataset contains a highly balanced gender representation, ensuring that gender-based performance comparisons are statistically reliable.</w:t>
      </w:r>
    </w:p>
    <w:p w14:paraId="53119A3D" w14:textId="77777777" w:rsidR="00461DF9" w:rsidRDefault="00461DF9" w:rsidP="00461DF9">
      <w:pPr>
        <w:spacing w:before="60" w:after="160"/>
      </w:pPr>
    </w:p>
    <w:p w14:paraId="1823532C" w14:textId="77777777" w:rsidR="00461DF9" w:rsidRDefault="00461DF9" w:rsidP="00461DF9">
      <w:pPr>
        <w:jc w:val="center"/>
      </w:pPr>
      <w:r>
        <w:rPr>
          <w:noProof/>
        </w:rPr>
        <w:drawing>
          <wp:inline distT="0" distB="0" distL="0" distR="0" wp14:anchorId="7B7B195E" wp14:editId="3C891B3E">
            <wp:extent cx="2844800" cy="2944182"/>
            <wp:effectExtent l="0" t="0" r="0" b="8890"/>
            <wp:docPr id="1144960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1663" cy="2951285"/>
                    </a:xfrm>
                    <a:prstGeom prst="rect">
                      <a:avLst/>
                    </a:prstGeom>
                    <a:noFill/>
                    <a:ln>
                      <a:noFill/>
                    </a:ln>
                  </pic:spPr>
                </pic:pic>
              </a:graphicData>
            </a:graphic>
          </wp:inline>
        </w:drawing>
      </w:r>
    </w:p>
    <w:p w14:paraId="43AD65E2" w14:textId="77777777" w:rsidR="00461DF9" w:rsidRDefault="00461DF9" w:rsidP="00461DF9">
      <w:pPr>
        <w:jc w:val="center"/>
      </w:pPr>
    </w:p>
    <w:p w14:paraId="4C1512FB" w14:textId="77777777" w:rsidR="00461DF9" w:rsidRDefault="00461DF9" w:rsidP="00461DF9">
      <w:pPr>
        <w:jc w:val="center"/>
      </w:pPr>
    </w:p>
    <w:p w14:paraId="30A04ED9" w14:textId="77777777" w:rsidR="00461DF9" w:rsidRDefault="00461DF9" w:rsidP="00461DF9">
      <w:pPr>
        <w:jc w:val="center"/>
      </w:pPr>
    </w:p>
    <w:p w14:paraId="361BFCF4" w14:textId="0D4E553C" w:rsidR="00461DF9" w:rsidRDefault="00461DF9" w:rsidP="00461DF9">
      <w:pPr>
        <w:pStyle w:val="Heading2"/>
      </w:pPr>
      <w:r>
        <w:t xml:space="preserve">Step 13 – </w:t>
      </w:r>
      <w:r>
        <w:t>Radar Chart (Average Subject Score Comparison)</w:t>
      </w:r>
    </w:p>
    <w:p w14:paraId="6E60B133" w14:textId="77777777" w:rsidR="00461DF9" w:rsidRPr="00461DF9" w:rsidRDefault="00461DF9" w:rsidP="00461DF9">
      <w:r w:rsidRPr="00461DF9">
        <w:t>This spider chart provides a spatial and geometric representation of academic strengths. The three axes represent Math, Reading, and Writing, expanding outward to a maximum scale of 70+.</w:t>
      </w:r>
    </w:p>
    <w:p w14:paraId="0E7AD70F" w14:textId="77777777" w:rsidR="00461DF9" w:rsidRPr="00461DF9" w:rsidRDefault="00461DF9" w:rsidP="00461DF9">
      <w:r w:rsidRPr="00461DF9">
        <w:t>The orange polygon representing female students is noticeably stretched or "pulled" toward the top-left (Reading) and bottom-left (Writing) axes. In contrast, the blue polygon representing male students is stretched furthest toward the right (Math) axis. This is an excellent advanced visualization for highlighting complementary strengths, clearly showing the 9.16-point gap in Writing favouring females and the 5.1-point gap in Math favouring males.</w:t>
      </w:r>
    </w:p>
    <w:p w14:paraId="7E6EE8A6" w14:textId="77777777" w:rsidR="00461DF9" w:rsidRDefault="00461DF9" w:rsidP="00461DF9"/>
    <w:p w14:paraId="6CBAEF34" w14:textId="77777777" w:rsidR="00461DF9" w:rsidRDefault="00461DF9" w:rsidP="00461DF9">
      <w:pPr>
        <w:jc w:val="center"/>
      </w:pPr>
    </w:p>
    <w:p w14:paraId="24761BD8" w14:textId="6E2A6D95" w:rsidR="00461DF9" w:rsidRDefault="00000000" w:rsidP="00461DF9">
      <w:pPr>
        <w:jc w:val="center"/>
      </w:pPr>
      <w:r>
        <w:br w:type="page"/>
      </w:r>
      <w:r w:rsidR="00461DF9">
        <w:lastRenderedPageBreak/>
        <w:br/>
      </w:r>
      <w:r w:rsidR="00461DF9">
        <w:br/>
      </w:r>
      <w:r w:rsidR="00461DF9">
        <w:br/>
      </w:r>
      <w:r w:rsidR="00461DF9">
        <w:br/>
      </w:r>
      <w:r w:rsidR="00461DF9">
        <w:rPr>
          <w:noProof/>
        </w:rPr>
        <w:drawing>
          <wp:inline distT="0" distB="0" distL="0" distR="0" wp14:anchorId="0449A937" wp14:editId="2C02A930">
            <wp:extent cx="3373105" cy="3257550"/>
            <wp:effectExtent l="0" t="0" r="0" b="0"/>
            <wp:docPr id="1672593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5229" cy="3269259"/>
                    </a:xfrm>
                    <a:prstGeom prst="rect">
                      <a:avLst/>
                    </a:prstGeom>
                    <a:noFill/>
                    <a:ln>
                      <a:noFill/>
                    </a:ln>
                  </pic:spPr>
                </pic:pic>
              </a:graphicData>
            </a:graphic>
          </wp:inline>
        </w:drawing>
      </w:r>
    </w:p>
    <w:p w14:paraId="056D3606" w14:textId="77777777" w:rsidR="00461DF9" w:rsidRDefault="00461DF9" w:rsidP="00461DF9">
      <w:pPr>
        <w:jc w:val="center"/>
      </w:pPr>
    </w:p>
    <w:p w14:paraId="43C3C50B" w14:textId="77777777" w:rsidR="00461DF9" w:rsidRDefault="00461DF9" w:rsidP="00461DF9">
      <w:pPr>
        <w:jc w:val="center"/>
      </w:pPr>
    </w:p>
    <w:p w14:paraId="1FEE8AC7" w14:textId="39332C5C" w:rsidR="00461DF9" w:rsidRDefault="00461DF9" w:rsidP="00461DF9">
      <w:r>
        <w:rPr>
          <w:b/>
          <w:bCs/>
          <w:color w:val="2E4057"/>
          <w:sz w:val="28"/>
          <w:szCs w:val="28"/>
        </w:rPr>
        <w:t>Step 1</w:t>
      </w:r>
      <w:r>
        <w:rPr>
          <w:b/>
          <w:bCs/>
          <w:color w:val="2E4057"/>
          <w:sz w:val="28"/>
          <w:szCs w:val="28"/>
        </w:rPr>
        <w:t>3 – 3D Scatter Plot</w:t>
      </w:r>
      <w:r w:rsidR="00663EC1">
        <w:rPr>
          <w:b/>
          <w:bCs/>
          <w:color w:val="2E4057"/>
          <w:sz w:val="28"/>
          <w:szCs w:val="28"/>
        </w:rPr>
        <w:t xml:space="preserve"> </w:t>
      </w:r>
      <w:r>
        <w:rPr>
          <w:b/>
          <w:bCs/>
          <w:color w:val="2E4057"/>
          <w:sz w:val="28"/>
          <w:szCs w:val="28"/>
        </w:rPr>
        <w:t>(3D Distribution of Student Scores)</w:t>
      </w:r>
    </w:p>
    <w:p w14:paraId="2633A106" w14:textId="77777777" w:rsidR="00461DF9" w:rsidRPr="00461DF9" w:rsidRDefault="00461DF9" w:rsidP="00461DF9">
      <w:r w:rsidRPr="00461DF9">
        <w:t>This advanced 3D scatter plot maps every student as a single point in a three-dimensional space, with x, y, and z axes representing the three subject scores.</w:t>
      </w:r>
    </w:p>
    <w:p w14:paraId="25B529D7" w14:textId="77777777" w:rsidR="00461DF9" w:rsidRPr="00461DF9" w:rsidRDefault="00461DF9" w:rsidP="00461DF9">
      <w:r w:rsidRPr="00461DF9">
        <w:t>This visualization powerfully reveals a strong positive linear correlation among the subjects. Rather than being randomly scattered throughout the cube, the data points form a distinct, tight diagonal cluster. This indicates that a student who scores highly in one subject is statistically very likely to score highly in the others, reflecting generalized academic aptitude alongside the subject-specific variances noted earlier.</w:t>
      </w:r>
    </w:p>
    <w:p w14:paraId="6E7E371D" w14:textId="77777777" w:rsidR="00461DF9" w:rsidRDefault="00461DF9" w:rsidP="00461DF9"/>
    <w:p w14:paraId="699D41AB" w14:textId="77777777" w:rsidR="00663EC1" w:rsidRDefault="00461DF9" w:rsidP="00663EC1">
      <w:pPr>
        <w:jc w:val="center"/>
      </w:pPr>
      <w:r>
        <w:rPr>
          <w:noProof/>
        </w:rPr>
        <w:lastRenderedPageBreak/>
        <w:drawing>
          <wp:inline distT="0" distB="0" distL="0" distR="0" wp14:anchorId="415991AE" wp14:editId="09B36C81">
            <wp:extent cx="3759200" cy="3302000"/>
            <wp:effectExtent l="0" t="0" r="0" b="0"/>
            <wp:docPr id="1764650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9200" cy="3302000"/>
                    </a:xfrm>
                    <a:prstGeom prst="rect">
                      <a:avLst/>
                    </a:prstGeom>
                    <a:noFill/>
                    <a:ln>
                      <a:noFill/>
                    </a:ln>
                  </pic:spPr>
                </pic:pic>
              </a:graphicData>
            </a:graphic>
          </wp:inline>
        </w:drawing>
      </w:r>
    </w:p>
    <w:p w14:paraId="5F2F7349" w14:textId="77777777" w:rsidR="00663EC1" w:rsidRDefault="00663EC1" w:rsidP="00663EC1">
      <w:pPr>
        <w:jc w:val="center"/>
      </w:pPr>
    </w:p>
    <w:p w14:paraId="6644263A" w14:textId="77777777" w:rsidR="00663EC1" w:rsidRDefault="00663EC1" w:rsidP="00663EC1"/>
    <w:p w14:paraId="4212E198" w14:textId="4E866420" w:rsidR="00663EC1" w:rsidRDefault="00663EC1" w:rsidP="00663EC1">
      <w:r>
        <w:rPr>
          <w:b/>
          <w:bCs/>
          <w:color w:val="2E4057"/>
          <w:sz w:val="28"/>
          <w:szCs w:val="28"/>
        </w:rPr>
        <w:t xml:space="preserve">Step 13 – </w:t>
      </w:r>
      <w:r>
        <w:rPr>
          <w:b/>
          <w:bCs/>
          <w:color w:val="2E4057"/>
          <w:sz w:val="28"/>
          <w:szCs w:val="28"/>
        </w:rPr>
        <w:t>Advanced Line Chart (Subject wise Score Trends)</w:t>
      </w:r>
    </w:p>
    <w:p w14:paraId="7F4C2EAE" w14:textId="3A772C03" w:rsidR="00663EC1" w:rsidRDefault="00663EC1" w:rsidP="00663EC1">
      <w:r>
        <w:t>This</w:t>
      </w:r>
      <w:r w:rsidRPr="00663EC1">
        <w:t xml:space="preserve"> line chart strips away the individual subject noise to plot the overall average score per student index, utilizing a standard Matplotlib style. It effectively highlights the mean average score of 67.77 by visualizing the central tendency of the data, with the dense "band" of scores hovering consistently just below the 70-point mark across the entire index length.</w:t>
      </w:r>
    </w:p>
    <w:p w14:paraId="40CA8B88" w14:textId="77777777" w:rsidR="00663EC1" w:rsidRDefault="00461DF9" w:rsidP="00663EC1">
      <w:pPr>
        <w:jc w:val="center"/>
      </w:pPr>
      <w:r>
        <w:rPr>
          <w:noProof/>
        </w:rPr>
        <w:drawing>
          <wp:inline distT="0" distB="0" distL="0" distR="0" wp14:anchorId="59E2B07D" wp14:editId="4FD144B3">
            <wp:extent cx="4508500" cy="3016636"/>
            <wp:effectExtent l="0" t="0" r="6350" b="0"/>
            <wp:docPr id="433225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9787" cy="3024188"/>
                    </a:xfrm>
                    <a:prstGeom prst="rect">
                      <a:avLst/>
                    </a:prstGeom>
                    <a:noFill/>
                    <a:ln>
                      <a:noFill/>
                    </a:ln>
                  </pic:spPr>
                </pic:pic>
              </a:graphicData>
            </a:graphic>
          </wp:inline>
        </w:drawing>
      </w:r>
    </w:p>
    <w:p w14:paraId="461ACDF2" w14:textId="77777777" w:rsidR="00663EC1" w:rsidRDefault="00663EC1" w:rsidP="00663EC1">
      <w:pPr>
        <w:jc w:val="center"/>
      </w:pPr>
    </w:p>
    <w:p w14:paraId="34E7EAD1" w14:textId="77777777" w:rsidR="00663EC1" w:rsidRDefault="00663EC1" w:rsidP="00663EC1"/>
    <w:p w14:paraId="609BA7EF" w14:textId="5EF2EF96" w:rsidR="00663EC1" w:rsidRDefault="00663EC1" w:rsidP="00663EC1">
      <w:r>
        <w:rPr>
          <w:b/>
          <w:bCs/>
          <w:color w:val="2E4057"/>
          <w:sz w:val="28"/>
          <w:szCs w:val="28"/>
        </w:rPr>
        <w:lastRenderedPageBreak/>
        <w:t>S</w:t>
      </w:r>
      <w:r>
        <w:rPr>
          <w:b/>
          <w:bCs/>
          <w:color w:val="2E4057"/>
          <w:sz w:val="28"/>
          <w:szCs w:val="28"/>
        </w:rPr>
        <w:t>tep 13 –</w:t>
      </w:r>
      <w:r>
        <w:rPr>
          <w:b/>
          <w:bCs/>
          <w:color w:val="2E4057"/>
          <w:sz w:val="28"/>
          <w:szCs w:val="28"/>
        </w:rPr>
        <w:t xml:space="preserve"> L</w:t>
      </w:r>
      <w:r>
        <w:rPr>
          <w:b/>
          <w:bCs/>
          <w:color w:val="2E4057"/>
          <w:sz w:val="28"/>
          <w:szCs w:val="28"/>
        </w:rPr>
        <w:t>ine Chart (</w:t>
      </w:r>
      <w:r>
        <w:rPr>
          <w:b/>
          <w:bCs/>
          <w:color w:val="2E4057"/>
          <w:sz w:val="28"/>
          <w:szCs w:val="28"/>
        </w:rPr>
        <w:t>Average Trend Score Over Students</w:t>
      </w:r>
      <w:r>
        <w:rPr>
          <w:b/>
          <w:bCs/>
          <w:color w:val="2E4057"/>
          <w:sz w:val="28"/>
          <w:szCs w:val="28"/>
        </w:rPr>
        <w:t>)</w:t>
      </w:r>
    </w:p>
    <w:p w14:paraId="0DA54800" w14:textId="1A0FA1F4" w:rsidR="00663EC1" w:rsidRDefault="00663EC1" w:rsidP="00663EC1">
      <w:r>
        <w:t>T</w:t>
      </w:r>
      <w:r w:rsidRPr="00663EC1">
        <w:t>his line chart strips away the individual subject noise to plot the overall average score per student index, utilizing a standard Matplotlib style. It effectively highlights the mean average score of 67.77 by visualizing the central tendency of the data, with the dense "band" of scores hovering consistently just below the 70-point mark across the entire</w:t>
      </w:r>
      <w:r>
        <w:t xml:space="preserve"> index length</w:t>
      </w:r>
      <w:r>
        <w:br/>
      </w:r>
    </w:p>
    <w:p w14:paraId="0FC1441F" w14:textId="6BC55D9D" w:rsidR="00663EC1" w:rsidRDefault="00663EC1" w:rsidP="00663EC1">
      <w:pPr>
        <w:jc w:val="center"/>
      </w:pPr>
      <w:r>
        <w:rPr>
          <w:noProof/>
        </w:rPr>
        <w:drawing>
          <wp:inline distT="0" distB="0" distL="0" distR="0" wp14:anchorId="434D5677" wp14:editId="08FAF311">
            <wp:extent cx="4387850" cy="3496401"/>
            <wp:effectExtent l="0" t="0" r="0" b="8890"/>
            <wp:docPr id="1083574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4776" cy="3501920"/>
                    </a:xfrm>
                    <a:prstGeom prst="rect">
                      <a:avLst/>
                    </a:prstGeom>
                    <a:noFill/>
                    <a:ln>
                      <a:noFill/>
                    </a:ln>
                  </pic:spPr>
                </pic:pic>
              </a:graphicData>
            </a:graphic>
          </wp:inline>
        </w:drawing>
      </w:r>
    </w:p>
    <w:p w14:paraId="6B9EA8A7" w14:textId="77777777" w:rsidR="00663EC1" w:rsidRDefault="00663EC1" w:rsidP="00663EC1">
      <w:pPr>
        <w:jc w:val="center"/>
      </w:pPr>
    </w:p>
    <w:p w14:paraId="56BB6827" w14:textId="77777777" w:rsidR="00663EC1" w:rsidRDefault="00663EC1" w:rsidP="00663EC1">
      <w:pPr>
        <w:jc w:val="center"/>
      </w:pPr>
    </w:p>
    <w:p w14:paraId="67EEBFF8" w14:textId="77777777" w:rsidR="00663EC1" w:rsidRPr="00461DF9" w:rsidRDefault="00663EC1" w:rsidP="00663EC1">
      <w:pPr>
        <w:pStyle w:val="Heading2"/>
      </w:pPr>
      <w:r>
        <w:t>Step 13 – Donut Chart (Gender distribution of students)</w:t>
      </w:r>
    </w:p>
    <w:p w14:paraId="4D47723F" w14:textId="77777777" w:rsidR="00663EC1" w:rsidRDefault="00663EC1" w:rsidP="00663EC1">
      <w:pPr>
        <w:spacing w:before="60" w:after="160"/>
      </w:pPr>
      <w:r>
        <w:br/>
      </w:r>
      <w:r w:rsidRPr="00461DF9">
        <w:t xml:space="preserve">This chart provides a modern, alternative representation to the 3D pie chart (Chart 10). By using a hollow </w:t>
      </w:r>
      <w:proofErr w:type="spellStart"/>
      <w:r w:rsidRPr="00461DF9">
        <w:t>center</w:t>
      </w:r>
      <w:proofErr w:type="spellEnd"/>
      <w:r w:rsidRPr="00461DF9">
        <w:t>, a donut chart often improves readability by focusing the viewer's eye on the length of the arcs rather than the area of the slices. It utilizes a standard blue (female) and orange (male) palette, once again reinforcing the balanced 51.8% to 48.2% demographic split.</w:t>
      </w:r>
    </w:p>
    <w:p w14:paraId="44756D4B" w14:textId="77777777" w:rsidR="00663EC1" w:rsidRDefault="00663EC1" w:rsidP="00663EC1">
      <w:pPr>
        <w:jc w:val="center"/>
      </w:pPr>
    </w:p>
    <w:p w14:paraId="15F258F8" w14:textId="77777777" w:rsidR="00663EC1" w:rsidRDefault="00663EC1" w:rsidP="00663EC1">
      <w:pPr>
        <w:jc w:val="center"/>
      </w:pPr>
    </w:p>
    <w:p w14:paraId="5DA0C950" w14:textId="77777777" w:rsidR="00663EC1" w:rsidRDefault="00663EC1" w:rsidP="00663EC1">
      <w:pPr>
        <w:jc w:val="center"/>
      </w:pPr>
    </w:p>
    <w:p w14:paraId="332D1E1D" w14:textId="77777777" w:rsidR="00663EC1" w:rsidRDefault="00663EC1" w:rsidP="00663EC1">
      <w:pPr>
        <w:jc w:val="center"/>
      </w:pPr>
    </w:p>
    <w:p w14:paraId="61F18CE5" w14:textId="3E7D38F2" w:rsidR="00461DF9" w:rsidRDefault="00461DF9" w:rsidP="00663EC1">
      <w:pPr>
        <w:jc w:val="center"/>
      </w:pPr>
      <w:r>
        <w:rPr>
          <w:noProof/>
        </w:rPr>
        <w:lastRenderedPageBreak/>
        <w:drawing>
          <wp:inline distT="0" distB="0" distL="0" distR="0" wp14:anchorId="40820E28" wp14:editId="7E8269FF">
            <wp:extent cx="3905250" cy="3759200"/>
            <wp:effectExtent l="0" t="0" r="0" b="0"/>
            <wp:docPr id="679186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5250" cy="3759200"/>
                    </a:xfrm>
                    <a:prstGeom prst="rect">
                      <a:avLst/>
                    </a:prstGeom>
                    <a:noFill/>
                    <a:ln>
                      <a:noFill/>
                    </a:ln>
                  </pic:spPr>
                </pic:pic>
              </a:graphicData>
            </a:graphic>
          </wp:inline>
        </w:drawing>
      </w:r>
    </w:p>
    <w:p w14:paraId="1FC21F7B" w14:textId="77777777" w:rsidR="00663EC1" w:rsidRDefault="00663EC1" w:rsidP="00663EC1">
      <w:pPr>
        <w:jc w:val="center"/>
      </w:pPr>
    </w:p>
    <w:p w14:paraId="766DDF8C" w14:textId="77777777" w:rsidR="00663EC1" w:rsidRDefault="00663EC1" w:rsidP="00663EC1">
      <w:pPr>
        <w:jc w:val="center"/>
      </w:pPr>
    </w:p>
    <w:p w14:paraId="78B3AA0B" w14:textId="77777777" w:rsidR="00663EC1" w:rsidRDefault="00663EC1" w:rsidP="00663EC1">
      <w:pPr>
        <w:jc w:val="center"/>
      </w:pPr>
    </w:p>
    <w:p w14:paraId="5C5535FF" w14:textId="77777777" w:rsidR="00663EC1" w:rsidRDefault="00663EC1" w:rsidP="00663EC1">
      <w:pPr>
        <w:jc w:val="center"/>
      </w:pPr>
    </w:p>
    <w:p w14:paraId="04C59378" w14:textId="77777777" w:rsidR="00663EC1" w:rsidRDefault="00663EC1" w:rsidP="00663EC1">
      <w:pPr>
        <w:jc w:val="center"/>
      </w:pPr>
    </w:p>
    <w:p w14:paraId="4B80719A" w14:textId="77777777" w:rsidR="00663EC1" w:rsidRDefault="00663EC1" w:rsidP="00663EC1">
      <w:pPr>
        <w:jc w:val="center"/>
      </w:pPr>
    </w:p>
    <w:p w14:paraId="355B71D3" w14:textId="77777777" w:rsidR="00663EC1" w:rsidRDefault="00663EC1" w:rsidP="00663EC1">
      <w:pPr>
        <w:jc w:val="center"/>
      </w:pPr>
    </w:p>
    <w:p w14:paraId="47C381CD" w14:textId="77777777" w:rsidR="00663EC1" w:rsidRDefault="00663EC1" w:rsidP="00663EC1">
      <w:pPr>
        <w:jc w:val="center"/>
      </w:pPr>
    </w:p>
    <w:p w14:paraId="617B2908" w14:textId="77777777" w:rsidR="00663EC1" w:rsidRDefault="00663EC1" w:rsidP="00663EC1">
      <w:pPr>
        <w:jc w:val="center"/>
      </w:pPr>
    </w:p>
    <w:p w14:paraId="15B8BEE5" w14:textId="77777777" w:rsidR="00663EC1" w:rsidRDefault="00663EC1" w:rsidP="00663EC1">
      <w:pPr>
        <w:jc w:val="center"/>
      </w:pPr>
    </w:p>
    <w:p w14:paraId="2AB8AD33" w14:textId="77777777" w:rsidR="00663EC1" w:rsidRDefault="00663EC1" w:rsidP="00663EC1">
      <w:pPr>
        <w:jc w:val="center"/>
      </w:pPr>
    </w:p>
    <w:p w14:paraId="6F2AE326" w14:textId="77777777" w:rsidR="00663EC1" w:rsidRDefault="00663EC1" w:rsidP="00663EC1">
      <w:pPr>
        <w:jc w:val="center"/>
      </w:pPr>
    </w:p>
    <w:p w14:paraId="05A10DD3" w14:textId="77777777" w:rsidR="00663EC1" w:rsidRDefault="00663EC1" w:rsidP="00663EC1">
      <w:pPr>
        <w:jc w:val="center"/>
      </w:pPr>
    </w:p>
    <w:p w14:paraId="1207F250" w14:textId="77777777" w:rsidR="00663EC1" w:rsidRDefault="00663EC1" w:rsidP="00663EC1">
      <w:pPr>
        <w:jc w:val="center"/>
      </w:pPr>
    </w:p>
    <w:p w14:paraId="310C52B6" w14:textId="77777777" w:rsidR="00663EC1" w:rsidRDefault="00663EC1" w:rsidP="00663EC1">
      <w:pPr>
        <w:jc w:val="center"/>
      </w:pPr>
    </w:p>
    <w:p w14:paraId="3516DEE1" w14:textId="77777777" w:rsidR="00663EC1" w:rsidRDefault="00663EC1" w:rsidP="00663EC1">
      <w:pPr>
        <w:jc w:val="center"/>
      </w:pPr>
    </w:p>
    <w:p w14:paraId="13438A6C" w14:textId="77777777" w:rsidR="00663EC1" w:rsidRDefault="00663EC1" w:rsidP="00663EC1">
      <w:pPr>
        <w:jc w:val="center"/>
      </w:pPr>
    </w:p>
    <w:p w14:paraId="3032B644" w14:textId="77777777" w:rsidR="00663EC1" w:rsidRDefault="00663EC1" w:rsidP="00663EC1">
      <w:pPr>
        <w:jc w:val="center"/>
      </w:pPr>
    </w:p>
    <w:p w14:paraId="6E6222BA" w14:textId="77777777" w:rsidR="00663EC1" w:rsidRDefault="00663EC1" w:rsidP="00663EC1">
      <w:pPr>
        <w:jc w:val="center"/>
      </w:pPr>
    </w:p>
    <w:p w14:paraId="06A8CE3B" w14:textId="77777777" w:rsidR="00663EC1" w:rsidRDefault="00663EC1" w:rsidP="00663EC1">
      <w:pPr>
        <w:jc w:val="center"/>
      </w:pPr>
    </w:p>
    <w:p w14:paraId="2EC5D759" w14:textId="77777777" w:rsidR="00663EC1" w:rsidRDefault="00663EC1" w:rsidP="00663EC1">
      <w:pPr>
        <w:jc w:val="center"/>
      </w:pPr>
    </w:p>
    <w:p w14:paraId="058EADC7" w14:textId="77777777" w:rsidR="00663EC1" w:rsidRDefault="00663EC1" w:rsidP="00663EC1">
      <w:pPr>
        <w:jc w:val="center"/>
      </w:pPr>
    </w:p>
    <w:p w14:paraId="0E110924" w14:textId="77777777" w:rsidR="00663EC1" w:rsidRDefault="00663EC1" w:rsidP="00663EC1">
      <w:pPr>
        <w:jc w:val="center"/>
      </w:pPr>
    </w:p>
    <w:p w14:paraId="6BACA83E" w14:textId="77777777" w:rsidR="00B65A48" w:rsidRDefault="00000000">
      <w:pPr>
        <w:pStyle w:val="Heading1"/>
        <w:pBdr>
          <w:bottom w:val="single" w:sz="6" w:space="1" w:color="2E4057"/>
        </w:pBdr>
        <w:jc w:val="center"/>
      </w:pPr>
      <w:r>
        <w:lastRenderedPageBreak/>
        <w:t>VISUALISATIONS USING SEABORN (STEP 14)</w:t>
      </w:r>
    </w:p>
    <w:p w14:paraId="59BF49BC" w14:textId="77777777" w:rsidR="00B65A48" w:rsidRDefault="00000000">
      <w:pPr>
        <w:spacing w:before="120" w:after="120"/>
        <w:jc w:val="both"/>
      </w:pPr>
      <w:r>
        <w:t>Step 14 uses Seaborn to generate five statistical charts. Seaborn’s high-level API simplifies chart creation and automatically overlays statistical estimates. All five charts operate on the same Students Performance dataset as Step 13, offering a direct stylistic and functional comparison with the Matplotlib charts.</w:t>
      </w:r>
    </w:p>
    <w:p w14:paraId="1A7C8AD7" w14:textId="77777777" w:rsidR="00B65A48" w:rsidRDefault="00B65A48">
      <w:pPr>
        <w:spacing w:before="80" w:after="80"/>
      </w:pPr>
    </w:p>
    <w:p w14:paraId="36E70FE8" w14:textId="77777777" w:rsidR="00B65A48" w:rsidRDefault="00000000">
      <w:pPr>
        <w:pStyle w:val="Heading2"/>
      </w:pPr>
      <w:r>
        <w:t>Step 14 – Seaborn Chart 1: Scatter Plot (Math Score vs Average Score)</w:t>
      </w:r>
    </w:p>
    <w:p w14:paraId="5959FACA" w14:textId="77777777" w:rsidR="00B65A48" w:rsidRDefault="00000000">
      <w:pPr>
        <w:spacing w:before="120" w:after="120"/>
        <w:jc w:val="both"/>
      </w:pPr>
      <w:r>
        <w:t xml:space="preserve">Generated using </w:t>
      </w:r>
      <w:proofErr w:type="spellStart"/>
      <w:proofErr w:type="gramStart"/>
      <w:r>
        <w:t>sns.scatterplot</w:t>
      </w:r>
      <w:proofErr w:type="spellEnd"/>
      <w:proofErr w:type="gramEnd"/>
      <w:r>
        <w:t>(x=–</w:t>
      </w:r>
      <w:proofErr w:type="spellStart"/>
      <w:r>
        <w:t>math_score</w:t>
      </w:r>
      <w:proofErr w:type="spellEnd"/>
      <w:r>
        <w:t>–, y=–average_score–, data=</w:t>
      </w:r>
      <w:proofErr w:type="spellStart"/>
      <w:r>
        <w:t>df</w:t>
      </w:r>
      <w:proofErr w:type="spellEnd"/>
      <w:r>
        <w:t>), this chart reveals a strong positive linear relationship between Math Score and Average Score. Compared to the Matplotlib scatter in Step 13, Seaborn adds polished axis styling and refined aesthetics with minimal code. The tight linear cluster confirms that Math Score is the strongest individual contributor to the overall Average Score.</w:t>
      </w:r>
    </w:p>
    <w:p w14:paraId="6BF70A78" w14:textId="77777777" w:rsidR="00B65A48" w:rsidRDefault="00B65A48">
      <w:pPr>
        <w:spacing w:before="80" w:after="80"/>
      </w:pPr>
    </w:p>
    <w:p w14:paraId="7F599DCB" w14:textId="77777777" w:rsidR="00B65A48" w:rsidRDefault="00000000">
      <w:pPr>
        <w:spacing w:before="160" w:after="100"/>
        <w:jc w:val="center"/>
      </w:pPr>
      <w:r>
        <w:rPr>
          <w:noProof/>
        </w:rPr>
        <w:drawing>
          <wp:inline distT="0" distB="0" distL="0" distR="0" wp14:anchorId="421005B3" wp14:editId="7BB77B51">
            <wp:extent cx="5486400" cy="3429000"/>
            <wp:effectExtent l="0" t="0" r="0" b="0"/>
            <wp:docPr id="1944111786" name="Picture 19441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429000"/>
                    </a:xfrm>
                    <a:prstGeom prst="rect">
                      <a:avLst/>
                    </a:prstGeom>
                  </pic:spPr>
                </pic:pic>
              </a:graphicData>
            </a:graphic>
          </wp:inline>
        </w:drawing>
      </w:r>
    </w:p>
    <w:p w14:paraId="2C076CDC" w14:textId="77777777" w:rsidR="00B65A48" w:rsidRDefault="00000000">
      <w:pPr>
        <w:spacing w:before="60" w:after="160"/>
        <w:jc w:val="center"/>
      </w:pPr>
      <w:r>
        <w:rPr>
          <w:b/>
          <w:bCs/>
          <w:i/>
          <w:iCs/>
          <w:color w:val="444444"/>
          <w:sz w:val="22"/>
          <w:szCs w:val="22"/>
        </w:rPr>
        <w:t>Step 14 – Seaborn Chart 1: Scatter Plot</w:t>
      </w:r>
    </w:p>
    <w:p w14:paraId="33E7EDFE" w14:textId="77777777" w:rsidR="00B65A48" w:rsidRDefault="00000000">
      <w:pPr>
        <w:pStyle w:val="Heading2"/>
      </w:pPr>
      <w:r>
        <w:t>Step 14 – Seaborn Chart 2: Histogram with KDE (Average Score)</w:t>
      </w:r>
    </w:p>
    <w:p w14:paraId="63A1FA58" w14:textId="77777777" w:rsidR="00B65A48" w:rsidRDefault="00000000">
      <w:pPr>
        <w:spacing w:before="120" w:after="120"/>
        <w:jc w:val="both"/>
      </w:pPr>
      <w:r>
        <w:t xml:space="preserve">Generated using </w:t>
      </w:r>
      <w:proofErr w:type="spellStart"/>
      <w:proofErr w:type="gramStart"/>
      <w:r>
        <w:t>sns.histplot</w:t>
      </w:r>
      <w:proofErr w:type="spellEnd"/>
      <w:proofErr w:type="gramEnd"/>
      <w:r>
        <w:t>(</w:t>
      </w:r>
      <w:proofErr w:type="spellStart"/>
      <w:r>
        <w:t>df</w:t>
      </w:r>
      <w:proofErr w:type="spellEnd"/>
      <w:r>
        <w:t xml:space="preserve">[average_score], bins=10, </w:t>
      </w:r>
      <w:proofErr w:type="spellStart"/>
      <w:r>
        <w:t>kde</w:t>
      </w:r>
      <w:proofErr w:type="spellEnd"/>
      <w:r>
        <w:t xml:space="preserve">=True), this chart combines a bar histogram with a smooth Kernel Density Estimation (KDE) curve. The KDE curve shows the continuous probability density of the Average Score. The distribution peaks </w:t>
      </w:r>
      <w:r>
        <w:lastRenderedPageBreak/>
        <w:t>near 68 and shows a slight left tail, with a small proportion of very low scorers pulling the mean slightly below the peak.</w:t>
      </w:r>
    </w:p>
    <w:p w14:paraId="580DF056" w14:textId="77777777" w:rsidR="00B65A48" w:rsidRDefault="00B65A48">
      <w:pPr>
        <w:spacing w:before="80" w:after="80"/>
      </w:pPr>
    </w:p>
    <w:p w14:paraId="29CA0270" w14:textId="77777777" w:rsidR="00B65A48" w:rsidRDefault="00000000">
      <w:pPr>
        <w:spacing w:before="160" w:after="100"/>
        <w:jc w:val="center"/>
      </w:pPr>
      <w:r>
        <w:rPr>
          <w:noProof/>
        </w:rPr>
        <w:drawing>
          <wp:inline distT="0" distB="0" distL="0" distR="0" wp14:anchorId="4902C3B8" wp14:editId="0A1B35E6">
            <wp:extent cx="5486400" cy="3429000"/>
            <wp:effectExtent l="0" t="0" r="0" b="0"/>
            <wp:docPr id="1400316699" name="Picture 140031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429000"/>
                    </a:xfrm>
                    <a:prstGeom prst="rect">
                      <a:avLst/>
                    </a:prstGeom>
                  </pic:spPr>
                </pic:pic>
              </a:graphicData>
            </a:graphic>
          </wp:inline>
        </w:drawing>
      </w:r>
    </w:p>
    <w:p w14:paraId="45CC4B71" w14:textId="77777777" w:rsidR="00B65A48" w:rsidRDefault="00000000">
      <w:pPr>
        <w:spacing w:before="60" w:after="160"/>
        <w:jc w:val="center"/>
      </w:pPr>
      <w:r>
        <w:rPr>
          <w:b/>
          <w:bCs/>
          <w:i/>
          <w:iCs/>
          <w:color w:val="444444"/>
          <w:sz w:val="22"/>
          <w:szCs w:val="22"/>
        </w:rPr>
        <w:t>Step 14 – Seaborn Chart 2: Histogram + KDE</w:t>
      </w:r>
    </w:p>
    <w:p w14:paraId="49771633" w14:textId="77777777" w:rsidR="00B65A48" w:rsidRDefault="00000000">
      <w:pPr>
        <w:pStyle w:val="Heading2"/>
      </w:pPr>
      <w:r>
        <w:t>Step 14 – Seaborn Chart 3: Box Plot (Average Score Spread)</w:t>
      </w:r>
    </w:p>
    <w:p w14:paraId="789B8ECC" w14:textId="77777777" w:rsidR="00B65A48" w:rsidRDefault="00000000">
      <w:pPr>
        <w:spacing w:before="120" w:after="120"/>
        <w:jc w:val="both"/>
      </w:pPr>
      <w:r>
        <w:t xml:space="preserve">Generated using </w:t>
      </w:r>
      <w:proofErr w:type="spellStart"/>
      <w:proofErr w:type="gramStart"/>
      <w:r>
        <w:t>sns.boxplot</w:t>
      </w:r>
      <w:proofErr w:type="spellEnd"/>
      <w:proofErr w:type="gramEnd"/>
      <w:r>
        <w:t>(y=</w:t>
      </w:r>
      <w:proofErr w:type="spellStart"/>
      <w:r>
        <w:t>df</w:t>
      </w:r>
      <w:proofErr w:type="spellEnd"/>
      <w:r>
        <w:t>[average_score]), this chart displays the five-number summary: minimum, Q1, median, Q3, and maximum. Seaborn automatically identifies and plots outlier points as individual dots beyond the whiskers. The median sits near 68 and the interquartile box spans approximately 58–77. Seaborn’s boxplot provides a cleaner, more polished style than the Matplotlib equivalent in Step 13.</w:t>
      </w:r>
    </w:p>
    <w:p w14:paraId="02C21403" w14:textId="77777777" w:rsidR="00B65A48" w:rsidRDefault="00B65A48">
      <w:pPr>
        <w:spacing w:before="80" w:after="80"/>
      </w:pPr>
    </w:p>
    <w:p w14:paraId="6A8659C8" w14:textId="77777777" w:rsidR="00B65A48" w:rsidRDefault="00000000">
      <w:pPr>
        <w:spacing w:before="160" w:after="100"/>
        <w:jc w:val="center"/>
      </w:pPr>
      <w:r>
        <w:rPr>
          <w:noProof/>
        </w:rPr>
        <w:lastRenderedPageBreak/>
        <w:drawing>
          <wp:inline distT="0" distB="0" distL="0" distR="0" wp14:anchorId="50EF7A0B" wp14:editId="0E29C866">
            <wp:extent cx="5486400" cy="3429000"/>
            <wp:effectExtent l="0" t="0" r="0" b="0"/>
            <wp:docPr id="19480972" name="Picture 1948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29000"/>
                    </a:xfrm>
                    <a:prstGeom prst="rect">
                      <a:avLst/>
                    </a:prstGeom>
                  </pic:spPr>
                </pic:pic>
              </a:graphicData>
            </a:graphic>
          </wp:inline>
        </w:drawing>
      </w:r>
    </w:p>
    <w:p w14:paraId="3F2F2B52" w14:textId="77777777" w:rsidR="00B65A48" w:rsidRDefault="00000000">
      <w:pPr>
        <w:spacing w:before="60" w:after="160"/>
        <w:jc w:val="center"/>
      </w:pPr>
      <w:r>
        <w:rPr>
          <w:b/>
          <w:bCs/>
          <w:i/>
          <w:iCs/>
          <w:color w:val="444444"/>
          <w:sz w:val="22"/>
          <w:szCs w:val="22"/>
        </w:rPr>
        <w:t>Step 14 – Seaborn Chart 3: Box Plot</w:t>
      </w:r>
    </w:p>
    <w:p w14:paraId="0F9DB538" w14:textId="77777777" w:rsidR="00B65A48" w:rsidRDefault="00000000">
      <w:pPr>
        <w:pStyle w:val="Heading2"/>
      </w:pPr>
      <w:r>
        <w:t xml:space="preserve">Step 14 – Seaborn Chart 4: </w:t>
      </w:r>
      <w:proofErr w:type="spellStart"/>
      <w:r>
        <w:t>Pairplot</w:t>
      </w:r>
      <w:proofErr w:type="spellEnd"/>
      <w:r>
        <w:t xml:space="preserve"> (Multi-variable Relationships)</w:t>
      </w:r>
    </w:p>
    <w:p w14:paraId="303DE350" w14:textId="77777777" w:rsidR="00B65A48" w:rsidRDefault="00000000">
      <w:pPr>
        <w:spacing w:before="120" w:after="120"/>
        <w:jc w:val="both"/>
      </w:pPr>
      <w:r>
        <w:t xml:space="preserve">Generated using </w:t>
      </w:r>
      <w:proofErr w:type="spellStart"/>
      <w:proofErr w:type="gramStart"/>
      <w:r>
        <w:t>sns.pairplot</w:t>
      </w:r>
      <w:proofErr w:type="spellEnd"/>
      <w:proofErr w:type="gramEnd"/>
      <w:r>
        <w:t>(</w:t>
      </w:r>
      <w:proofErr w:type="spellStart"/>
      <w:proofErr w:type="gramStart"/>
      <w:r>
        <w:t>df</w:t>
      </w:r>
      <w:proofErr w:type="spellEnd"/>
      <w:r>
        <w:t>[</w:t>
      </w:r>
      <w:proofErr w:type="gramEnd"/>
      <w:r>
        <w:t>[</w:t>
      </w:r>
      <w:proofErr w:type="spellStart"/>
      <w:r>
        <w:t>math_score</w:t>
      </w:r>
      <w:proofErr w:type="spellEnd"/>
      <w:r>
        <w:t xml:space="preserve">, </w:t>
      </w:r>
      <w:proofErr w:type="spellStart"/>
      <w:r>
        <w:t>reading_score</w:t>
      </w:r>
      <w:proofErr w:type="spellEnd"/>
      <w:r>
        <w:t xml:space="preserve">, </w:t>
      </w:r>
      <w:proofErr w:type="spellStart"/>
      <w:r>
        <w:t>writing_score</w:t>
      </w:r>
      <w:proofErr w:type="spellEnd"/>
      <w:r>
        <w:t xml:space="preserve">, average_score]]), this 4×4 grid of plots shows distributions on the diagonal and pairwise scatter plots in the off-diagonal cells. The </w:t>
      </w:r>
      <w:proofErr w:type="spellStart"/>
      <w:r>
        <w:t>pairplot</w:t>
      </w:r>
      <w:proofErr w:type="spellEnd"/>
      <w:r>
        <w:t xml:space="preserve"> reveals strong positive correlations between all four score variables, with the tightest clustering between average_score and each individual subject score. This is the most information-dense single chart in the project.</w:t>
      </w:r>
    </w:p>
    <w:p w14:paraId="51462FDB" w14:textId="77777777" w:rsidR="00B65A48" w:rsidRDefault="00B65A48">
      <w:pPr>
        <w:spacing w:before="80" w:after="80"/>
      </w:pPr>
    </w:p>
    <w:p w14:paraId="0CA6BC74" w14:textId="77777777" w:rsidR="00B65A48" w:rsidRDefault="00000000">
      <w:pPr>
        <w:spacing w:before="160" w:after="100"/>
        <w:jc w:val="center"/>
      </w:pPr>
      <w:r>
        <w:rPr>
          <w:noProof/>
        </w:rPr>
        <w:lastRenderedPageBreak/>
        <w:drawing>
          <wp:inline distT="0" distB="0" distL="0" distR="0" wp14:anchorId="73F9A0B5" wp14:editId="4A972DAC">
            <wp:extent cx="5486400" cy="3429000"/>
            <wp:effectExtent l="0" t="0" r="0" b="0"/>
            <wp:docPr id="1315776870" name="Picture 131577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29000"/>
                    </a:xfrm>
                    <a:prstGeom prst="rect">
                      <a:avLst/>
                    </a:prstGeom>
                  </pic:spPr>
                </pic:pic>
              </a:graphicData>
            </a:graphic>
          </wp:inline>
        </w:drawing>
      </w:r>
    </w:p>
    <w:p w14:paraId="73986416" w14:textId="77777777" w:rsidR="00B65A48" w:rsidRDefault="00000000">
      <w:pPr>
        <w:spacing w:before="60" w:after="160"/>
        <w:jc w:val="center"/>
      </w:pPr>
      <w:r>
        <w:rPr>
          <w:b/>
          <w:bCs/>
          <w:i/>
          <w:iCs/>
          <w:color w:val="444444"/>
          <w:sz w:val="22"/>
          <w:szCs w:val="22"/>
        </w:rPr>
        <w:t xml:space="preserve">Step 14 – Seaborn Chart 4: </w:t>
      </w:r>
      <w:proofErr w:type="spellStart"/>
      <w:r>
        <w:rPr>
          <w:b/>
          <w:bCs/>
          <w:i/>
          <w:iCs/>
          <w:color w:val="444444"/>
          <w:sz w:val="22"/>
          <w:szCs w:val="22"/>
        </w:rPr>
        <w:t>Pairplot</w:t>
      </w:r>
      <w:proofErr w:type="spellEnd"/>
    </w:p>
    <w:p w14:paraId="384497CE" w14:textId="77777777" w:rsidR="00B65A48" w:rsidRDefault="00000000">
      <w:pPr>
        <w:pStyle w:val="Heading2"/>
      </w:pPr>
      <w:r>
        <w:t>Step 14 – Seaborn Chart 5: Correlation Heatmap (Seaborn)</w:t>
      </w:r>
    </w:p>
    <w:p w14:paraId="3A807E65" w14:textId="77777777" w:rsidR="00B65A48" w:rsidRDefault="00000000">
      <w:pPr>
        <w:spacing w:before="120" w:after="120"/>
        <w:jc w:val="both"/>
      </w:pPr>
      <w:r>
        <w:t xml:space="preserve">Generated using </w:t>
      </w:r>
      <w:proofErr w:type="spellStart"/>
      <w:proofErr w:type="gramStart"/>
      <w:r>
        <w:t>sns.heatmap</w:t>
      </w:r>
      <w:proofErr w:type="spellEnd"/>
      <w:proofErr w:type="gramEnd"/>
      <w:r>
        <w:t>(</w:t>
      </w:r>
      <w:proofErr w:type="spellStart"/>
      <w:r>
        <w:t>corr</w:t>
      </w:r>
      <w:proofErr w:type="spellEnd"/>
      <w:r>
        <w:t xml:space="preserve">, </w:t>
      </w:r>
      <w:proofErr w:type="spellStart"/>
      <w:r>
        <w:t>annot</w:t>
      </w:r>
      <w:proofErr w:type="spellEnd"/>
      <w:r>
        <w:t xml:space="preserve">=True, </w:t>
      </w:r>
      <w:proofErr w:type="spellStart"/>
      <w:r>
        <w:t>cmap</w:t>
      </w:r>
      <w:proofErr w:type="spellEnd"/>
      <w:r>
        <w:t xml:space="preserve">=coolwarm, </w:t>
      </w:r>
      <w:proofErr w:type="spellStart"/>
      <w:r>
        <w:t>fmt</w:t>
      </w:r>
      <w:proofErr w:type="spellEnd"/>
      <w:r>
        <w:t xml:space="preserve">=.2f), this chart improves on the Matplotlib heatmap in Step 13 by automatically annotating each cell with the exact correlation coefficient. The coolwarm palette uses deep red for high positive correlations and blue for lower ones. The chart confirms that </w:t>
      </w:r>
      <w:proofErr w:type="spellStart"/>
      <w:r>
        <w:t>math_score</w:t>
      </w:r>
      <w:proofErr w:type="spellEnd"/>
      <w:r>
        <w:t xml:space="preserve">, </w:t>
      </w:r>
      <w:proofErr w:type="spellStart"/>
      <w:r>
        <w:t>reading_score</w:t>
      </w:r>
      <w:proofErr w:type="spellEnd"/>
      <w:r>
        <w:t xml:space="preserve">, and </w:t>
      </w:r>
      <w:proofErr w:type="spellStart"/>
      <w:r>
        <w:t>writing_score</w:t>
      </w:r>
      <w:proofErr w:type="spellEnd"/>
      <w:r>
        <w:t xml:space="preserve"> are all strongly correlated, with values ranging from 0.80 to 0.95.</w:t>
      </w:r>
    </w:p>
    <w:p w14:paraId="6E7DCA3F" w14:textId="77777777" w:rsidR="00B65A48" w:rsidRDefault="00B65A48">
      <w:pPr>
        <w:spacing w:before="80" w:after="80"/>
      </w:pPr>
    </w:p>
    <w:p w14:paraId="6AC4BFC1" w14:textId="77777777" w:rsidR="00B65A48" w:rsidRDefault="00000000">
      <w:pPr>
        <w:spacing w:before="160" w:after="100"/>
        <w:jc w:val="center"/>
      </w:pPr>
      <w:r>
        <w:rPr>
          <w:noProof/>
        </w:rPr>
        <w:lastRenderedPageBreak/>
        <w:drawing>
          <wp:inline distT="0" distB="0" distL="0" distR="0" wp14:anchorId="24C00B4F" wp14:editId="767E97C8">
            <wp:extent cx="5486400" cy="3429000"/>
            <wp:effectExtent l="0" t="0" r="0" b="0"/>
            <wp:docPr id="1631206237" name="Picture 163120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29000"/>
                    </a:xfrm>
                    <a:prstGeom prst="rect">
                      <a:avLst/>
                    </a:prstGeom>
                  </pic:spPr>
                </pic:pic>
              </a:graphicData>
            </a:graphic>
          </wp:inline>
        </w:drawing>
      </w:r>
    </w:p>
    <w:p w14:paraId="18FD4C79" w14:textId="77777777" w:rsidR="00B65A48" w:rsidRDefault="00000000">
      <w:pPr>
        <w:spacing w:before="60" w:after="160"/>
        <w:jc w:val="center"/>
      </w:pPr>
      <w:r>
        <w:rPr>
          <w:b/>
          <w:bCs/>
          <w:i/>
          <w:iCs/>
          <w:color w:val="444444"/>
          <w:sz w:val="22"/>
          <w:szCs w:val="22"/>
        </w:rPr>
        <w:t>Step 14 – Seaborn Chart 5: Correlation Heatmap</w:t>
      </w:r>
    </w:p>
    <w:p w14:paraId="6DB5D833" w14:textId="77777777" w:rsidR="001D1D67" w:rsidRDefault="001D1D67"/>
    <w:p w14:paraId="31FD24DF" w14:textId="77777777" w:rsidR="001D1D67" w:rsidRDefault="001D1D67" w:rsidP="001D1D67"/>
    <w:p w14:paraId="592A0C33" w14:textId="4116E1A7" w:rsidR="001D1D67" w:rsidRDefault="001D1D67" w:rsidP="001D1D67">
      <w:pPr>
        <w:pStyle w:val="Heading2"/>
      </w:pPr>
      <w:r>
        <w:t xml:space="preserve">Step 14 – Seaborn Chart </w:t>
      </w:r>
      <w:r>
        <w:t>6</w:t>
      </w:r>
      <w:r>
        <w:t xml:space="preserve">: </w:t>
      </w:r>
      <w:r w:rsidRPr="001D1D67">
        <w:t xml:space="preserve">Line Chart </w:t>
      </w:r>
      <w:r>
        <w:t>(</w:t>
      </w:r>
      <w:r w:rsidRPr="001D1D67">
        <w:t>Average Score Trend Over Students</w:t>
      </w:r>
      <w:r>
        <w:t>)</w:t>
      </w:r>
    </w:p>
    <w:p w14:paraId="5F423D42" w14:textId="577C5DDF" w:rsidR="001D1D67" w:rsidRPr="001D1D67" w:rsidRDefault="001D1D67" w:rsidP="001D1D67">
      <w:r w:rsidRPr="001D1D67">
        <w:t>This visualisation simplifies the raw data from Chart 8 by plotting only the derived average_score for each student index.</w:t>
      </w:r>
    </w:p>
    <w:p w14:paraId="0B34F97A" w14:textId="77777777" w:rsidR="001D1D67" w:rsidRPr="001D1D67" w:rsidRDefault="001D1D67" w:rsidP="001D1D67">
      <w:r w:rsidRPr="001D1D67">
        <w:t>The chart clearly illustrates the standard deviation of 14.26. The mass of the line fluctuates tightly between 50 and 80, which perfectly aligns with the derived Grade Category data showing that over 77% of the dataset falls into either the First Class or Pass categories. Sharp downward spikes represent the highly vulnerable at-risk students scoring near or below 20, while upward spikes hit the perfect 100 ceiling achieved by the top performers.</w:t>
      </w:r>
    </w:p>
    <w:p w14:paraId="0B59650D" w14:textId="77777777" w:rsidR="001D1D67" w:rsidRDefault="001D1D67"/>
    <w:p w14:paraId="7F83A265" w14:textId="77777777" w:rsidR="001D1D67" w:rsidRDefault="00000000" w:rsidP="001D1D67">
      <w:pPr>
        <w:jc w:val="center"/>
      </w:pPr>
      <w:r>
        <w:br w:type="page"/>
      </w:r>
    </w:p>
    <w:p w14:paraId="4D3F4550" w14:textId="77777777" w:rsidR="001D1D67" w:rsidRDefault="00663EC1" w:rsidP="001D1D67">
      <w:pPr>
        <w:jc w:val="center"/>
        <w:rPr>
          <w:noProof/>
        </w:rPr>
      </w:pPr>
      <w:r>
        <w:rPr>
          <w:noProof/>
        </w:rPr>
        <w:lastRenderedPageBreak/>
        <w:drawing>
          <wp:inline distT="0" distB="0" distL="0" distR="0" wp14:anchorId="53046D80" wp14:editId="20240AE0">
            <wp:extent cx="5168900" cy="4159250"/>
            <wp:effectExtent l="0" t="0" r="0" b="0"/>
            <wp:docPr id="285268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8900" cy="4159250"/>
                    </a:xfrm>
                    <a:prstGeom prst="rect">
                      <a:avLst/>
                    </a:prstGeom>
                    <a:noFill/>
                    <a:ln>
                      <a:noFill/>
                    </a:ln>
                  </pic:spPr>
                </pic:pic>
              </a:graphicData>
            </a:graphic>
          </wp:inline>
        </w:drawing>
      </w:r>
    </w:p>
    <w:p w14:paraId="28B9143D" w14:textId="77777777" w:rsidR="001D1D67" w:rsidRPr="001D1D67" w:rsidRDefault="001D1D67" w:rsidP="001D1D67"/>
    <w:p w14:paraId="3A29E158" w14:textId="77777777" w:rsidR="001D1D67" w:rsidRPr="001D1D67" w:rsidRDefault="001D1D67" w:rsidP="001D1D67"/>
    <w:p w14:paraId="437A8174" w14:textId="77777777" w:rsidR="001D1D67" w:rsidRPr="001D1D67" w:rsidRDefault="001D1D67" w:rsidP="001D1D67"/>
    <w:p w14:paraId="1BCF78B4" w14:textId="77777777" w:rsidR="001D1D67" w:rsidRPr="001D1D67" w:rsidRDefault="001D1D67" w:rsidP="001D1D67"/>
    <w:p w14:paraId="6A489485" w14:textId="77777777" w:rsidR="001D1D67" w:rsidRPr="001D1D67" w:rsidRDefault="001D1D67" w:rsidP="001D1D67"/>
    <w:p w14:paraId="33B92B89" w14:textId="77777777" w:rsidR="001D1D67" w:rsidRDefault="001D1D67" w:rsidP="001D1D67">
      <w:pPr>
        <w:pStyle w:val="Heading2"/>
      </w:pPr>
      <w:r>
        <w:t xml:space="preserve">Step 14 – Seaborn Chart </w:t>
      </w:r>
      <w:r>
        <w:t>7</w:t>
      </w:r>
      <w:r>
        <w:t xml:space="preserve">: </w:t>
      </w:r>
      <w:r w:rsidRPr="001D1D67">
        <w:t>Advanced Line Chart → Subject-wise Score Trends</w:t>
      </w:r>
    </w:p>
    <w:p w14:paraId="07F7D4E9" w14:textId="16F442F3" w:rsidR="001D1D67" w:rsidRPr="001D1D67" w:rsidRDefault="001D1D67" w:rsidP="001D1D67">
      <w:r w:rsidRPr="001D1D67">
        <w:t>This chart plots the raw examination scores for Mathematics (blue), Reading (orange), and Writing (green) across the entire student index (0 to 1000).</w:t>
      </w:r>
    </w:p>
    <w:p w14:paraId="49AFB680" w14:textId="77777777" w:rsidR="001D1D67" w:rsidRPr="001D1D67" w:rsidRDefault="001D1D67" w:rsidP="001D1D67">
      <w:r w:rsidRPr="001D1D67">
        <w:t xml:space="preserve">Due to the volume of data points, the chart appears highly volatile (often referred to as a "spaghetti plot"). While it is difficult to track an individual student's performance here, the chart is highly effective at displaying the overall variance, density, and range of the dataset. It visually confirms that scores fluctuate across the entire 0 to 100 </w:t>
      </w:r>
      <w:proofErr w:type="gramStart"/>
      <w:r w:rsidRPr="001D1D67">
        <w:t>spectrum</w:t>
      </w:r>
      <w:proofErr w:type="gramEnd"/>
      <w:r w:rsidRPr="001D1D67">
        <w:t>, with heavy density concentrated in the 50 to 90 range, while also capturing the extreme low outliers (such as the minimum math score of 0).</w:t>
      </w:r>
    </w:p>
    <w:p w14:paraId="2FF5A0C0" w14:textId="77777777" w:rsidR="001D1D67" w:rsidRPr="001D1D67" w:rsidRDefault="001D1D67" w:rsidP="001D1D67">
      <w:pPr>
        <w:jc w:val="center"/>
      </w:pPr>
    </w:p>
    <w:p w14:paraId="56C2E83F" w14:textId="77777777" w:rsidR="001D1D67" w:rsidRDefault="00663EC1" w:rsidP="001D1D67">
      <w:pPr>
        <w:jc w:val="center"/>
        <w:rPr>
          <w:noProof/>
        </w:rPr>
      </w:pPr>
      <w:r>
        <w:rPr>
          <w:noProof/>
        </w:rPr>
        <w:lastRenderedPageBreak/>
        <w:drawing>
          <wp:inline distT="0" distB="0" distL="0" distR="0" wp14:anchorId="4599FD05" wp14:editId="2DADBCC1">
            <wp:extent cx="5219700" cy="4159250"/>
            <wp:effectExtent l="0" t="0" r="0" b="0"/>
            <wp:docPr id="395964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9700" cy="4159250"/>
                    </a:xfrm>
                    <a:prstGeom prst="rect">
                      <a:avLst/>
                    </a:prstGeom>
                    <a:noFill/>
                    <a:ln>
                      <a:noFill/>
                    </a:ln>
                  </pic:spPr>
                </pic:pic>
              </a:graphicData>
            </a:graphic>
          </wp:inline>
        </w:drawing>
      </w:r>
    </w:p>
    <w:p w14:paraId="5009829C" w14:textId="77777777" w:rsidR="001D1D67" w:rsidRPr="001D1D67" w:rsidRDefault="001D1D67" w:rsidP="001D1D67"/>
    <w:p w14:paraId="340E637A" w14:textId="77777777" w:rsidR="001D1D67" w:rsidRPr="001D1D67" w:rsidRDefault="001D1D67" w:rsidP="001D1D67"/>
    <w:p w14:paraId="6D3EC92E" w14:textId="77777777" w:rsidR="001D1D67" w:rsidRPr="001D1D67" w:rsidRDefault="001D1D67" w:rsidP="001D1D67"/>
    <w:p w14:paraId="7A9402F7" w14:textId="77777777" w:rsidR="001D1D67" w:rsidRPr="001D1D67" w:rsidRDefault="001D1D67" w:rsidP="001D1D67"/>
    <w:p w14:paraId="68808289" w14:textId="77777777" w:rsidR="001D1D67" w:rsidRPr="001D1D67" w:rsidRDefault="001D1D67" w:rsidP="001D1D67"/>
    <w:p w14:paraId="57A40929" w14:textId="77777777" w:rsidR="001D1D67" w:rsidRPr="001D1D67" w:rsidRDefault="001D1D67" w:rsidP="001D1D67"/>
    <w:p w14:paraId="63A0BB90" w14:textId="77777777" w:rsidR="001D1D67" w:rsidRPr="001D1D67" w:rsidRDefault="001D1D67" w:rsidP="001D1D67"/>
    <w:p w14:paraId="7DD973ED" w14:textId="14CF45A5" w:rsidR="001D1D67" w:rsidRDefault="001D1D67" w:rsidP="001D1D67">
      <w:pPr>
        <w:pStyle w:val="Heading2"/>
      </w:pPr>
      <w:r>
        <w:t xml:space="preserve">Step 14 – Seaborn Chart </w:t>
      </w:r>
      <w:r>
        <w:t>8</w:t>
      </w:r>
      <w:r>
        <w:t>:</w:t>
      </w:r>
      <w:r w:rsidRPr="001D1D67">
        <w:t xml:space="preserve"> Line Chart </w:t>
      </w:r>
      <w:r>
        <w:t>(Average Score Trends Over Students)</w:t>
      </w:r>
    </w:p>
    <w:p w14:paraId="0215E67E" w14:textId="6D5A3351" w:rsidR="001D1D67" w:rsidRPr="001D1D67" w:rsidRDefault="001D1D67" w:rsidP="001D1D67">
      <w:pPr>
        <w:tabs>
          <w:tab w:val="left" w:pos="4100"/>
        </w:tabs>
      </w:pPr>
      <w:r w:rsidRPr="001D1D67">
        <w:t>This visualisation simplifies the raw data from Chart 8 by plotting only the derived average_score for each student index.</w:t>
      </w:r>
    </w:p>
    <w:p w14:paraId="1D3828F2" w14:textId="77777777" w:rsidR="001D1D67" w:rsidRPr="001D1D67" w:rsidRDefault="001D1D67" w:rsidP="001D1D67">
      <w:pPr>
        <w:tabs>
          <w:tab w:val="left" w:pos="4100"/>
        </w:tabs>
      </w:pPr>
      <w:r w:rsidRPr="001D1D67">
        <w:t>The chart clearly illustrates the standard deviation of 14.26. The mass of the line fluctuates tightly between 50 and 80, which perfectly aligns with the derived Grade Category data showing that over 77% of the dataset falls into either the First Class or Pass categories. Sharp downward spikes represent the highly vulnerable at-risk students scoring near or below 20, while upward spikes hit the perfect 100 ceiling achieved by the top performers.</w:t>
      </w:r>
    </w:p>
    <w:p w14:paraId="57C165D2" w14:textId="0E879619" w:rsidR="001D1D67" w:rsidRPr="001D1D67" w:rsidRDefault="001D1D67" w:rsidP="001D1D67">
      <w:pPr>
        <w:tabs>
          <w:tab w:val="left" w:pos="4100"/>
        </w:tabs>
      </w:pPr>
    </w:p>
    <w:p w14:paraId="029B5212" w14:textId="76F2AC24" w:rsidR="00663EC1" w:rsidRDefault="00663EC1" w:rsidP="001D1D67">
      <w:pPr>
        <w:jc w:val="center"/>
      </w:pPr>
      <w:r>
        <w:rPr>
          <w:noProof/>
        </w:rPr>
        <w:lastRenderedPageBreak/>
        <w:drawing>
          <wp:inline distT="0" distB="0" distL="0" distR="0" wp14:anchorId="467AADB8" wp14:editId="7E207B55">
            <wp:extent cx="5219700" cy="4159250"/>
            <wp:effectExtent l="0" t="0" r="0" b="0"/>
            <wp:docPr id="1539346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9700" cy="4159250"/>
                    </a:xfrm>
                    <a:prstGeom prst="rect">
                      <a:avLst/>
                    </a:prstGeom>
                    <a:noFill/>
                    <a:ln>
                      <a:noFill/>
                    </a:ln>
                  </pic:spPr>
                </pic:pic>
              </a:graphicData>
            </a:graphic>
          </wp:inline>
        </w:drawing>
      </w:r>
    </w:p>
    <w:p w14:paraId="5F54EC3D" w14:textId="77777777" w:rsidR="001D1D67" w:rsidRDefault="001D1D67" w:rsidP="001D1D67">
      <w:pPr>
        <w:jc w:val="center"/>
      </w:pPr>
    </w:p>
    <w:p w14:paraId="565F5B65" w14:textId="77777777" w:rsidR="001D1D67" w:rsidRDefault="001D1D67" w:rsidP="001D1D67">
      <w:pPr>
        <w:jc w:val="center"/>
      </w:pPr>
    </w:p>
    <w:p w14:paraId="3867EA94" w14:textId="77777777" w:rsidR="001D1D67" w:rsidRDefault="001D1D67" w:rsidP="001D1D67">
      <w:pPr>
        <w:jc w:val="center"/>
      </w:pPr>
    </w:p>
    <w:p w14:paraId="3FDBE104" w14:textId="77777777" w:rsidR="001D1D67" w:rsidRDefault="001D1D67" w:rsidP="001D1D67">
      <w:pPr>
        <w:jc w:val="center"/>
      </w:pPr>
    </w:p>
    <w:p w14:paraId="4793AA7C" w14:textId="77777777" w:rsidR="001D1D67" w:rsidRDefault="001D1D67" w:rsidP="001D1D67">
      <w:pPr>
        <w:jc w:val="center"/>
      </w:pPr>
    </w:p>
    <w:p w14:paraId="2D77451B" w14:textId="77777777" w:rsidR="001D1D67" w:rsidRDefault="001D1D67" w:rsidP="001D1D67">
      <w:pPr>
        <w:jc w:val="center"/>
      </w:pPr>
    </w:p>
    <w:p w14:paraId="28DB09A8" w14:textId="77777777" w:rsidR="001D1D67" w:rsidRDefault="001D1D67" w:rsidP="001D1D67">
      <w:pPr>
        <w:jc w:val="center"/>
      </w:pPr>
    </w:p>
    <w:p w14:paraId="1CEC0269" w14:textId="77777777" w:rsidR="001D1D67" w:rsidRDefault="001D1D67" w:rsidP="001D1D67">
      <w:pPr>
        <w:jc w:val="center"/>
      </w:pPr>
    </w:p>
    <w:p w14:paraId="210D6428" w14:textId="77777777" w:rsidR="001D1D67" w:rsidRDefault="001D1D67" w:rsidP="001D1D67">
      <w:pPr>
        <w:jc w:val="center"/>
      </w:pPr>
    </w:p>
    <w:p w14:paraId="2AB4FFBA" w14:textId="77777777" w:rsidR="001D1D67" w:rsidRDefault="001D1D67" w:rsidP="001D1D67">
      <w:pPr>
        <w:jc w:val="center"/>
      </w:pPr>
    </w:p>
    <w:p w14:paraId="6AA39D82" w14:textId="77777777" w:rsidR="001D1D67" w:rsidRDefault="001D1D67" w:rsidP="001D1D67">
      <w:pPr>
        <w:jc w:val="center"/>
      </w:pPr>
    </w:p>
    <w:p w14:paraId="6E7A596D" w14:textId="77777777" w:rsidR="001D1D67" w:rsidRDefault="001D1D67" w:rsidP="001D1D67">
      <w:pPr>
        <w:jc w:val="center"/>
      </w:pPr>
    </w:p>
    <w:p w14:paraId="46CC1C84" w14:textId="77777777" w:rsidR="001D1D67" w:rsidRDefault="001D1D67" w:rsidP="001D1D67">
      <w:pPr>
        <w:jc w:val="center"/>
      </w:pPr>
    </w:p>
    <w:p w14:paraId="7727A9F1" w14:textId="77777777" w:rsidR="001D1D67" w:rsidRDefault="001D1D67" w:rsidP="001D1D67">
      <w:pPr>
        <w:jc w:val="center"/>
      </w:pPr>
    </w:p>
    <w:p w14:paraId="346B8A19" w14:textId="77777777" w:rsidR="001D1D67" w:rsidRDefault="001D1D67" w:rsidP="001D1D67">
      <w:pPr>
        <w:jc w:val="center"/>
      </w:pPr>
    </w:p>
    <w:p w14:paraId="6946EAD8" w14:textId="77777777" w:rsidR="001D1D67" w:rsidRDefault="001D1D67" w:rsidP="001D1D67">
      <w:pPr>
        <w:jc w:val="center"/>
      </w:pPr>
    </w:p>
    <w:p w14:paraId="4F0B6368" w14:textId="77777777" w:rsidR="001D1D67" w:rsidRDefault="001D1D67" w:rsidP="001D1D67">
      <w:pPr>
        <w:jc w:val="center"/>
      </w:pPr>
    </w:p>
    <w:p w14:paraId="03E63D53" w14:textId="77777777" w:rsidR="001D1D67" w:rsidRDefault="001D1D67" w:rsidP="001D1D67">
      <w:pPr>
        <w:jc w:val="center"/>
      </w:pPr>
    </w:p>
    <w:p w14:paraId="3A171E5F" w14:textId="77777777" w:rsidR="001D1D67" w:rsidRDefault="001D1D67" w:rsidP="001D1D67">
      <w:pPr>
        <w:jc w:val="center"/>
      </w:pPr>
    </w:p>
    <w:p w14:paraId="0A3DF65A" w14:textId="77777777" w:rsidR="001D1D67" w:rsidRDefault="001D1D67" w:rsidP="001D1D67">
      <w:pPr>
        <w:jc w:val="center"/>
      </w:pPr>
    </w:p>
    <w:p w14:paraId="2BB5ABBE" w14:textId="77777777" w:rsidR="001D1D67" w:rsidRDefault="001D1D67" w:rsidP="001D1D67">
      <w:pPr>
        <w:jc w:val="center"/>
      </w:pPr>
    </w:p>
    <w:p w14:paraId="1E0EA1B0" w14:textId="77777777" w:rsidR="001D1D67" w:rsidRDefault="001D1D67" w:rsidP="001D1D67">
      <w:pPr>
        <w:jc w:val="center"/>
      </w:pPr>
    </w:p>
    <w:p w14:paraId="2C576730" w14:textId="77777777" w:rsidR="001D1D67" w:rsidRDefault="001D1D67" w:rsidP="001D1D67">
      <w:pPr>
        <w:jc w:val="center"/>
      </w:pPr>
    </w:p>
    <w:p w14:paraId="5C44C87F" w14:textId="77777777" w:rsidR="00B65A48" w:rsidRDefault="00000000">
      <w:pPr>
        <w:pStyle w:val="Heading1"/>
        <w:pBdr>
          <w:bottom w:val="single" w:sz="6" w:space="1" w:color="2E4057"/>
        </w:pBdr>
        <w:jc w:val="center"/>
      </w:pPr>
      <w:r>
        <w:lastRenderedPageBreak/>
        <w:t>CONCLUSION</w:t>
      </w:r>
    </w:p>
    <w:p w14:paraId="55CC925E" w14:textId="77777777" w:rsidR="00B65A48" w:rsidRDefault="00B65A48">
      <w:pPr>
        <w:spacing w:before="80" w:after="80"/>
      </w:pPr>
    </w:p>
    <w:p w14:paraId="2417FF02" w14:textId="77777777" w:rsidR="00B65A48" w:rsidRDefault="00000000">
      <w:pPr>
        <w:spacing w:before="120" w:after="120"/>
        <w:jc w:val="both"/>
      </w:pPr>
      <w:r>
        <w:t xml:space="preserve">Through this EDA mini project on the </w:t>
      </w:r>
      <w:proofErr w:type="spellStart"/>
      <w:r>
        <w:t>Students</w:t>
      </w:r>
      <w:proofErr w:type="spellEnd"/>
      <w:r>
        <w:t xml:space="preserve"> Academic Performance dataset, a comprehensive and multi-dimensional understanding of the factors influencing student outcomes has been developed. The following table summarises the key findings from all fourteen EDA techniques applied in this project:</w:t>
      </w:r>
    </w:p>
    <w:p w14:paraId="479EC7EB" w14:textId="77777777" w:rsidR="00B65A48" w:rsidRDefault="00B65A4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5A48" w14:paraId="6FB48EF8"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1685432" w14:textId="77777777" w:rsidR="00B65A48" w:rsidRDefault="00000000">
            <w:pPr>
              <w:jc w:val="center"/>
            </w:pPr>
            <w:r>
              <w:rPr>
                <w:b/>
                <w:bCs/>
                <w:color w:val="FFFFFF"/>
                <w:sz w:val="22"/>
                <w:szCs w:val="22"/>
              </w:rPr>
              <w:t>Finding /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A72C321" w14:textId="77777777" w:rsidR="00B65A48" w:rsidRDefault="00000000">
            <w:pPr>
              <w:jc w:val="center"/>
            </w:pPr>
            <w:r>
              <w:rPr>
                <w:b/>
                <w:bCs/>
                <w:color w:val="FFFFFF"/>
                <w:sz w:val="22"/>
                <w:szCs w:val="22"/>
              </w:rPr>
              <w:t>Key Result</w:t>
            </w:r>
          </w:p>
        </w:tc>
      </w:tr>
      <w:tr w:rsidR="00B65A48" w14:paraId="5EA9E3F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DDB2F5" w14:textId="77777777" w:rsidR="00B65A48" w:rsidRDefault="00000000">
            <w:r>
              <w:rPr>
                <w:sz w:val="22"/>
                <w:szCs w:val="22"/>
              </w:rPr>
              <w:t>Dataset Dimensions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274C60" w14:textId="77777777" w:rsidR="00B65A48" w:rsidRDefault="00000000">
            <w:pPr>
              <w:jc w:val="center"/>
            </w:pPr>
            <w:r>
              <w:rPr>
                <w:sz w:val="22"/>
                <w:szCs w:val="22"/>
              </w:rPr>
              <w:t>1000 students, 10 columns (8 raw + 2 computed)</w:t>
            </w:r>
          </w:p>
        </w:tc>
      </w:tr>
      <w:tr w:rsidR="00B65A48" w14:paraId="02596D9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AE2C1" w14:textId="77777777" w:rsidR="00B65A48" w:rsidRDefault="00000000">
            <w:r>
              <w:rPr>
                <w:sz w:val="22"/>
                <w:szCs w:val="22"/>
              </w:rPr>
              <w:t>Missing Values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9DB28" w14:textId="77777777" w:rsidR="00B65A48" w:rsidRDefault="00000000">
            <w:pPr>
              <w:jc w:val="center"/>
            </w:pPr>
            <w:r>
              <w:rPr>
                <w:sz w:val="22"/>
                <w:szCs w:val="22"/>
              </w:rPr>
              <w:t>None — all 10 columns are fully complete</w:t>
            </w:r>
          </w:p>
        </w:tc>
      </w:tr>
      <w:tr w:rsidR="00B65A48" w14:paraId="5046641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BCE0E9A" w14:textId="77777777" w:rsidR="00B65A48" w:rsidRDefault="00000000">
            <w:r>
              <w:rPr>
                <w:sz w:val="22"/>
                <w:szCs w:val="22"/>
              </w:rPr>
              <w:t>Most Common Race/Ethnicity</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B12EE21" w14:textId="77777777" w:rsidR="00B65A48" w:rsidRDefault="00000000">
            <w:pPr>
              <w:jc w:val="center"/>
            </w:pPr>
            <w:r>
              <w:rPr>
                <w:sz w:val="22"/>
                <w:szCs w:val="22"/>
              </w:rPr>
              <w:t>Group C — 319 students (31.9%)</w:t>
            </w:r>
          </w:p>
        </w:tc>
      </w:tr>
      <w:tr w:rsidR="00B65A48" w14:paraId="5FF1516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9D896" w14:textId="77777777" w:rsidR="00B65A48" w:rsidRDefault="00000000">
            <w:r>
              <w:rPr>
                <w:sz w:val="22"/>
                <w:szCs w:val="22"/>
              </w:rPr>
              <w:t>Gender Split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6C85C" w14:textId="77777777" w:rsidR="00B65A48" w:rsidRDefault="00000000">
            <w:pPr>
              <w:jc w:val="center"/>
            </w:pPr>
            <w:r>
              <w:rPr>
                <w:sz w:val="22"/>
                <w:szCs w:val="22"/>
              </w:rPr>
              <w:t>518 Female (51.8%), 482 Male (48.2%)</w:t>
            </w:r>
          </w:p>
        </w:tc>
      </w:tr>
      <w:tr w:rsidR="00B65A48" w14:paraId="735ABC8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7CCD068" w14:textId="77777777" w:rsidR="00B65A48" w:rsidRDefault="00000000">
            <w:r>
              <w:rPr>
                <w:sz w:val="22"/>
                <w:szCs w:val="22"/>
              </w:rPr>
              <w:t>Test Prep Completion Rate</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7640684" w14:textId="77777777" w:rsidR="00B65A48" w:rsidRDefault="00000000">
            <w:pPr>
              <w:jc w:val="center"/>
            </w:pPr>
            <w:r>
              <w:rPr>
                <w:sz w:val="22"/>
                <w:szCs w:val="22"/>
              </w:rPr>
              <w:t>Only 35.8% completed the course</w:t>
            </w:r>
          </w:p>
        </w:tc>
      </w:tr>
      <w:tr w:rsidR="00B65A48" w14:paraId="02013E6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FB1A7" w14:textId="77777777" w:rsidR="00B65A48" w:rsidRDefault="00000000">
            <w:r>
              <w:rPr>
                <w:sz w:val="22"/>
                <w:szCs w:val="22"/>
              </w:rPr>
              <w:t>Standard Lunch Proportion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F446F" w14:textId="77777777" w:rsidR="00B65A48" w:rsidRDefault="00000000">
            <w:pPr>
              <w:jc w:val="center"/>
            </w:pPr>
            <w:r>
              <w:rPr>
                <w:sz w:val="22"/>
                <w:szCs w:val="22"/>
              </w:rPr>
              <w:t>64.5% receive standard lunch</w:t>
            </w:r>
          </w:p>
        </w:tc>
      </w:tr>
      <w:tr w:rsidR="00B65A48" w14:paraId="6B1599F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4C3B45D" w14:textId="77777777" w:rsidR="00B65A48" w:rsidRDefault="00000000">
            <w:r>
              <w:rPr>
                <w:sz w:val="22"/>
                <w:szCs w:val="22"/>
              </w:rPr>
              <w:t>Mean Math Score</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2EAF714" w14:textId="77777777" w:rsidR="00B65A48" w:rsidRDefault="00000000">
            <w:pPr>
              <w:jc w:val="center"/>
            </w:pPr>
            <w:r>
              <w:rPr>
                <w:sz w:val="22"/>
                <w:szCs w:val="22"/>
              </w:rPr>
              <w:t>66.09 (lowest among three subjects)</w:t>
            </w:r>
          </w:p>
        </w:tc>
      </w:tr>
      <w:tr w:rsidR="00B65A48" w14:paraId="270BB63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F7B62" w14:textId="77777777" w:rsidR="00B65A48" w:rsidRDefault="00000000">
            <w:r>
              <w:rPr>
                <w:sz w:val="22"/>
                <w:szCs w:val="22"/>
              </w:rPr>
              <w:t>Mean Reading Score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D275B" w14:textId="77777777" w:rsidR="00B65A48" w:rsidRDefault="00000000">
            <w:pPr>
              <w:jc w:val="center"/>
            </w:pPr>
            <w:r>
              <w:rPr>
                <w:sz w:val="22"/>
                <w:szCs w:val="22"/>
              </w:rPr>
              <w:t>69.17 (highest among three subjects)</w:t>
            </w:r>
          </w:p>
        </w:tc>
      </w:tr>
      <w:tr w:rsidR="00B65A48" w14:paraId="31A1DD9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759FBAE" w14:textId="77777777" w:rsidR="00B65A48" w:rsidRDefault="00000000">
            <w:r>
              <w:rPr>
                <w:sz w:val="22"/>
                <w:szCs w:val="22"/>
              </w:rPr>
              <w:t>Mean Writing Score</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18EF52" w14:textId="77777777" w:rsidR="00B65A48" w:rsidRDefault="00000000">
            <w:pPr>
              <w:jc w:val="center"/>
            </w:pPr>
            <w:r>
              <w:rPr>
                <w:sz w:val="22"/>
                <w:szCs w:val="22"/>
              </w:rPr>
              <w:t>68.05</w:t>
            </w:r>
          </w:p>
        </w:tc>
      </w:tr>
      <w:tr w:rsidR="00B65A48" w14:paraId="5C27310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F3B5B" w14:textId="77777777" w:rsidR="00B65A48" w:rsidRDefault="00000000">
            <w:r>
              <w:rPr>
                <w:sz w:val="22"/>
                <w:szCs w:val="22"/>
              </w:rPr>
              <w:t>Gender — Math Winner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4E6CE" w14:textId="77777777" w:rsidR="00B65A48" w:rsidRDefault="00000000">
            <w:pPr>
              <w:jc w:val="center"/>
            </w:pPr>
            <w:r>
              <w:rPr>
                <w:sz w:val="22"/>
                <w:szCs w:val="22"/>
              </w:rPr>
              <w:t>Male students (68.73 vs 63.63)</w:t>
            </w:r>
          </w:p>
        </w:tc>
      </w:tr>
      <w:tr w:rsidR="00B65A48" w14:paraId="75993A6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9071E5" w14:textId="77777777" w:rsidR="00B65A48" w:rsidRDefault="00000000">
            <w:r>
              <w:rPr>
                <w:sz w:val="22"/>
                <w:szCs w:val="22"/>
              </w:rPr>
              <w:t>Gender — Reading/Writing Winner</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E6E394E" w14:textId="77777777" w:rsidR="00B65A48" w:rsidRDefault="00000000">
            <w:pPr>
              <w:jc w:val="center"/>
            </w:pPr>
            <w:r>
              <w:rPr>
                <w:sz w:val="22"/>
                <w:szCs w:val="22"/>
              </w:rPr>
              <w:t>Female students (clear advantage)</w:t>
            </w:r>
          </w:p>
        </w:tc>
      </w:tr>
      <w:tr w:rsidR="00B65A48" w14:paraId="368F523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17B4D" w14:textId="77777777" w:rsidR="00B65A48" w:rsidRDefault="00000000">
            <w:r>
              <w:rPr>
                <w:sz w:val="22"/>
                <w:szCs w:val="22"/>
              </w:rPr>
              <w:t>Test Prep Impact (Writing)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3E75B" w14:textId="77777777" w:rsidR="00B65A48" w:rsidRDefault="00000000">
            <w:pPr>
              <w:jc w:val="center"/>
            </w:pPr>
            <w:r>
              <w:rPr>
                <w:sz w:val="22"/>
                <w:szCs w:val="22"/>
              </w:rPr>
              <w:t>+10 points average improvement</w:t>
            </w:r>
          </w:p>
        </w:tc>
      </w:tr>
      <w:tr w:rsidR="00B65A48" w14:paraId="2191687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352F99A" w14:textId="77777777" w:rsidR="00B65A48" w:rsidRDefault="00000000">
            <w:r>
              <w:rPr>
                <w:sz w:val="22"/>
                <w:szCs w:val="22"/>
              </w:rPr>
              <w:t>Lunch Type Impact (Math)</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3E6410" w14:textId="77777777" w:rsidR="00B65A48" w:rsidRDefault="00000000">
            <w:pPr>
              <w:jc w:val="center"/>
            </w:pPr>
            <w:r>
              <w:rPr>
                <w:sz w:val="22"/>
                <w:szCs w:val="22"/>
              </w:rPr>
              <w:t>+11 points for standard over free/reduced</w:t>
            </w:r>
          </w:p>
        </w:tc>
      </w:tr>
      <w:tr w:rsidR="00B65A48" w14:paraId="5450211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289D4" w14:textId="77777777" w:rsidR="00B65A48" w:rsidRDefault="00000000">
            <w:r>
              <w:rPr>
                <w:sz w:val="22"/>
                <w:szCs w:val="22"/>
              </w:rPr>
              <w:t>Parental Education Winner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E84F8" w14:textId="77777777" w:rsidR="00B65A48" w:rsidRDefault="00000000">
            <w:pPr>
              <w:jc w:val="center"/>
            </w:pPr>
            <w:r>
              <w:rPr>
                <w:sz w:val="22"/>
                <w:szCs w:val="22"/>
              </w:rPr>
              <w:t>Master's degree parents — highest avg scores</w:t>
            </w:r>
          </w:p>
        </w:tc>
      </w:tr>
      <w:tr w:rsidR="00B65A48" w14:paraId="1614CA9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1117680" w14:textId="77777777" w:rsidR="00B65A48" w:rsidRDefault="00000000">
            <w:r>
              <w:rPr>
                <w:sz w:val="22"/>
                <w:szCs w:val="22"/>
              </w:rPr>
              <w:t>Most Common Grade Category</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FBC080" w14:textId="77777777" w:rsidR="00B65A48" w:rsidRDefault="00000000">
            <w:pPr>
              <w:jc w:val="center"/>
            </w:pPr>
            <w:r>
              <w:rPr>
                <w:sz w:val="22"/>
                <w:szCs w:val="22"/>
              </w:rPr>
              <w:t>First Class (~51% of all students)</w:t>
            </w:r>
          </w:p>
        </w:tc>
      </w:tr>
      <w:tr w:rsidR="00B65A48" w14:paraId="17BF836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CBF66" w14:textId="77777777" w:rsidR="00B65A48" w:rsidRDefault="00000000">
            <w:r>
              <w:rPr>
                <w:sz w:val="22"/>
                <w:szCs w:val="22"/>
              </w:rPr>
              <w:t>Fail Rate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77CE8" w14:textId="77777777" w:rsidR="00B65A48" w:rsidRDefault="00000000">
            <w:pPr>
              <w:jc w:val="center"/>
            </w:pPr>
            <w:r>
              <w:rPr>
                <w:sz w:val="22"/>
                <w:szCs w:val="22"/>
              </w:rPr>
              <w:t>~3.5% of students</w:t>
            </w:r>
          </w:p>
        </w:tc>
      </w:tr>
      <w:tr w:rsidR="00B65A48" w14:paraId="0C42CD6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9201BCC" w14:textId="77777777" w:rsidR="00B65A48" w:rsidRDefault="00000000">
            <w:r>
              <w:rPr>
                <w:sz w:val="22"/>
                <w:szCs w:val="22"/>
              </w:rPr>
              <w:t>Top Bottleneck for Low Scores</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FD728BD" w14:textId="77777777" w:rsidR="00B65A48" w:rsidRDefault="00000000">
            <w:pPr>
              <w:jc w:val="center"/>
            </w:pPr>
            <w:r>
              <w:rPr>
                <w:sz w:val="22"/>
                <w:szCs w:val="22"/>
              </w:rPr>
              <w:t>Free/reduced lunch + no test prep combination</w:t>
            </w:r>
          </w:p>
        </w:tc>
      </w:tr>
    </w:tbl>
    <w:p w14:paraId="79CDB93C" w14:textId="77777777" w:rsidR="00B65A48" w:rsidRDefault="00B65A48">
      <w:pPr>
        <w:spacing w:before="80" w:after="80"/>
      </w:pPr>
    </w:p>
    <w:p w14:paraId="64481912" w14:textId="77777777" w:rsidR="00B65A48" w:rsidRDefault="00B65A48">
      <w:pPr>
        <w:spacing w:before="80" w:after="80"/>
      </w:pPr>
    </w:p>
    <w:p w14:paraId="3CF6C57E" w14:textId="77777777" w:rsidR="00B65A48" w:rsidRDefault="00000000">
      <w:pPr>
        <w:spacing w:before="120" w:after="120"/>
        <w:jc w:val="both"/>
      </w:pPr>
      <w:r>
        <w:t xml:space="preserve">The analysis reveals several critically important findings about the determinants of student academic performance. First, gender plays a significant role in subject-specific performance: male students have a clear advantage in Mathematics (by approximately 5 points), while female students demonstrate a substantial advantage in Reading and </w:t>
      </w:r>
      <w:r>
        <w:lastRenderedPageBreak/>
        <w:t>Writing (by 5-9 points). This subject-specific gender gap is consistent and meaningful, suggesting that different pedagogical approaches may benefit students differently based on gender.</w:t>
      </w:r>
    </w:p>
    <w:p w14:paraId="62035993" w14:textId="77777777" w:rsidR="00B65A48" w:rsidRDefault="00B65A48">
      <w:pPr>
        <w:spacing w:before="80" w:after="80"/>
      </w:pPr>
    </w:p>
    <w:p w14:paraId="35903E56" w14:textId="77777777" w:rsidR="00B65A48" w:rsidRDefault="00000000">
      <w:pPr>
        <w:spacing w:before="120" w:after="120"/>
        <w:jc w:val="both"/>
      </w:pPr>
      <w:r>
        <w:t>Second, the test preparation course shows a clear positive impact across all three subjects. Students who completed the test preparation course scored approximately 5-10 points higher on average in every subject. With only 35.8% of students having completed the course, there is a significant opportunity for improvement in student outcomes by increasing participation in test preparation programs.</w:t>
      </w:r>
    </w:p>
    <w:p w14:paraId="79B42C3A" w14:textId="77777777" w:rsidR="00B65A48" w:rsidRDefault="00B65A48">
      <w:pPr>
        <w:spacing w:before="80" w:after="80"/>
      </w:pPr>
    </w:p>
    <w:p w14:paraId="101195C0" w14:textId="77777777" w:rsidR="00B65A48" w:rsidRDefault="00000000">
      <w:pPr>
        <w:spacing w:before="120" w:after="120"/>
        <w:jc w:val="both"/>
      </w:pPr>
      <w:r>
        <w:t>Third, socioeconomic status — as measured by lunch type — is one of the strongest predictors of academic performance in this dataset. The 11-point difference in Mathematics average scores between standard and free/reduced lunch students is substantial and highlights the persistent influence of economic conditions on educational outcomes.</w:t>
      </w:r>
    </w:p>
    <w:p w14:paraId="0DAA90CA" w14:textId="77777777" w:rsidR="00B65A48" w:rsidRDefault="00B65A48">
      <w:pPr>
        <w:spacing w:before="80" w:after="80"/>
      </w:pPr>
    </w:p>
    <w:p w14:paraId="63814509" w14:textId="77777777" w:rsidR="00B65A48" w:rsidRDefault="00000000">
      <w:pPr>
        <w:spacing w:before="120" w:after="120"/>
        <w:jc w:val="both"/>
      </w:pPr>
      <w:r>
        <w:t>Fourth, parental education level shows a clear positive gradient with student performance. Students with the most highly educated parents (master's degree) consistently achieve higher scores across all subjects, while students whose parents did not complete secondary education score the lowest. This intergenerational education effect is a well-documented phenomenon in educational research and is clearly visible in this dataset.</w:t>
      </w:r>
    </w:p>
    <w:p w14:paraId="71425830" w14:textId="77777777" w:rsidR="00B65A48" w:rsidRDefault="00B65A48">
      <w:pPr>
        <w:spacing w:before="80" w:after="80"/>
      </w:pPr>
    </w:p>
    <w:p w14:paraId="193E1530" w14:textId="77777777" w:rsidR="00B65A48" w:rsidRDefault="00000000">
      <w:pPr>
        <w:spacing w:before="120" w:after="120"/>
        <w:jc w:val="both"/>
      </w:pPr>
      <w:r>
        <w:t xml:space="preserve">Fifth, approximately 71% of students achieved First Class or Distinction grades, indicating that </w:t>
      </w:r>
      <w:proofErr w:type="gramStart"/>
      <w:r>
        <w:t>the majority of</w:t>
      </w:r>
      <w:proofErr w:type="gramEnd"/>
      <w:r>
        <w:t xml:space="preserve"> students are performing at a reasonably high level. However, the 3.5% Fail rate and the presence of students scoring 0 in Mathematics suggest that targeted interventions are needed for a vulnerable subset of students.</w:t>
      </w:r>
    </w:p>
    <w:p w14:paraId="7DBF8DB4" w14:textId="77777777" w:rsidR="00B65A48" w:rsidRDefault="00B65A48">
      <w:pPr>
        <w:spacing w:before="80" w:after="80"/>
      </w:pPr>
    </w:p>
    <w:p w14:paraId="38AC263B" w14:textId="77777777" w:rsidR="00B65A48" w:rsidRDefault="00000000">
      <w:pPr>
        <w:spacing w:before="120" w:after="120"/>
        <w:jc w:val="both"/>
      </w:pPr>
      <w:r>
        <w:t>This project successfully demonstrated the application of all fourteen EDA techniques taught in Semester 2 on a real-world dataset. The complete EDA pipeline — from data loading, inspection, and statistical analysis to cross tabulation, groupby analysis, filtering, derived column creation, and visualisation — was implemented in Python using Pandas, NumPy, Matplotlib, and Seaborn in a Jupyter Notebook environment. The findings provide actionable insights that could inform educational policy decisions, teaching methodologies, and targeted student support programs.</w:t>
      </w:r>
    </w:p>
    <w:sectPr w:rsidR="00B65A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2DC"/>
    <w:multiLevelType w:val="hybridMultilevel"/>
    <w:tmpl w:val="479475B6"/>
    <w:lvl w:ilvl="0" w:tplc="58ECB9D0">
      <w:start w:val="1"/>
      <w:numFmt w:val="bullet"/>
      <w:lvlText w:val="•"/>
      <w:lvlJc w:val="left"/>
      <w:pPr>
        <w:ind w:left="720" w:hanging="360"/>
      </w:pPr>
    </w:lvl>
    <w:lvl w:ilvl="1" w:tplc="FDE044D0">
      <w:numFmt w:val="decimal"/>
      <w:lvlText w:val=""/>
      <w:lvlJc w:val="left"/>
    </w:lvl>
    <w:lvl w:ilvl="2" w:tplc="347E1486">
      <w:numFmt w:val="decimal"/>
      <w:lvlText w:val=""/>
      <w:lvlJc w:val="left"/>
    </w:lvl>
    <w:lvl w:ilvl="3" w:tplc="A45272DE">
      <w:numFmt w:val="decimal"/>
      <w:lvlText w:val=""/>
      <w:lvlJc w:val="left"/>
    </w:lvl>
    <w:lvl w:ilvl="4" w:tplc="172A239A">
      <w:numFmt w:val="decimal"/>
      <w:lvlText w:val=""/>
      <w:lvlJc w:val="left"/>
    </w:lvl>
    <w:lvl w:ilvl="5" w:tplc="33DE146A">
      <w:numFmt w:val="decimal"/>
      <w:lvlText w:val=""/>
      <w:lvlJc w:val="left"/>
    </w:lvl>
    <w:lvl w:ilvl="6" w:tplc="9D506C74">
      <w:numFmt w:val="decimal"/>
      <w:lvlText w:val=""/>
      <w:lvlJc w:val="left"/>
    </w:lvl>
    <w:lvl w:ilvl="7" w:tplc="142C3282">
      <w:numFmt w:val="decimal"/>
      <w:lvlText w:val=""/>
      <w:lvlJc w:val="left"/>
    </w:lvl>
    <w:lvl w:ilvl="8" w:tplc="19C2937E">
      <w:numFmt w:val="decimal"/>
      <w:lvlText w:val=""/>
      <w:lvlJc w:val="left"/>
    </w:lvl>
  </w:abstractNum>
  <w:abstractNum w:abstractNumId="1" w15:restartNumberingAfterBreak="0">
    <w:nsid w:val="577B40DC"/>
    <w:multiLevelType w:val="hybridMultilevel"/>
    <w:tmpl w:val="6B8C43CC"/>
    <w:lvl w:ilvl="0" w:tplc="40E62746">
      <w:start w:val="1"/>
      <w:numFmt w:val="bullet"/>
      <w:lvlText w:val="●"/>
      <w:lvlJc w:val="left"/>
      <w:pPr>
        <w:ind w:left="720" w:hanging="360"/>
      </w:pPr>
    </w:lvl>
    <w:lvl w:ilvl="1" w:tplc="1DD0189A">
      <w:start w:val="1"/>
      <w:numFmt w:val="bullet"/>
      <w:lvlText w:val="○"/>
      <w:lvlJc w:val="left"/>
      <w:pPr>
        <w:ind w:left="1440" w:hanging="360"/>
      </w:pPr>
    </w:lvl>
    <w:lvl w:ilvl="2" w:tplc="3CEA5156">
      <w:start w:val="1"/>
      <w:numFmt w:val="bullet"/>
      <w:lvlText w:val="■"/>
      <w:lvlJc w:val="left"/>
      <w:pPr>
        <w:ind w:left="2160" w:hanging="360"/>
      </w:pPr>
    </w:lvl>
    <w:lvl w:ilvl="3" w:tplc="A04AE7D6">
      <w:start w:val="1"/>
      <w:numFmt w:val="bullet"/>
      <w:lvlText w:val="●"/>
      <w:lvlJc w:val="left"/>
      <w:pPr>
        <w:ind w:left="2880" w:hanging="360"/>
      </w:pPr>
    </w:lvl>
    <w:lvl w:ilvl="4" w:tplc="84D45800">
      <w:start w:val="1"/>
      <w:numFmt w:val="bullet"/>
      <w:lvlText w:val="○"/>
      <w:lvlJc w:val="left"/>
      <w:pPr>
        <w:ind w:left="3600" w:hanging="360"/>
      </w:pPr>
    </w:lvl>
    <w:lvl w:ilvl="5" w:tplc="60A61BE4">
      <w:start w:val="1"/>
      <w:numFmt w:val="bullet"/>
      <w:lvlText w:val="■"/>
      <w:lvlJc w:val="left"/>
      <w:pPr>
        <w:ind w:left="4320" w:hanging="360"/>
      </w:pPr>
    </w:lvl>
    <w:lvl w:ilvl="6" w:tplc="6600A96E">
      <w:start w:val="1"/>
      <w:numFmt w:val="bullet"/>
      <w:lvlText w:val="●"/>
      <w:lvlJc w:val="left"/>
      <w:pPr>
        <w:ind w:left="5040" w:hanging="360"/>
      </w:pPr>
    </w:lvl>
    <w:lvl w:ilvl="7" w:tplc="9168AEB0">
      <w:start w:val="1"/>
      <w:numFmt w:val="bullet"/>
      <w:lvlText w:val="●"/>
      <w:lvlJc w:val="left"/>
      <w:pPr>
        <w:ind w:left="5760" w:hanging="360"/>
      </w:pPr>
    </w:lvl>
    <w:lvl w:ilvl="8" w:tplc="1436CFD2">
      <w:start w:val="1"/>
      <w:numFmt w:val="bullet"/>
      <w:lvlText w:val="●"/>
      <w:lvlJc w:val="left"/>
      <w:pPr>
        <w:ind w:left="6480" w:hanging="360"/>
      </w:pPr>
    </w:lvl>
  </w:abstractNum>
  <w:abstractNum w:abstractNumId="2" w15:restartNumberingAfterBreak="0">
    <w:nsid w:val="6B002440"/>
    <w:multiLevelType w:val="hybridMultilevel"/>
    <w:tmpl w:val="B58EA94C"/>
    <w:lvl w:ilvl="0" w:tplc="4F0AB558">
      <w:start w:val="1"/>
      <w:numFmt w:val="decimal"/>
      <w:lvlText w:val="%1."/>
      <w:lvlJc w:val="left"/>
      <w:pPr>
        <w:ind w:left="720" w:hanging="360"/>
      </w:pPr>
    </w:lvl>
    <w:lvl w:ilvl="1" w:tplc="96BC22D2">
      <w:numFmt w:val="decimal"/>
      <w:lvlText w:val=""/>
      <w:lvlJc w:val="left"/>
    </w:lvl>
    <w:lvl w:ilvl="2" w:tplc="2C42643C">
      <w:numFmt w:val="decimal"/>
      <w:lvlText w:val=""/>
      <w:lvlJc w:val="left"/>
    </w:lvl>
    <w:lvl w:ilvl="3" w:tplc="B2DE7E0C">
      <w:numFmt w:val="decimal"/>
      <w:lvlText w:val=""/>
      <w:lvlJc w:val="left"/>
    </w:lvl>
    <w:lvl w:ilvl="4" w:tplc="1F22C434">
      <w:numFmt w:val="decimal"/>
      <w:lvlText w:val=""/>
      <w:lvlJc w:val="left"/>
    </w:lvl>
    <w:lvl w:ilvl="5" w:tplc="AA4C97CE">
      <w:numFmt w:val="decimal"/>
      <w:lvlText w:val=""/>
      <w:lvlJc w:val="left"/>
    </w:lvl>
    <w:lvl w:ilvl="6" w:tplc="5E82F596">
      <w:numFmt w:val="decimal"/>
      <w:lvlText w:val=""/>
      <w:lvlJc w:val="left"/>
    </w:lvl>
    <w:lvl w:ilvl="7" w:tplc="31BE9512">
      <w:numFmt w:val="decimal"/>
      <w:lvlText w:val=""/>
      <w:lvlJc w:val="left"/>
    </w:lvl>
    <w:lvl w:ilvl="8" w:tplc="5A40B4C6">
      <w:numFmt w:val="decimal"/>
      <w:lvlText w:val=""/>
      <w:lvlJc w:val="left"/>
    </w:lvl>
  </w:abstractNum>
  <w:num w:numId="1" w16cid:durableId="1345789243">
    <w:abstractNumId w:val="1"/>
    <w:lvlOverride w:ilvl="0">
      <w:startOverride w:val="1"/>
    </w:lvlOverride>
  </w:num>
  <w:num w:numId="2" w16cid:durableId="148256576">
    <w:abstractNumId w:val="2"/>
    <w:lvlOverride w:ilvl="0">
      <w:startOverride w:val="1"/>
    </w:lvlOverride>
  </w:num>
  <w:num w:numId="3" w16cid:durableId="451871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A48"/>
    <w:rsid w:val="001D1D67"/>
    <w:rsid w:val="00461DF9"/>
    <w:rsid w:val="00663EC1"/>
    <w:rsid w:val="009A47A5"/>
    <w:rsid w:val="009D3BB7"/>
    <w:rsid w:val="00B65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BE27"/>
  <w15:docId w15:val="{F896A72A-77CE-4AA8-AA33-C52F7454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EC1"/>
  </w:style>
  <w:style w:type="paragraph" w:styleId="Heading1">
    <w:name w:val="heading 1"/>
    <w:uiPriority w:val="9"/>
    <w:qFormat/>
    <w:pPr>
      <w:spacing w:before="360" w:after="200"/>
      <w:outlineLvl w:val="0"/>
    </w:pPr>
    <w:rPr>
      <w:b/>
      <w:bCs/>
      <w:color w:val="1A1A2E"/>
      <w:sz w:val="32"/>
      <w:szCs w:val="32"/>
    </w:rPr>
  </w:style>
  <w:style w:type="paragraph" w:styleId="Heading2">
    <w:name w:val="heading 2"/>
    <w:link w:val="Heading2Char"/>
    <w:uiPriority w:val="9"/>
    <w:unhideWhenUsed/>
    <w:qFormat/>
    <w:pPr>
      <w:spacing w:before="280" w:after="14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61DF9"/>
    <w:rPr>
      <w:b/>
      <w:bCs/>
      <w:color w:val="2E4057"/>
      <w:sz w:val="28"/>
      <w:szCs w:val="28"/>
    </w:rPr>
  </w:style>
  <w:style w:type="paragraph" w:styleId="NormalWeb">
    <w:name w:val="Normal (Web)"/>
    <w:basedOn w:val="Normal"/>
    <w:uiPriority w:val="99"/>
    <w:semiHidden/>
    <w:unhideWhenUsed/>
    <w:rsid w:val="001D1D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1147</TotalTime>
  <Pages>51</Pages>
  <Words>7978</Words>
  <Characters>45477</Characters>
  <Application>Microsoft Office Word</Application>
  <DocSecurity>0</DocSecurity>
  <Lines>378</Lines>
  <Paragraphs>106</Paragraphs>
  <ScaleCrop>false</ScaleCrop>
  <Company/>
  <LinksUpToDate>false</LinksUpToDate>
  <CharactersWithSpaces>53349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Yadav</cp:lastModifiedBy>
  <cp:revision>3</cp:revision>
  <dcterms:created xsi:type="dcterms:W3CDTF">2026-04-10T04:19:00Z</dcterms:created>
  <dcterms:modified xsi:type="dcterms:W3CDTF">2026-04-21T15:28:00Z</dcterms:modified>
</cp:coreProperties>
</file>