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Play" w:cs="Play" w:eastAsia="Play" w:hAnsi="Play"/>
          <w:b w:val="1"/>
          <w:bCs w:val="1"/>
          <w:color w:val="0f172a"/>
          <w:sz w:val="32"/>
          <w:szCs w:val="32"/>
          <w:rtl w:val="0"/>
        </w:rPr>
        <w:t xml:space="preserve">AI USAGE DISCLOSURE FORM</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ptos" w:cs="Aptos" w:eastAsia="Aptos" w:hAnsi="Aptos"/>
          <w:color w:val="4b5563"/>
          <w:sz w:val="19"/>
          <w:szCs w:val="19"/>
          <w:rtl w:val="0"/>
        </w:rPr>
        <w:t xml:space="preserve">Samsung PRISM GenAI Hackathon 2026 · Theme 05 · THREAD</w:t>
      </w:r>
      <w:r w:rsidDel="00000000" w:rsidR="00000000" w:rsidRPr="00000000">
        <w:rPr>
          <w:rtl w:val="0"/>
        </w:rPr>
      </w:r>
    </w:p>
    <w:p w:rsidR="00000000" w:rsidDel="00000000" w:rsidP="00000000" w:rsidRDefault="00000000" w:rsidRPr="00000000" w14:paraId="00000003">
      <w:pPr>
        <w:spacing w:after="80" w:before="140" w:lineRule="auto"/>
        <w:rPr/>
      </w:pPr>
      <w:r w:rsidDel="00000000" w:rsidR="00000000" w:rsidRPr="00000000">
        <w:rPr>
          <w:rFonts w:ascii="Play" w:cs="Play" w:eastAsia="Play" w:hAnsi="Play"/>
          <w:b w:val="1"/>
          <w:bCs w:val="1"/>
          <w:color w:val="1f2937"/>
          <w:sz w:val="23"/>
          <w:szCs w:val="23"/>
          <w:rtl w:val="0"/>
        </w:rPr>
        <w:t xml:space="preserve">1. Team Details</w:t>
      </w:r>
      <w:r w:rsidDel="00000000" w:rsidR="00000000" w:rsidRPr="00000000">
        <w:rPr>
          <w:rtl w:val="0"/>
        </w:rPr>
      </w:r>
    </w:p>
    <w:tbl>
      <w:tblPr>
        <w:tblStyle w:val="Table1"/>
        <w:tblW w:w="9648.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024"/>
        <w:gridCol w:w="6624"/>
        <w:tblGridChange w:id="0">
          <w:tblGrid>
            <w:gridCol w:w="3024"/>
            <w:gridCol w:w="6624"/>
          </w:tblGrid>
        </w:tblGridChange>
      </w:tblGrid>
      <w:tr>
        <w:trPr>
          <w:cantSplit w:val="0"/>
          <w:tblHeader w:val="0"/>
        </w:trPr>
        <w:tc>
          <w:tcPr>
            <w:shd w:fill="f3f4f6" w:val="clear"/>
            <w:tcMar>
              <w:top w:w="70.0" w:type="dxa"/>
              <w:bottom w:w="70.0" w:type="dxa"/>
            </w:tcMar>
            <w:vAlign w:val="center"/>
          </w:tcPr>
          <w:p w:rsidR="00000000" w:rsidDel="00000000" w:rsidP="00000000" w:rsidRDefault="00000000" w:rsidRPr="00000000" w14:paraId="00000004">
            <w:pPr>
              <w:rPr/>
            </w:pPr>
            <w:r w:rsidDel="00000000" w:rsidR="00000000" w:rsidRPr="00000000">
              <w:rPr>
                <w:b w:val="1"/>
                <w:bCs w:val="1"/>
                <w:rtl w:val="0"/>
              </w:rPr>
              <w:t xml:space="preserve">Team Name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5">
            <w:pPr>
              <w:rPr/>
            </w:pPr>
            <w:r w:rsidDel="00000000" w:rsidR="00000000" w:rsidRPr="00000000">
              <w:rPr>
                <w:rtl w:val="0"/>
              </w:rPr>
              <w:t xml:space="preserve">ReflexAi</w:t>
            </w:r>
          </w:p>
        </w:tc>
      </w:tr>
      <w:tr>
        <w:trPr>
          <w:cantSplit w:val="0"/>
          <w:tblHeader w:val="0"/>
        </w:trPr>
        <w:tc>
          <w:tcPr>
            <w:shd w:fill="f3f4f6" w:val="clear"/>
            <w:tcMar>
              <w:top w:w="70.0" w:type="dxa"/>
              <w:bottom w:w="70.0" w:type="dxa"/>
            </w:tcMar>
            <w:vAlign w:val="center"/>
          </w:tcPr>
          <w:p w:rsidR="00000000" w:rsidDel="00000000" w:rsidP="00000000" w:rsidRDefault="00000000" w:rsidRPr="00000000" w14:paraId="00000006">
            <w:pPr>
              <w:rPr/>
            </w:pPr>
            <w:r w:rsidDel="00000000" w:rsidR="00000000" w:rsidRPr="00000000">
              <w:rPr>
                <w:b w:val="1"/>
                <w:bCs w:val="1"/>
                <w:rtl w:val="0"/>
              </w:rPr>
              <w:t xml:space="preserve">Project / Product Name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7">
            <w:pPr>
              <w:rPr/>
            </w:pPr>
            <w:r w:rsidDel="00000000" w:rsidR="00000000" w:rsidRPr="00000000">
              <w:rPr>
                <w:rtl w:val="0"/>
              </w:rPr>
              <w:t xml:space="preserve">THREAD</w:t>
            </w:r>
          </w:p>
        </w:tc>
      </w:tr>
      <w:tr>
        <w:trPr>
          <w:cantSplit w:val="0"/>
          <w:tblHeader w:val="0"/>
        </w:trPr>
        <w:tc>
          <w:tcPr>
            <w:shd w:fill="f3f4f6" w:val="clear"/>
            <w:tcMar>
              <w:top w:w="70.0" w:type="dxa"/>
              <w:bottom w:w="70.0" w:type="dxa"/>
            </w:tcMar>
            <w:vAlign w:val="center"/>
          </w:tcPr>
          <w:p w:rsidR="00000000" w:rsidDel="00000000" w:rsidP="00000000" w:rsidRDefault="00000000" w:rsidRPr="00000000" w14:paraId="00000008">
            <w:pPr>
              <w:rPr/>
            </w:pPr>
            <w:r w:rsidDel="00000000" w:rsidR="00000000" w:rsidRPr="00000000">
              <w:rPr>
                <w:b w:val="1"/>
                <w:bCs w:val="1"/>
                <w:rtl w:val="0"/>
              </w:rPr>
              <w:t xml:space="preserve">Organization / Institution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9">
            <w:pPr>
              <w:rPr/>
            </w:pPr>
            <w:r w:rsidDel="00000000" w:rsidR="00000000" w:rsidRPr="00000000">
              <w:rPr>
                <w:rtl w:val="0"/>
              </w:rPr>
              <w:t xml:space="preserve">SRM Institute of Science and Technology, Kattankulathur</w:t>
            </w:r>
          </w:p>
        </w:tc>
      </w:tr>
      <w:tr>
        <w:trPr>
          <w:cantSplit w:val="0"/>
          <w:tblHeader w:val="0"/>
        </w:trPr>
        <w:tc>
          <w:tcPr>
            <w:shd w:fill="f3f4f6" w:val="clear"/>
            <w:tcMar>
              <w:top w:w="70.0" w:type="dxa"/>
              <w:bottom w:w="70.0" w:type="dxa"/>
            </w:tcMar>
            <w:vAlign w:val="center"/>
          </w:tcPr>
          <w:p w:rsidR="00000000" w:rsidDel="00000000" w:rsidP="00000000" w:rsidRDefault="00000000" w:rsidRPr="00000000" w14:paraId="0000000A">
            <w:pPr>
              <w:rPr/>
            </w:pPr>
            <w:r w:rsidDel="00000000" w:rsidR="00000000" w:rsidRPr="00000000">
              <w:rPr>
                <w:b w:val="1"/>
                <w:bCs w:val="1"/>
                <w:rtl w:val="0"/>
              </w:rPr>
              <w:t xml:space="preserve">Submission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B">
            <w:pPr>
              <w:rPr/>
            </w:pPr>
            <w:r w:rsidDel="00000000" w:rsidR="00000000" w:rsidRPr="00000000">
              <w:rPr>
                <w:rtl w:val="0"/>
              </w:rPr>
              <w:t xml:space="preserve">30 September 2026</w:t>
            </w:r>
          </w:p>
        </w:tc>
      </w:tr>
    </w:tbl>
    <w:p w:rsidR="00000000" w:rsidDel="00000000" w:rsidP="00000000" w:rsidRDefault="00000000" w:rsidRPr="00000000" w14:paraId="0000000C">
      <w:pPr>
        <w:spacing w:after="80" w:before="140" w:lineRule="auto"/>
        <w:rPr/>
      </w:pPr>
      <w:r w:rsidDel="00000000" w:rsidR="00000000" w:rsidRPr="00000000">
        <w:rPr>
          <w:rFonts w:ascii="Play" w:cs="Play" w:eastAsia="Play" w:hAnsi="Play"/>
          <w:b w:val="1"/>
          <w:bCs w:val="1"/>
          <w:color w:val="1f2937"/>
          <w:sz w:val="23"/>
          <w:szCs w:val="23"/>
          <w:rtl w:val="0"/>
        </w:rPr>
        <w:t xml:space="preserve">2. AI Usage Declaration</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b w:val="1"/>
          <w:bCs w:val="1"/>
          <w:rtl w:val="0"/>
        </w:rPr>
        <w:t xml:space="preserve">Did the team use Artificial Intelligence (AI) in developing this project?  </w:t>
      </w:r>
      <w:r w:rsidDel="00000000" w:rsidR="00000000" w:rsidRPr="00000000">
        <w:rPr>
          <w:b w:val="1"/>
          <w:bCs w:val="1"/>
          <w:color w:val="166534"/>
          <w:rtl w:val="0"/>
        </w:rPr>
        <w:t xml:space="preserve">YES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sz w:val="18"/>
          <w:szCs w:val="18"/>
          <w:rtl w:val="0"/>
        </w:rPr>
        <w:t xml:space="preserve">Disclosure principle: AI was used as an engineering assistant for implementation, review, experimentation, analysis and communication. Architecture ownership, product decisions, acceptance criteria, source integration, final claims and submission approval remained with the team. AI outputs were treated as proposals and were reviewed, modified and tested before adoption.</w:t>
      </w:r>
      <w:r w:rsidDel="00000000" w:rsidR="00000000" w:rsidRPr="00000000">
        <w:rPr>
          <w:rtl w:val="0"/>
        </w:rPr>
      </w:r>
    </w:p>
    <w:p w:rsidR="00000000" w:rsidDel="00000000" w:rsidP="00000000" w:rsidRDefault="00000000" w:rsidRPr="00000000" w14:paraId="0000000F">
      <w:pPr>
        <w:spacing w:after="80" w:before="140" w:lineRule="auto"/>
        <w:rPr/>
      </w:pPr>
      <w:r w:rsidDel="00000000" w:rsidR="00000000" w:rsidRPr="00000000">
        <w:rPr>
          <w:rFonts w:ascii="Play" w:cs="Play" w:eastAsia="Play" w:hAnsi="Play"/>
          <w:b w:val="1"/>
          <w:bCs w:val="1"/>
          <w:color w:val="1f2937"/>
          <w:sz w:val="23"/>
          <w:szCs w:val="23"/>
          <w:rtl w:val="0"/>
        </w:rPr>
        <w:t xml:space="preserve">3. Purpose of AI Usage (Brief Details)</w:t>
      </w:r>
      <w:r w:rsidDel="00000000" w:rsidR="00000000" w:rsidRPr="00000000">
        <w:rPr>
          <w:rtl w:val="0"/>
        </w:rPr>
      </w:r>
    </w:p>
    <w:tbl>
      <w:tblPr>
        <w:tblStyle w:val="Table2"/>
        <w:tblW w:w="9648.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096"/>
        <w:gridCol w:w="6552"/>
        <w:tblGridChange w:id="0">
          <w:tblGrid>
            <w:gridCol w:w="3096"/>
            <w:gridCol w:w="6552"/>
          </w:tblGrid>
        </w:tblGridChange>
      </w:tblGrid>
      <w:tr>
        <w:trPr>
          <w:cantSplit w:val="0"/>
          <w:tblHeader w:val="0"/>
        </w:trPr>
        <w:tc>
          <w:tcPr>
            <w:shd w:fill="e8eef8" w:val="clear"/>
            <w:tcMar>
              <w:top w:w="70.0" w:type="dxa"/>
              <w:bottom w:w="70.0" w:type="dxa"/>
            </w:tcMar>
          </w:tcPr>
          <w:p w:rsidR="00000000" w:rsidDel="00000000" w:rsidP="00000000" w:rsidRDefault="00000000" w:rsidRPr="00000000" w14:paraId="00000010">
            <w:pPr>
              <w:rPr/>
            </w:pPr>
            <w:r w:rsidDel="00000000" w:rsidR="00000000" w:rsidRPr="00000000">
              <w:rPr>
                <w:b w:val="1"/>
                <w:bCs w:val="1"/>
                <w:sz w:val="18"/>
                <w:szCs w:val="18"/>
                <w:rtl w:val="0"/>
              </w:rPr>
              <w:t xml:space="preserve">Activity</w:t>
            </w:r>
            <w:r w:rsidDel="00000000" w:rsidR="00000000" w:rsidRPr="00000000">
              <w:rPr>
                <w:rtl w:val="0"/>
              </w:rPr>
            </w:r>
          </w:p>
        </w:tc>
        <w:tc>
          <w:tcPr>
            <w:shd w:fill="e8eef8" w:val="clear"/>
            <w:tcMar>
              <w:top w:w="70.0" w:type="dxa"/>
              <w:bottom w:w="70.0" w:type="dxa"/>
            </w:tcMar>
          </w:tcPr>
          <w:p w:rsidR="00000000" w:rsidDel="00000000" w:rsidP="00000000" w:rsidRDefault="00000000" w:rsidRPr="00000000" w14:paraId="00000011">
            <w:pPr>
              <w:rPr/>
            </w:pPr>
            <w:r w:rsidDel="00000000" w:rsidR="00000000" w:rsidRPr="00000000">
              <w:rPr>
                <w:b w:val="1"/>
                <w:bCs w:val="1"/>
                <w:sz w:val="18"/>
                <w:szCs w:val="18"/>
                <w:rtl w:val="0"/>
              </w:rPr>
              <w:t xml:space="preserve">How AI was used</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12">
            <w:pPr>
              <w:rPr/>
            </w:pPr>
            <w:r w:rsidDel="00000000" w:rsidR="00000000" w:rsidRPr="00000000">
              <w:rPr>
                <w:b w:val="1"/>
                <w:bCs w:val="1"/>
                <w:sz w:val="17"/>
                <w:szCs w:val="17"/>
                <w:rtl w:val="0"/>
              </w:rPr>
              <w:t xml:space="preserve">Idea generation / brainstorming</w:t>
            </w:r>
            <w:r w:rsidDel="00000000" w:rsidR="00000000" w:rsidRPr="00000000">
              <w:rPr>
                <w:rtl w:val="0"/>
              </w:rPr>
            </w:r>
          </w:p>
        </w:tc>
        <w:tc>
          <w:tcPr>
            <w:tcMar>
              <w:top w:w="70.0" w:type="dxa"/>
              <w:bottom w:w="70.0" w:type="dxa"/>
            </w:tcMar>
          </w:tcPr>
          <w:p w:rsidR="00000000" w:rsidDel="00000000" w:rsidP="00000000" w:rsidRDefault="00000000" w:rsidRPr="00000000" w14:paraId="00000013">
            <w:pPr>
              <w:rPr/>
            </w:pPr>
            <w:r w:rsidDel="00000000" w:rsidR="00000000" w:rsidRPr="00000000">
              <w:rPr>
                <w:sz w:val="17"/>
                <w:szCs w:val="17"/>
                <w:rtl w:val="0"/>
              </w:rPr>
              <w:t xml:space="preserve">Used for architecture alternatives, failure-mode analysis, experiment design and edge-case exploration.</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14">
            <w:pPr>
              <w:rPr/>
            </w:pPr>
            <w:r w:rsidDel="00000000" w:rsidR="00000000" w:rsidRPr="00000000">
              <w:rPr>
                <w:b w:val="1"/>
                <w:bCs w:val="1"/>
                <w:sz w:val="17"/>
                <w:szCs w:val="17"/>
                <w:rtl w:val="0"/>
              </w:rPr>
              <w:t xml:space="preserve">Code generation or assistance</w:t>
            </w:r>
            <w:r w:rsidDel="00000000" w:rsidR="00000000" w:rsidRPr="00000000">
              <w:rPr>
                <w:rtl w:val="0"/>
              </w:rPr>
            </w:r>
          </w:p>
        </w:tc>
        <w:tc>
          <w:tcPr>
            <w:tcMar>
              <w:top w:w="70.0" w:type="dxa"/>
              <w:bottom w:w="70.0" w:type="dxa"/>
            </w:tcMar>
          </w:tcPr>
          <w:p w:rsidR="00000000" w:rsidDel="00000000" w:rsidP="00000000" w:rsidRDefault="00000000" w:rsidRPr="00000000" w14:paraId="00000015">
            <w:pPr>
              <w:rPr/>
            </w:pPr>
            <w:r w:rsidDel="00000000" w:rsidR="00000000" w:rsidRPr="00000000">
              <w:rPr>
                <w:sz w:val="17"/>
                <w:szCs w:val="17"/>
                <w:rtl w:val="0"/>
              </w:rPr>
              <w:t xml:space="preserve">Used for targeted implementation patches, refactoring suggestions, adapter code and regression-test scaffolding.</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16">
            <w:pPr>
              <w:rPr/>
            </w:pPr>
            <w:r w:rsidDel="00000000" w:rsidR="00000000" w:rsidRPr="00000000">
              <w:rPr>
                <w:b w:val="1"/>
                <w:bCs w:val="1"/>
                <w:sz w:val="17"/>
                <w:szCs w:val="17"/>
                <w:rtl w:val="0"/>
              </w:rPr>
              <w:t xml:space="preserve">UI / UX design</w:t>
            </w:r>
            <w:r w:rsidDel="00000000" w:rsidR="00000000" w:rsidRPr="00000000">
              <w:rPr>
                <w:rtl w:val="0"/>
              </w:rPr>
            </w:r>
          </w:p>
        </w:tc>
        <w:tc>
          <w:tcPr>
            <w:tcMar>
              <w:top w:w="70.0" w:type="dxa"/>
              <w:bottom w:w="70.0" w:type="dxa"/>
            </w:tcMar>
          </w:tcPr>
          <w:p w:rsidR="00000000" w:rsidDel="00000000" w:rsidP="00000000" w:rsidRDefault="00000000" w:rsidRPr="00000000" w14:paraId="00000017">
            <w:pPr>
              <w:rPr/>
            </w:pPr>
            <w:r w:rsidDel="00000000" w:rsidR="00000000" w:rsidRPr="00000000">
              <w:rPr>
                <w:sz w:val="17"/>
                <w:szCs w:val="17"/>
                <w:rtl w:val="0"/>
              </w:rPr>
              <w:t xml:space="preserve">Used for interface critique, interaction-flow iteration, visual direction and copy refinement; final product choices were team-directed.</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18">
            <w:pPr>
              <w:rPr/>
            </w:pPr>
            <w:r w:rsidDel="00000000" w:rsidR="00000000" w:rsidRPr="00000000">
              <w:rPr>
                <w:b w:val="1"/>
                <w:bCs w:val="1"/>
                <w:sz w:val="17"/>
                <w:szCs w:val="17"/>
                <w:rtl w:val="0"/>
              </w:rPr>
              <w:t xml:space="preserve">Content creation</w:t>
            </w:r>
            <w:r w:rsidDel="00000000" w:rsidR="00000000" w:rsidRPr="00000000">
              <w:rPr>
                <w:rtl w:val="0"/>
              </w:rPr>
            </w:r>
          </w:p>
        </w:tc>
        <w:tc>
          <w:tcPr>
            <w:tcMar>
              <w:top w:w="70.0" w:type="dxa"/>
              <w:bottom w:w="70.0" w:type="dxa"/>
            </w:tcMar>
          </w:tcPr>
          <w:p w:rsidR="00000000" w:rsidDel="00000000" w:rsidP="00000000" w:rsidRDefault="00000000" w:rsidRPr="00000000" w14:paraId="00000019">
            <w:pPr>
              <w:rPr/>
            </w:pPr>
            <w:r w:rsidDel="00000000" w:rsidR="00000000" w:rsidRPr="00000000">
              <w:rPr>
                <w:sz w:val="17"/>
                <w:szCs w:val="17"/>
                <w:rtl w:val="0"/>
              </w:rPr>
              <w:t xml:space="preserve">Used to draft and edit technical documentation, presentation copy and video narration; factual claims were reconciled against repository evidence.</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1A">
            <w:pPr>
              <w:rPr/>
            </w:pPr>
            <w:r w:rsidDel="00000000" w:rsidR="00000000" w:rsidRPr="00000000">
              <w:rPr>
                <w:b w:val="1"/>
                <w:bCs w:val="1"/>
                <w:sz w:val="17"/>
                <w:szCs w:val="17"/>
                <w:rtl w:val="0"/>
              </w:rPr>
              <w:t xml:space="preserve">Data analysis</w:t>
            </w:r>
            <w:r w:rsidDel="00000000" w:rsidR="00000000" w:rsidRPr="00000000">
              <w:rPr>
                <w:rtl w:val="0"/>
              </w:rPr>
            </w:r>
          </w:p>
        </w:tc>
        <w:tc>
          <w:tcPr>
            <w:tcMar>
              <w:top w:w="70.0" w:type="dxa"/>
              <w:bottom w:w="70.0" w:type="dxa"/>
            </w:tcMar>
          </w:tcPr>
          <w:p w:rsidR="00000000" w:rsidDel="00000000" w:rsidP="00000000" w:rsidRDefault="00000000" w:rsidRPr="00000000" w14:paraId="0000001B">
            <w:pPr>
              <w:rPr/>
            </w:pPr>
            <w:r w:rsidDel="00000000" w:rsidR="00000000" w:rsidRPr="00000000">
              <w:rPr>
                <w:sz w:val="17"/>
                <w:szCs w:val="17"/>
                <w:rtl w:val="0"/>
              </w:rPr>
              <w:t xml:space="preserve">Used to inspect benchmark logs, group failure modes, compare runs and identify reproducibility or provenance gaps.</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1C">
            <w:pPr>
              <w:rPr/>
            </w:pPr>
            <w:r w:rsidDel="00000000" w:rsidR="00000000" w:rsidRPr="00000000">
              <w:rPr>
                <w:b w:val="1"/>
                <w:bCs w:val="1"/>
                <w:sz w:val="17"/>
                <w:szCs w:val="17"/>
                <w:rtl w:val="0"/>
              </w:rPr>
              <w:t xml:space="preserve">Testing / debugging</w:t>
            </w:r>
            <w:r w:rsidDel="00000000" w:rsidR="00000000" w:rsidRPr="00000000">
              <w:rPr>
                <w:rtl w:val="0"/>
              </w:rPr>
            </w:r>
          </w:p>
        </w:tc>
        <w:tc>
          <w:tcPr>
            <w:tcMar>
              <w:top w:w="70.0" w:type="dxa"/>
              <w:bottom w:w="70.0" w:type="dxa"/>
            </w:tcMar>
          </w:tcPr>
          <w:p w:rsidR="00000000" w:rsidDel="00000000" w:rsidP="00000000" w:rsidRDefault="00000000" w:rsidRPr="00000000" w14:paraId="0000001D">
            <w:pPr>
              <w:rPr/>
            </w:pPr>
            <w:r w:rsidDel="00000000" w:rsidR="00000000" w:rsidRPr="00000000">
              <w:rPr>
                <w:sz w:val="17"/>
                <w:szCs w:val="17"/>
                <w:rtl w:val="0"/>
              </w:rPr>
              <w:t xml:space="preserve">Used to reproduce defects, propose counterexamples, author regressions, inspect traces and validate fixes against existing tests.</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1E">
            <w:pPr>
              <w:rPr/>
            </w:pPr>
            <w:r w:rsidDel="00000000" w:rsidR="00000000" w:rsidRPr="00000000">
              <w:rPr>
                <w:b w:val="1"/>
                <w:bCs w:val="1"/>
                <w:sz w:val="17"/>
                <w:szCs w:val="17"/>
                <w:rtl w:val="0"/>
              </w:rPr>
              <w:t xml:space="preserve">Other</w:t>
            </w:r>
            <w:r w:rsidDel="00000000" w:rsidR="00000000" w:rsidRPr="00000000">
              <w:rPr>
                <w:rtl w:val="0"/>
              </w:rPr>
            </w:r>
          </w:p>
        </w:tc>
        <w:tc>
          <w:tcPr>
            <w:tcMar>
              <w:top w:w="70.0" w:type="dxa"/>
              <w:bottom w:w="70.0" w:type="dxa"/>
            </w:tcMar>
          </w:tcPr>
          <w:p w:rsidR="00000000" w:rsidDel="00000000" w:rsidP="00000000" w:rsidRDefault="00000000" w:rsidRPr="00000000" w14:paraId="0000001F">
            <w:pPr>
              <w:rPr/>
            </w:pPr>
            <w:r w:rsidDel="00000000" w:rsidR="00000000" w:rsidRPr="00000000">
              <w:rPr>
                <w:sz w:val="17"/>
                <w:szCs w:val="17"/>
                <w:rtl w:val="0"/>
              </w:rPr>
              <w:t xml:space="preserve">Repository audit, experiment planning, source/provenance checking and submission-evidence review.</w:t>
            </w:r>
            <w:r w:rsidDel="00000000" w:rsidR="00000000" w:rsidRPr="00000000">
              <w:rPr>
                <w:rtl w:val="0"/>
              </w:rPr>
            </w:r>
          </w:p>
        </w:tc>
      </w:tr>
    </w:tbl>
    <w:p w:rsidR="00000000" w:rsidDel="00000000" w:rsidP="00000000" w:rsidRDefault="00000000" w:rsidRPr="00000000" w14:paraId="00000020">
      <w:pPr>
        <w:pageBreakBefore w:val="1"/>
        <w:spacing w:after="80" w:before="140" w:lineRule="auto"/>
        <w:rPr/>
      </w:pPr>
      <w:r w:rsidDel="00000000" w:rsidR="00000000" w:rsidRPr="00000000">
        <w:rPr>
          <w:rFonts w:ascii="Play" w:cs="Play" w:eastAsia="Play" w:hAnsi="Play"/>
          <w:b w:val="1"/>
          <w:bCs w:val="1"/>
          <w:color w:val="1f2937"/>
          <w:sz w:val="23"/>
          <w:szCs w:val="23"/>
          <w:rtl w:val="0"/>
        </w:rPr>
        <w:t xml:space="preserve">4. Feature Origin Classification</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i w:val="1"/>
          <w:iCs w:val="1"/>
          <w:color w:val="4b5563"/>
          <w:sz w:val="17"/>
          <w:szCs w:val="17"/>
          <w:rtl w:val="0"/>
        </w:rPr>
        <w:t xml:space="preserve">Classification uses “Both” where the feature was human-directed and materially implemented/reviewed with AI assistance. Prompt descriptions below are representative summaries rather than copied chat transcripts.</w:t>
      </w:r>
      <w:r w:rsidDel="00000000" w:rsidR="00000000" w:rsidRPr="00000000">
        <w:rPr>
          <w:rtl w:val="0"/>
        </w:rPr>
      </w:r>
    </w:p>
    <w:tbl>
      <w:tblPr>
        <w:tblStyle w:val="Table3"/>
        <w:tblW w:w="9792.0" w:type="dxa"/>
        <w:jc w:val="center"/>
        <w:tblBorders>
          <w:top w:color="bcc5d1" w:space="0" w:sz="4" w:val="single"/>
          <w:left w:color="bcc5d1" w:space="0" w:sz="4" w:val="single"/>
          <w:bottom w:color="bcc5d1" w:space="0" w:sz="4" w:val="single"/>
          <w:right w:color="bcc5d1" w:space="0" w:sz="4" w:val="single"/>
          <w:insideH w:color="bcc5d1" w:space="0" w:sz="4" w:val="single"/>
          <w:insideV w:color="bcc5d1" w:space="0" w:sz="4" w:val="single"/>
        </w:tblBorders>
        <w:tblLayout w:type="fixed"/>
        <w:tblLook w:val="0400"/>
      </w:tblPr>
      <w:tblGrid>
        <w:gridCol w:w="2376"/>
        <w:gridCol w:w="2520"/>
        <w:gridCol w:w="4896"/>
        <w:tblGridChange w:id="0">
          <w:tblGrid>
            <w:gridCol w:w="2376"/>
            <w:gridCol w:w="2520"/>
            <w:gridCol w:w="4896"/>
          </w:tblGrid>
        </w:tblGridChange>
      </w:tblGrid>
      <w:tr>
        <w:trPr>
          <w:cantSplit w:val="0"/>
          <w:tblHeader w:val="1"/>
        </w:trPr>
        <w:tc>
          <w:tcPr>
            <w:shd w:fill="dce6f1" w:val="clear"/>
            <w:tcMar>
              <w:top w:w="60.0" w:type="dxa"/>
              <w:bottom w:w="60.0" w:type="dxa"/>
            </w:tcMar>
          </w:tcPr>
          <w:p w:rsidR="00000000" w:rsidDel="00000000" w:rsidP="00000000" w:rsidRDefault="00000000" w:rsidRPr="00000000" w14:paraId="00000022">
            <w:pPr>
              <w:rPr/>
            </w:pPr>
            <w:r w:rsidDel="00000000" w:rsidR="00000000" w:rsidRPr="00000000">
              <w:rPr>
                <w:b w:val="1"/>
                <w:bCs w:val="1"/>
                <w:sz w:val="17"/>
                <w:szCs w:val="17"/>
                <w:rtl w:val="0"/>
              </w:rPr>
              <w:t xml:space="preserve">Feature</w:t>
            </w:r>
            <w:r w:rsidDel="00000000" w:rsidR="00000000" w:rsidRPr="00000000">
              <w:rPr>
                <w:rtl w:val="0"/>
              </w:rPr>
            </w:r>
          </w:p>
        </w:tc>
        <w:tc>
          <w:tcPr>
            <w:shd w:fill="dce6f1" w:val="clear"/>
            <w:tcMar>
              <w:top w:w="60.0" w:type="dxa"/>
              <w:bottom w:w="60.0" w:type="dxa"/>
            </w:tcMar>
          </w:tcPr>
          <w:p w:rsidR="00000000" w:rsidDel="00000000" w:rsidP="00000000" w:rsidRDefault="00000000" w:rsidRPr="00000000" w14:paraId="00000023">
            <w:pPr>
              <w:rPr/>
            </w:pPr>
            <w:r w:rsidDel="00000000" w:rsidR="00000000" w:rsidRPr="00000000">
              <w:rPr>
                <w:b w:val="1"/>
                <w:bCs w:val="1"/>
                <w:sz w:val="17"/>
                <w:szCs w:val="17"/>
                <w:rtl w:val="0"/>
              </w:rPr>
              <w:t xml:space="preserve">Origin</w:t>
            </w:r>
            <w:r w:rsidDel="00000000" w:rsidR="00000000" w:rsidRPr="00000000">
              <w:rPr>
                <w:rtl w:val="0"/>
              </w:rPr>
            </w:r>
          </w:p>
        </w:tc>
        <w:tc>
          <w:tcPr>
            <w:shd w:fill="dce6f1" w:val="clear"/>
            <w:tcMar>
              <w:top w:w="60.0" w:type="dxa"/>
              <w:bottom w:w="60.0" w:type="dxa"/>
            </w:tcMar>
          </w:tcPr>
          <w:p w:rsidR="00000000" w:rsidDel="00000000" w:rsidP="00000000" w:rsidRDefault="00000000" w:rsidRPr="00000000" w14:paraId="00000024">
            <w:pPr>
              <w:rPr/>
            </w:pPr>
            <w:r w:rsidDel="00000000" w:rsidR="00000000" w:rsidRPr="00000000">
              <w:rPr>
                <w:b w:val="1"/>
                <w:bCs w:val="1"/>
                <w:sz w:val="17"/>
                <w:szCs w:val="17"/>
                <w:rtl w:val="0"/>
              </w:rPr>
              <w:t xml:space="preserve">Disclosure: tools, prompt summary, output, modification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25">
            <w:pPr>
              <w:spacing w:after="20" w:lineRule="auto"/>
              <w:rPr/>
            </w:pPr>
            <w:r w:rsidDel="00000000" w:rsidR="00000000" w:rsidRPr="00000000">
              <w:rPr>
                <w:b w:val="1"/>
                <w:bCs w:val="1"/>
                <w:sz w:val="16"/>
                <w:szCs w:val="16"/>
                <w:rtl w:val="0"/>
              </w:rPr>
              <w:t xml:space="preserve">Interruptible voice controller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6">
            <w:pPr>
              <w:spacing w:after="20" w:lineRule="auto"/>
              <w:rPr/>
            </w:pPr>
            <w:r w:rsidDel="00000000" w:rsidR="00000000" w:rsidRPr="00000000">
              <w:rPr>
                <w:sz w:val="16"/>
                <w:szCs w:val="16"/>
                <w:rtl w:val="0"/>
              </w:rPr>
              <w:t xml:space="preserve">Both — human-designed system, AI-assisted implementation and review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7">
            <w:pPr>
              <w:spacing w:after="20" w:lineRule="auto"/>
              <w:rPr/>
            </w:pPr>
            <w:r w:rsidDel="00000000" w:rsidR="00000000" w:rsidRPr="00000000">
              <w:rPr>
                <w:sz w:val="16"/>
                <w:szCs w:val="16"/>
                <w:rtl w:val="0"/>
              </w:rPr>
              <w:t xml:space="preserve">Tools/platforms: OpenAI Codex, OpenAI ChatGPT, Anthropic Claude Code.</w:t>
              <w:br w:type="textWrapping"/>
              <w:t xml:space="preserve">Representative prompt summary: review the controller for stale-intent races, correction handling, authorization boundaries, idempotency and cancellation; propose minimal fixes and independent regressions.</w:t>
              <w:br w:type="textWrapping"/>
              <w:t xml:space="preserve">Output summary: candidate Python changes, counterexamples, tests and trace-level diagnostics.</w:t>
              <w:br w:type="textWrapping"/>
              <w:t xml:space="preserve">Team modification/verification: diffs were reviewed, unsafe or over-broad changes were rejected, defects were reproduced before repair, and accepted fixes were validated against regression suites. Failed attempts were retained rather than hidden.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28">
            <w:pPr>
              <w:spacing w:after="20" w:lineRule="auto"/>
              <w:rPr/>
            </w:pPr>
            <w:r w:rsidDel="00000000" w:rsidR="00000000" w:rsidRPr="00000000">
              <w:rPr>
                <w:b w:val="1"/>
                <w:bCs w:val="1"/>
                <w:sz w:val="16"/>
                <w:szCs w:val="16"/>
                <w:rtl w:val="0"/>
              </w:rPr>
              <w:t xml:space="preserve">FDB-v3 benchmark, reproducibility and evidence pipeline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9">
            <w:pPr>
              <w:spacing w:after="20" w:lineRule="auto"/>
              <w:rPr/>
            </w:pPr>
            <w:r w:rsidDel="00000000" w:rsidR="00000000" w:rsidRPr="00000000">
              <w:rPr>
                <w:sz w:val="16"/>
                <w:szCs w:val="16"/>
                <w:rtl w:val="0"/>
              </w:rPr>
              <w:t xml:space="preserve">Both — team-defined evaluation policy, AI-assisted tooling and analysis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A">
            <w:pPr>
              <w:spacing w:after="20" w:lineRule="auto"/>
              <w:rPr/>
            </w:pPr>
            <w:r w:rsidDel="00000000" w:rsidR="00000000" w:rsidRPr="00000000">
              <w:rPr>
                <w:sz w:val="16"/>
                <w:szCs w:val="16"/>
                <w:rtl w:val="0"/>
              </w:rPr>
              <w:t xml:space="preserve">Tools/platforms: OpenAI Codex, OpenAI ChatGPT, Anthropic Claude Code; local Qwen diagnostic model and faster-whisper are runtime/evaluation components.</w:t>
              <w:br w:type="textWrapping"/>
              <w:t xml:space="preserve">Representative prompt summary: integrate the released FDB-v3/LiveKit contract, pin model and dependency identities, preserve failures, and produce reproducible run artifacts without conflating local diagnostics with Samsung’s official rerun.</w:t>
              <w:br w:type="textWrapping"/>
              <w:t xml:space="preserve">Output summary: runner/reproduction scripts, evidence manifests, failure analysis and documentation.</w:t>
              <w:br w:type="textWrapping"/>
              <w:t xml:space="preserve">Team modification/verification: source/config identities and hashes were checked; local judging is explicitly separated from organizer scoring; historical measurements are not transferred to changed source revisions.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2B">
            <w:pPr>
              <w:spacing w:after="20" w:lineRule="auto"/>
              <w:rPr/>
            </w:pPr>
            <w:r w:rsidDel="00000000" w:rsidR="00000000" w:rsidRPr="00000000">
              <w:rPr>
                <w:b w:val="1"/>
                <w:bCs w:val="1"/>
                <w:sz w:val="16"/>
                <w:szCs w:val="16"/>
                <w:rtl w:val="0"/>
              </w:rPr>
              <w:t xml:space="preserve">Kitchen browser + Android extension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C">
            <w:pPr>
              <w:spacing w:after="20" w:lineRule="auto"/>
              <w:rPr/>
            </w:pPr>
            <w:r w:rsidDel="00000000" w:rsidR="00000000" w:rsidRPr="00000000">
              <w:rPr>
                <w:sz w:val="16"/>
                <w:szCs w:val="16"/>
                <w:rtl w:val="0"/>
              </w:rPr>
              <w:t xml:space="preserve">Both — team product concept and acceptance criteria, AI-assisted implementation/testing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D">
            <w:pPr>
              <w:spacing w:after="20" w:lineRule="auto"/>
              <w:rPr/>
            </w:pPr>
            <w:r w:rsidDel="00000000" w:rsidR="00000000" w:rsidRPr="00000000">
              <w:rPr>
                <w:sz w:val="16"/>
                <w:szCs w:val="16"/>
                <w:rtl w:val="0"/>
              </w:rPr>
              <w:t xml:space="preserve">Tools/platforms: OpenAI Codex, OpenAI ChatGPT, Anthropic Claude Code.</w:t>
              <w:br w:type="textWrapping"/>
              <w:t xml:space="preserve">Representative prompt summary: apply the same correction/authorization model to a persistent checklist, with explicit client-owned storage, receipts, idempotency and stale-input protection across browser and Android clients.</w:t>
              <w:br w:type="textWrapping"/>
              <w:t xml:space="preserve">Output summary: host/client adapters, persistence boundary, Android/browser test scaffolds and failure diagnostics.</w:t>
              <w:br w:type="textWrapping"/>
              <w:t xml:space="preserve">Team modification/verification: real checklist writes and read-back were exercised; receipt semantics, duplicate protection, playback accounting, APK/source identity and client persistence were independently checked.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2E">
            <w:pPr>
              <w:spacing w:after="20" w:lineRule="auto"/>
              <w:rPr/>
            </w:pPr>
            <w:r w:rsidDel="00000000" w:rsidR="00000000" w:rsidRPr="00000000">
              <w:rPr>
                <w:b w:val="1"/>
                <w:bCs w:val="1"/>
                <w:sz w:val="16"/>
                <w:szCs w:val="16"/>
                <w:rtl w:val="0"/>
              </w:rPr>
              <w:t xml:space="preserve">UI/UX, documentation and submission media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F">
            <w:pPr>
              <w:spacing w:after="20" w:lineRule="auto"/>
              <w:rPr/>
            </w:pPr>
            <w:r w:rsidDel="00000000" w:rsidR="00000000" w:rsidRPr="00000000">
              <w:rPr>
                <w:sz w:val="16"/>
                <w:szCs w:val="16"/>
                <w:rtl w:val="0"/>
              </w:rPr>
              <w:t xml:space="preserve">Both — human creative direction and editorial approval, AI-assisted production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30">
            <w:pPr>
              <w:spacing w:after="20" w:lineRule="auto"/>
              <w:rPr/>
            </w:pPr>
            <w:r w:rsidDel="00000000" w:rsidR="00000000" w:rsidRPr="00000000">
              <w:rPr>
                <w:sz w:val="16"/>
                <w:szCs w:val="16"/>
                <w:rtl w:val="0"/>
              </w:rPr>
              <w:t xml:space="preserve">Tools/platforms: OpenAI ChatGPT, OpenAI Codex, Anthropic Claude Code; AI-assisted motion/generated assets and synthetic/re-voiced speech were used in the launch film and explicitly disclosed.</w:t>
              <w:br w:type="textWrapping"/>
              <w:t xml:space="preserve">Representative prompt summary: explain THREAD’s architecture and evidence clearly, remove unsupported claims, improve interface/media presentation, and keep historical demonstrations visibly distinct from current-release qualification.</w:t>
              <w:br w:type="textWrapping"/>
              <w:t xml:space="preserve">Output summary: UI critiques, documentation drafts, presentation/video copy, motion concepts and generated visual assets.</w:t>
              <w:br w:type="textWrapping"/>
              <w:t xml:space="preserve">Team modification/verification: final narrative, visual choices and claims were reviewed by the team; unsupported score predictions were removed; synthetic/re-voiced media is labelled, while the separate recorded demo retains original received audio.</w:t>
            </w:r>
            <w:r w:rsidDel="00000000" w:rsidR="00000000" w:rsidRPr="00000000">
              <w:rPr>
                <w:rtl w:val="0"/>
              </w:rPr>
            </w:r>
          </w:p>
        </w:tc>
      </w:tr>
    </w:tbl>
    <w:p w:rsidR="00000000" w:rsidDel="00000000" w:rsidP="00000000" w:rsidRDefault="00000000" w:rsidRPr="00000000" w14:paraId="00000031">
      <w:pPr>
        <w:spacing w:after="80" w:before="140" w:lineRule="auto"/>
        <w:rPr/>
      </w:pPr>
      <w:r w:rsidDel="00000000" w:rsidR="00000000" w:rsidRPr="00000000">
        <w:rPr>
          <w:rFonts w:ascii="Play" w:cs="Play" w:eastAsia="Play" w:hAnsi="Play"/>
          <w:b w:val="1"/>
          <w:bCs w:val="1"/>
          <w:color w:val="1f2937"/>
          <w:sz w:val="23"/>
          <w:szCs w:val="23"/>
          <w:rtl w:val="0"/>
        </w:rPr>
        <w:t xml:space="preserve">5. Ethical &amp; Compliance Confirmation</w:t>
      </w:r>
      <w:r w:rsidDel="00000000" w:rsidR="00000000" w:rsidRPr="00000000">
        <w:rPr>
          <w:rtl w:val="0"/>
        </w:rPr>
      </w:r>
    </w:p>
    <w:p w:rsidR="00000000" w:rsidDel="00000000" w:rsidP="00000000" w:rsidRDefault="00000000" w:rsidRPr="00000000" w14:paraId="00000032">
      <w:pPr>
        <w:spacing w:after="30" w:lineRule="auto"/>
        <w:rPr/>
      </w:pPr>
      <w:r w:rsidDel="00000000" w:rsidR="00000000" w:rsidRPr="00000000">
        <w:rPr>
          <w:b w:val="1"/>
          <w:bCs w:val="1"/>
          <w:sz w:val="19"/>
          <w:szCs w:val="19"/>
          <w:rtl w:val="0"/>
        </w:rPr>
        <w:t xml:space="preserve">AI usage complies with guidelines and policies: </w:t>
      </w:r>
      <w:r w:rsidDel="00000000" w:rsidR="00000000" w:rsidRPr="00000000">
        <w:rPr>
          <w:i w:val="0"/>
          <w:iCs w:val="0"/>
          <w:sz w:val="19"/>
          <w:szCs w:val="19"/>
          <w:rtl w:val="0"/>
        </w:rPr>
        <w:t xml:space="preserve">YES</w:t>
      </w:r>
      <w:r w:rsidDel="00000000" w:rsidR="00000000" w:rsidRPr="00000000">
        <w:rPr>
          <w:rtl w:val="0"/>
        </w:rPr>
      </w:r>
    </w:p>
    <w:p w:rsidR="00000000" w:rsidDel="00000000" w:rsidP="00000000" w:rsidRDefault="00000000" w:rsidRPr="00000000" w14:paraId="00000033">
      <w:pPr>
        <w:spacing w:after="30" w:lineRule="auto"/>
        <w:rPr/>
      </w:pPr>
      <w:r w:rsidDel="00000000" w:rsidR="00000000" w:rsidRPr="00000000">
        <w:rPr>
          <w:b w:val="1"/>
          <w:bCs w:val="1"/>
          <w:sz w:val="19"/>
          <w:szCs w:val="19"/>
          <w:rtl w:val="0"/>
        </w:rPr>
        <w:t xml:space="preserve">No proprietary or copyrighted data misused: </w:t>
      </w:r>
      <w:r w:rsidDel="00000000" w:rsidR="00000000" w:rsidRPr="00000000">
        <w:rPr>
          <w:i w:val="0"/>
          <w:iCs w:val="0"/>
          <w:sz w:val="19"/>
          <w:szCs w:val="19"/>
          <w:rtl w:val="0"/>
        </w:rPr>
        <w:t xml:space="preserve">I AGREE. Public/open-source dependencies and third-party assets are attributed in the repository; no proprietary benchmark answers or private credentials are included in the submission.</w:t>
      </w:r>
      <w:r w:rsidDel="00000000" w:rsidR="00000000" w:rsidRPr="00000000">
        <w:rPr>
          <w:rtl w:val="0"/>
        </w:rPr>
      </w:r>
    </w:p>
    <w:p w:rsidR="00000000" w:rsidDel="00000000" w:rsidP="00000000" w:rsidRDefault="00000000" w:rsidRPr="00000000" w14:paraId="00000034">
      <w:pPr>
        <w:spacing w:after="80" w:before="140" w:lineRule="auto"/>
        <w:rPr/>
      </w:pPr>
      <w:r w:rsidDel="00000000" w:rsidR="00000000" w:rsidRPr="00000000">
        <w:rPr>
          <w:rFonts w:ascii="Play" w:cs="Play" w:eastAsia="Play" w:hAnsi="Play"/>
          <w:b w:val="1"/>
          <w:bCs w:val="1"/>
          <w:color w:val="1f2937"/>
          <w:sz w:val="23"/>
          <w:szCs w:val="23"/>
          <w:rtl w:val="0"/>
        </w:rPr>
        <w:t xml:space="preserve">6. Declaration &amp; Sign-Off</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sz w:val="18"/>
          <w:szCs w:val="18"/>
          <w:rtl w:val="0"/>
        </w:rPr>
        <w:t xml:space="preserve">I confirm that the disclosure above has been reviewed by the team and accurately describes the use of AI assistance in developing and presenting THREAD.</w:t>
      </w:r>
      <w:r w:rsidDel="00000000" w:rsidR="00000000" w:rsidRPr="00000000">
        <w:rPr>
          <w:rtl w:val="0"/>
        </w:rPr>
      </w:r>
    </w:p>
    <w:tbl>
      <w:tblPr>
        <w:tblStyle w:val="Table4"/>
        <w:tblW w:w="96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2"/>
        <w:gridCol w:w="6696"/>
        <w:tblGridChange w:id="0">
          <w:tblGrid>
            <w:gridCol w:w="2952"/>
            <w:gridCol w:w="6696"/>
          </w:tblGrid>
        </w:tblGridChange>
      </w:tblGrid>
      <w:tr>
        <w:trPr>
          <w:cantSplit w:val="0"/>
          <w:tblHeader w:val="0"/>
        </w:trPr>
        <w:tc>
          <w:tcPr>
            <w:tcMar>
              <w:top w:w="50.0" w:type="dxa"/>
              <w:bottom w:w="50.0" w:type="dxa"/>
            </w:tcMar>
          </w:tcPr>
          <w:p w:rsidR="00000000" w:rsidDel="00000000" w:rsidP="00000000" w:rsidRDefault="00000000" w:rsidRPr="00000000" w14:paraId="00000036">
            <w:pPr>
              <w:rPr/>
            </w:pPr>
            <w:r w:rsidDel="00000000" w:rsidR="00000000" w:rsidRPr="00000000">
              <w:rPr>
                <w:b w:val="1"/>
                <w:bCs w:val="1"/>
                <w:sz w:val="18"/>
                <w:szCs w:val="18"/>
                <w:rtl w:val="0"/>
              </w:rPr>
              <w:t xml:space="preserve">Name of Team Representative</w:t>
            </w:r>
            <w:r w:rsidDel="00000000" w:rsidR="00000000" w:rsidRPr="00000000">
              <w:rPr>
                <w:rtl w:val="0"/>
              </w:rPr>
            </w:r>
          </w:p>
        </w:tc>
        <w:tc>
          <w:tcPr>
            <w:tcMar>
              <w:top w:w="50.0" w:type="dxa"/>
              <w:bottom w:w="50.0" w:type="dxa"/>
            </w:tcMar>
          </w:tcPr>
          <w:p w:rsidR="00000000" w:rsidDel="00000000" w:rsidP="00000000" w:rsidRDefault="00000000" w:rsidRPr="00000000" w14:paraId="00000037">
            <w:pPr>
              <w:rPr/>
            </w:pPr>
            <w:r w:rsidDel="00000000" w:rsidR="00000000" w:rsidRPr="00000000">
              <w:rPr>
                <w:sz w:val="18"/>
                <w:szCs w:val="18"/>
                <w:rtl w:val="0"/>
              </w:rPr>
              <w:t xml:space="preserve">Nargis Sultana</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38">
            <w:pPr>
              <w:rPr/>
            </w:pPr>
            <w:r w:rsidDel="00000000" w:rsidR="00000000" w:rsidRPr="00000000">
              <w:rPr>
                <w:b w:val="1"/>
                <w:bCs w:val="1"/>
                <w:sz w:val="18"/>
                <w:szCs w:val="18"/>
                <w:rtl w:val="0"/>
              </w:rPr>
              <w:t xml:space="preserve">Role</w:t>
            </w:r>
            <w:r w:rsidDel="00000000" w:rsidR="00000000" w:rsidRPr="00000000">
              <w:rPr>
                <w:rtl w:val="0"/>
              </w:rPr>
            </w:r>
          </w:p>
        </w:tc>
        <w:tc>
          <w:tcPr>
            <w:tcMar>
              <w:top w:w="50.0" w:type="dxa"/>
              <w:bottom w:w="50.0" w:type="dxa"/>
            </w:tcMar>
          </w:tcPr>
          <w:p w:rsidR="00000000" w:rsidDel="00000000" w:rsidP="00000000" w:rsidRDefault="00000000" w:rsidRPr="00000000" w14:paraId="00000039">
            <w:pPr>
              <w:rPr/>
            </w:pPr>
            <w:r w:rsidDel="00000000" w:rsidR="00000000" w:rsidRPr="00000000">
              <w:rPr>
                <w:sz w:val="18"/>
                <w:szCs w:val="18"/>
                <w:rtl w:val="0"/>
              </w:rPr>
              <w:t xml:space="preserve">Team Representative </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3A">
            <w:pPr>
              <w:rPr/>
            </w:pPr>
            <w:r w:rsidDel="00000000" w:rsidR="00000000" w:rsidRPr="00000000">
              <w:rPr>
                <w:b w:val="1"/>
                <w:bCs w:val="1"/>
                <w:sz w:val="18"/>
                <w:szCs w:val="18"/>
                <w:rtl w:val="0"/>
              </w:rPr>
              <w:t xml:space="preserve">Signature</w:t>
            </w:r>
            <w:r w:rsidDel="00000000" w:rsidR="00000000" w:rsidRPr="00000000">
              <w:rPr>
                <w:rtl w:val="0"/>
              </w:rPr>
            </w:r>
          </w:p>
        </w:tc>
        <w:tc>
          <w:tcPr>
            <w:tcMar>
              <w:top w:w="50.0" w:type="dxa"/>
              <w:bottom w:w="50.0" w:type="dxa"/>
            </w:tcMar>
          </w:tcPr>
          <w:p w:rsidR="00000000" w:rsidDel="00000000" w:rsidP="00000000" w:rsidRDefault="00000000" w:rsidRPr="00000000" w14:paraId="0000003B">
            <w:pPr>
              <w:rPr/>
            </w:pPr>
            <w:r w:rsidDel="00000000" w:rsidR="00000000" w:rsidRPr="00000000">
              <w:rPr/>
              <w:drawing>
                <wp:inline distB="114300" distT="114300" distL="114300" distR="114300">
                  <wp:extent cx="2001203" cy="42862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01203" cy="428625"/>
                          </a:xfrm>
                          <a:prstGeom prst="rect"/>
                          <a:ln/>
                        </pic:spPr>
                      </pic:pic>
                    </a:graphicData>
                  </a:graphic>
                </wp:inline>
              </w:drawing>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3C">
            <w:pPr>
              <w:rPr/>
            </w:pPr>
            <w:r w:rsidDel="00000000" w:rsidR="00000000" w:rsidRPr="00000000">
              <w:rPr>
                <w:b w:val="1"/>
                <w:bCs w:val="1"/>
                <w:sz w:val="18"/>
                <w:szCs w:val="18"/>
                <w:rtl w:val="0"/>
              </w:rPr>
              <w:t xml:space="preserve">Date</w:t>
            </w:r>
            <w:r w:rsidDel="00000000" w:rsidR="00000000" w:rsidRPr="00000000">
              <w:rPr>
                <w:rtl w:val="0"/>
              </w:rPr>
            </w:r>
          </w:p>
        </w:tc>
        <w:tc>
          <w:tcPr>
            <w:tcMar>
              <w:top w:w="50.0" w:type="dxa"/>
              <w:bottom w:w="50.0" w:type="dxa"/>
            </w:tcMar>
          </w:tcPr>
          <w:p w:rsidR="00000000" w:rsidDel="00000000" w:rsidP="00000000" w:rsidRDefault="00000000" w:rsidRPr="00000000" w14:paraId="0000003D">
            <w:pPr>
              <w:rPr>
                <w:sz w:val="18"/>
                <w:szCs w:val="18"/>
              </w:rPr>
            </w:pPr>
            <w:r w:rsidDel="00000000" w:rsidR="00000000" w:rsidRPr="00000000">
              <w:rPr>
                <w:sz w:val="18"/>
                <w:szCs w:val="18"/>
                <w:rtl w:val="0"/>
              </w:rPr>
              <w:t xml:space="preserve">30.09.2026</w:t>
            </w:r>
          </w:p>
        </w:tc>
      </w:tr>
    </w:tbl>
    <w:p w:rsidR="00000000" w:rsidDel="00000000" w:rsidP="00000000" w:rsidRDefault="00000000" w:rsidRPr="00000000" w14:paraId="0000003E">
      <w:pPr>
        <w:spacing w:before="120" w:lineRule="auto"/>
        <w:jc w:val="center"/>
        <w:rPr/>
      </w:pPr>
      <w:r w:rsidDel="00000000" w:rsidR="00000000" w:rsidRPr="00000000">
        <w:rPr>
          <w:rtl w:val="0"/>
        </w:rPr>
      </w:r>
    </w:p>
    <w:sectPr>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60" w:line="252" w:lineRule="auto"/>
    </w:pPr>
    <w:rPr>
      <w:rFonts w:ascii="Aptos" w:hAnsi="Aptos"/>
      <w:sz w:val="19"/>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1" w:customStyle="1">
    <w:name w:val="Light Shading1"/>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1" w:customStyle="1">
    <w:name w:val="Light Shading - Accent 1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1" w:customStyle="1">
    <w:name w:val="Light List1"/>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1" w:customStyle="1">
    <w:name w:val="Light List - Accent 1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1" w:customStyle="1">
    <w:name w:val="Light Grid1"/>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1" w:customStyle="1">
    <w:name w:val="Light Grid - Accent 1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1" w:customStyle="1">
    <w:name w:val="Medium Shading 1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1" w:customStyle="1">
    <w:name w:val="Medium Shading 1 - Accent 1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1" w:customStyle="1">
    <w:name w:val="Medium Shading 2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1" w:customStyle="1">
    <w:name w:val="Medium Shading 2 - Accent 1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1" w:customStyle="1">
    <w:name w:val="Medium List 1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1" w:customStyle="1">
    <w:name w:val="Medium List 1 - Accent 1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1" w:customStyle="1">
    <w:name w:val="Medium List 2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1" w:customStyle="1">
    <w:name w:val="Medium Grid 1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1" w:customStyle="1">
    <w:name w:val="Medium Grid 2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1" w:customStyle="1">
    <w:name w:val="Medium Grid 3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1" w:customStyle="1">
    <w:name w:val="Dark List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1" w:customStyle="1">
    <w:name w:val="Colorful Shading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1" w:customStyle="1">
    <w:name w:val="Colorful List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1" w:customStyle="1">
    <w:name w:val="Colorful Grid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icM2WlqqASd6Es/zG6XYHYXhQA==">CgMxLjA4AHIhMXgwaHdEMnBoRlNVbXQtUVUzelNwVFZ1Qk9PYURVUFo1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2026-09-29T09:58:00Z</dcterms:created>
  <dc:creator>Prakhar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