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7CA0" w14:textId="059DBAB7" w:rsidR="00DA339F" w:rsidRDefault="00485713" w:rsidP="00485713">
      <w:pPr>
        <w:pStyle w:val="Title"/>
      </w:pPr>
      <w:r>
        <w:t>NovaLume InfluxDB 3 Core</w:t>
      </w:r>
    </w:p>
    <w:p w14:paraId="0DE3FD0D" w14:textId="7E6F9377" w:rsidR="00485713" w:rsidRDefault="00485713" w:rsidP="00485713">
      <w:pPr>
        <w:pStyle w:val="Subtitle"/>
      </w:pPr>
      <w:r>
        <w:t>Time-Series Storage Setup &amp; Handoff</w:t>
      </w:r>
    </w:p>
    <w:p w14:paraId="5BDF36C2" w14:textId="77777777" w:rsidR="00485713" w:rsidRDefault="00485713" w:rsidP="00485713"/>
    <w:p w14:paraId="6BFC1A41" w14:textId="41883117" w:rsidR="00485713" w:rsidRDefault="00485713" w:rsidP="00485713">
      <w:r>
        <w:t>Document version: 1.0</w:t>
      </w:r>
    </w:p>
    <w:p w14:paraId="69AB6D1C" w14:textId="7085C620" w:rsidR="00485713" w:rsidRDefault="00485713" w:rsidP="00485713">
      <w:r>
        <w:t>Date: 16 October 2026</w:t>
      </w:r>
    </w:p>
    <w:p w14:paraId="6B6626E6" w14:textId="48EF4648" w:rsidR="00485713" w:rsidRDefault="00485713" w:rsidP="00485713">
      <w:r>
        <w:t>Prepared for: NovaLume Backend &amp; ML Team</w:t>
      </w:r>
    </w:p>
    <w:p w14:paraId="19E3312C" w14:textId="3BE22D97" w:rsidR="00485713" w:rsidRDefault="00485713">
      <w:r>
        <w:br w:type="page"/>
      </w:r>
    </w:p>
    <w:p w14:paraId="6EFBD411" w14:textId="4E0384B0" w:rsidR="00485713" w:rsidRDefault="00485713" w:rsidP="00485713">
      <w:pPr>
        <w:pStyle w:val="Heading1"/>
      </w:pPr>
      <w:r>
        <w:t>1. Executive Summary</w:t>
      </w:r>
    </w:p>
    <w:p w14:paraId="22B1DEF7" w14:textId="0E430746" w:rsidR="00485713" w:rsidRDefault="00485713" w:rsidP="00485713">
      <w:r>
        <w:t>The NovaLume platform requires a permanent time-series store for two categories of data: raw meter telemetry from smart-meter hardware and per-appliance power predictions from the disaggregation ML model. This document describes the InfluxDB 3 Core stack that fulfils this role, including container architecture, connection details, query reference, and handoff instructions.</w:t>
      </w:r>
    </w:p>
    <w:p w14:paraId="4C39BCEF" w14:textId="741393B3" w:rsidR="00485713" w:rsidRDefault="00485713" w:rsidP="00485713">
      <w:r>
        <w:t>The stack replaces the earlier InfluxDB 2.7 prototype with InfluxDB 3 Core, which uses SQL instead of Flux, provides a native Explorer UI, and offers unlimited retention under a fully open-source license. All services run as Docker containers and can be deployed locally or on any Linux VM.</w:t>
      </w:r>
    </w:p>
    <w:p w14:paraId="256E7F10" w14:textId="1B0D4B5A" w:rsidR="00485713" w:rsidRDefault="00485713" w:rsidP="00485713">
      <w:pPr>
        <w:pStyle w:val="Heading1"/>
      </w:pPr>
      <w:r>
        <w:t>2. System Architecture</w:t>
      </w:r>
    </w:p>
    <w:p w14:paraId="5B3AA8FF" w14:textId="747231CC" w:rsidR="00485713" w:rsidRDefault="00485713" w:rsidP="00485713">
      <w:r>
        <w:t>Three containers form the complete stack:</w:t>
      </w:r>
    </w:p>
    <w:p w14:paraId="15EFBB06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+-------------------+     +------------------+     +-------------------+</w:t>
      </w:r>
    </w:p>
    <w:p w14:paraId="2FA5203D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|  InfluxDB 3 Core  |&lt;----|     Telegraf     |&lt;----|   MQTT Broker     |</w:t>
      </w:r>
    </w:p>
    <w:p w14:paraId="64D0D105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|  (port 8181)      |     |   (ingester)     |     | broker.hivemq.com |</w:t>
      </w:r>
    </w:p>
    <w:p w14:paraId="3F413C28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+-------------------+     +------------------+     +-------------------+</w:t>
      </w:r>
    </w:p>
    <w:p w14:paraId="542306B6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^</w:t>
      </w:r>
    </w:p>
    <w:p w14:paraId="50D9B25C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|</w:t>
      </w:r>
    </w:p>
    <w:p w14:paraId="6869BF3A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+-------------------+</w:t>
      </w:r>
    </w:p>
    <w:p w14:paraId="354355E4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|  Explorer UI      |</w:t>
      </w:r>
    </w:p>
    <w:p w14:paraId="67C80A6C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|  (port 8888)      |</w:t>
      </w:r>
    </w:p>
    <w:p w14:paraId="3D79A5B5" w14:textId="0044B7AA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+-------------------+</w:t>
      </w:r>
    </w:p>
    <w:p w14:paraId="1E6E636D" w14:textId="0BE91B6D" w:rsidR="00485713" w:rsidRDefault="00485713" w:rsidP="00485713">
      <w:r>
        <w:t>Data flows from the ML model and smart-meter hardware into the MQTT broker, where Telegraf subscribes and writes to InfluxDB. The Explorer UI provides a browser-based interface for querying, visualising, and managing the database.</w:t>
      </w:r>
    </w:p>
    <w:p w14:paraId="5C659CE2" w14:textId="41406DFB" w:rsidR="00485713" w:rsidRDefault="00485713" w:rsidP="00485713">
      <w:pPr>
        <w:pStyle w:val="Heading1"/>
      </w:pPr>
      <w:r>
        <w:t>3. Container Roles</w:t>
      </w:r>
    </w:p>
    <w:p w14:paraId="19D65F73" w14:textId="5018727A" w:rsidR="00485713" w:rsidRDefault="00485713" w:rsidP="00485713">
      <w:r>
        <w:t>novalume-influxdb3 — InfluxDB 3 Core database engine, listening on port 8181. Stores time-series data in Parquet/Arrow format on the local filesystem.</w:t>
      </w:r>
    </w:p>
    <w:p w14:paraId="13B27C96" w14:textId="41622F7A" w:rsidR="00485713" w:rsidRDefault="00485713" w:rsidP="00485713">
      <w:r>
        <w:t>novalume-influx3-ui — InfluxDB 3 Explorer, listening on port 8888. Provides the admin UI for database management, querying, and dashboards.</w:t>
      </w:r>
    </w:p>
    <w:p w14:paraId="7A463FE6" w14:textId="740E4121" w:rsidR="00485713" w:rsidRDefault="00485713" w:rsidP="00485713">
      <w:r>
        <w:t>novalume-telegraf3 — Telegraf ingester. Subscribes to MQTT topics and writes parsed points to InfluxDB via the v2-compatible write endpoint.</w:t>
      </w:r>
    </w:p>
    <w:p w14:paraId="3CCA7289" w14:textId="3D98B5CE" w:rsidR="00485713" w:rsidRDefault="00485713" w:rsidP="00485713">
      <w:pPr>
        <w:pStyle w:val="Heading1"/>
      </w:pPr>
      <w:r>
        <w:t>4. Connection Details</w:t>
      </w:r>
    </w:p>
    <w:p w14:paraId="1C78382D" w14:textId="4B0FEAA4" w:rsidR="00485713" w:rsidRDefault="00485713" w:rsidP="00485713">
      <w:r>
        <w:t>The following table lists the connection endpoints and credentials required to access the stack.</w:t>
      </w:r>
    </w:p>
    <w:p w14:paraId="4D20F6A7" w14:textId="04A33D89" w:rsidR="00485713" w:rsidRDefault="00485713" w:rsidP="00485713">
      <w:r>
        <w:t>InfluxDB HTTP API: http://localhost:8181</w:t>
      </w:r>
    </w:p>
    <w:p w14:paraId="12913A5E" w14:textId="6878F180" w:rsidR="00485713" w:rsidRDefault="00485713" w:rsidP="00485713">
      <w:r>
        <w:t>Explorer UI: http://localhost:8888</w:t>
      </w:r>
    </w:p>
    <w:p w14:paraId="5B8EE592" w14:textId="140A00F0" w:rsidR="00485713" w:rsidRDefault="00485713" w:rsidP="00485713">
      <w:r>
        <w:t>MQTT broker: broker.hivemq.com:1883</w:t>
      </w:r>
    </w:p>
    <w:p w14:paraId="555F911B" w14:textId="4E4EA468" w:rsidR="00485713" w:rsidRDefault="00485713" w:rsidP="00485713">
      <w:r>
        <w:t>ML predictions topic: novalume/flutter/appliances</w:t>
      </w:r>
    </w:p>
    <w:p w14:paraId="12D4474D" w14:textId="74C008E5" w:rsidR="00485713" w:rsidRDefault="00485713" w:rsidP="00485713">
      <w:r>
        <w:t>QoS: 0 (fire-and-forget)</w:t>
      </w:r>
    </w:p>
    <w:p w14:paraId="694B9182" w14:textId="131A1F11" w:rsidR="00485713" w:rsidRDefault="00485713" w:rsidP="00485713">
      <w:pPr>
        <w:pStyle w:val="Heading1"/>
      </w:pPr>
      <w:r>
        <w:t>5. Databases</w:t>
      </w:r>
    </w:p>
    <w:p w14:paraId="1CE7CCE9" w14:textId="03ACCC68" w:rsidR="00485713" w:rsidRDefault="00485713" w:rsidP="00485713">
      <w:r>
        <w:t>Two databases are provisioned with fixed retention periods (retention is immutable after creation in InfluxDB 3 Core).</w:t>
      </w:r>
    </w:p>
    <w:p w14:paraId="51197F89" w14:textId="5A3E87AE" w:rsidR="00485713" w:rsidRDefault="00485713" w:rsidP="00485713">
      <w:r>
        <w:t>predictions — 90-day retention. Stores ML disaggregation predictions, one point per appliance per inference cycle.</w:t>
      </w:r>
    </w:p>
    <w:p w14:paraId="7E7CCCDF" w14:textId="14CC8AF7" w:rsidR="00485713" w:rsidRDefault="00485713" w:rsidP="00485713">
      <w:r>
        <w:t>raw_telemetry — 14-day retention. Reserved for smart-meter snapshot data (Phase 2).</w:t>
      </w:r>
    </w:p>
    <w:p w14:paraId="290AE077" w14:textId="2151EBB5" w:rsidR="00485713" w:rsidRDefault="00485713" w:rsidP="00485713">
      <w:r>
        <w:t>_internal — 7-day retention. System telemetry, automatically created by InfluxDB.</w:t>
      </w:r>
    </w:p>
    <w:p w14:paraId="5AFD6F9D" w14:textId="47AFB73F" w:rsidR="00485713" w:rsidRDefault="00485713" w:rsidP="00485713">
      <w:pPr>
        <w:pStyle w:val="Heading1"/>
      </w:pPr>
      <w:r>
        <w:t>6. Verification Steps</w:t>
      </w:r>
    </w:p>
    <w:p w14:paraId="4D15C4D4" w14:textId="572CD819" w:rsidR="00485713" w:rsidRDefault="00485713" w:rsidP="00485713">
      <w:r>
        <w:t>To verify the stack is operational:</w:t>
      </w:r>
    </w:p>
    <w:p w14:paraId="1F57BE2C" w14:textId="04276026" w:rsidR="00485713" w:rsidRDefault="00485713" w:rsidP="00485713">
      <w:r>
        <w:t>1. Run docker ps and confirm all three containers show status Up.</w:t>
      </w:r>
    </w:p>
    <w:p w14:paraId="22CAB318" w14:textId="55456AB9" w:rsidR="00485713" w:rsidRDefault="00485713" w:rsidP="00485713">
      <w:r>
        <w:t>2. Open http://localhost:8888 and add the server URL http://host.docker.internal:8181 with the admin token.</w:t>
      </w:r>
    </w:p>
    <w:p w14:paraId="465AAACD" w14:textId="1F574B3F" w:rsidR="00485713" w:rsidRDefault="00485713" w:rsidP="00485713">
      <w:r>
        <w:t>3. Publish a test message to novalume/flutter/appliances on the MQTT broker with payload {"id":"test-001","powerkw":0.42}.</w:t>
      </w:r>
    </w:p>
    <w:p w14:paraId="430CC2EB" w14:textId="5B9E78A0" w:rsidR="00485713" w:rsidRDefault="00485713" w:rsidP="00485713">
      <w:r>
        <w:t>4. Query the predictions database and confirm the test row appears.</w:t>
      </w:r>
    </w:p>
    <w:p w14:paraId="692A2363" w14:textId="109C715F" w:rsidR="00485713" w:rsidRDefault="00485713" w:rsidP="00485713">
      <w:pPr>
        <w:pStyle w:val="Heading1"/>
      </w:pPr>
      <w:r>
        <w:t>7. Query Reference (SQL)</w:t>
      </w:r>
    </w:p>
    <w:p w14:paraId="4F01AD33" w14:textId="0E5E5A38" w:rsidR="00485713" w:rsidRDefault="00485713" w:rsidP="00485713">
      <w:r>
        <w:t>The original architecture document described Flux queries. InfluxDB 3 Core uses SQL instead. The following SQL equivalents cover the four queries in that document.</w:t>
      </w:r>
    </w:p>
    <w:p w14:paraId="27FD4387" w14:textId="3A144824" w:rsidR="00485713" w:rsidRDefault="00485713" w:rsidP="00485713">
      <w:pPr>
        <w:pStyle w:val="Heading2"/>
      </w:pPr>
      <w:r>
        <w:t>7.1 Latest Prediction Per Appliance</w:t>
      </w:r>
    </w:p>
    <w:p w14:paraId="05F70546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SELECT id, powerkw, time</w:t>
      </w:r>
    </w:p>
    <w:p w14:paraId="2C7F9188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FROM ml_predictions</w:t>
      </w:r>
    </w:p>
    <w:p w14:paraId="3106D73C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WHERE time &gt; now() - INTERVAL '30 seconds'</w:t>
      </w:r>
    </w:p>
    <w:p w14:paraId="71EDCD78" w14:textId="6E7BE00D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QUALIFY ROW_NUMBER() OVER (PARTITION BY id ORDER BY time DESC) = 1;</w:t>
      </w:r>
    </w:p>
    <w:p w14:paraId="79AED11E" w14:textId="42995E3D" w:rsidR="00485713" w:rsidRDefault="00485713" w:rsidP="00485713">
      <w:pPr>
        <w:pStyle w:val="Heading2"/>
      </w:pPr>
      <w:r>
        <w:t>7.2 Hourly Average Power (One Appliance, Last 24h)</w:t>
      </w:r>
    </w:p>
    <w:p w14:paraId="76B10310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SELECT date_bin(INTERVAL '1 hour', time) AS hour,</w:t>
      </w:r>
    </w:p>
    <w:p w14:paraId="54F36019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AVG(powerkw) AS avg_powerkw</w:t>
      </w:r>
    </w:p>
    <w:p w14:paraId="680E43C8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FROM ml_predictions</w:t>
      </w:r>
    </w:p>
    <w:p w14:paraId="1226BDE4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WHERE id = '&lt;appliance-uuid&gt;'</w:t>
      </w:r>
    </w:p>
    <w:p w14:paraId="4D6288DE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AND time &gt; now() - INTERVAL '24 hours'</w:t>
      </w:r>
    </w:p>
    <w:p w14:paraId="4F49965A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GROUP BY hour</w:t>
      </w:r>
    </w:p>
    <w:p w14:paraId="5DA2D941" w14:textId="5519E6F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ORDER BY hour;</w:t>
      </w:r>
    </w:p>
    <w:p w14:paraId="6FE6528A" w14:textId="71F97C27" w:rsidR="00485713" w:rsidRDefault="00485713" w:rsidP="00485713">
      <w:pPr>
        <w:pStyle w:val="Heading2"/>
      </w:pPr>
      <w:r>
        <w:t>7.3 Daily Energy Per Appliance (kWh, Last 7 Days)</w:t>
      </w:r>
    </w:p>
    <w:p w14:paraId="1914192D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SELECT id,</w:t>
      </w:r>
    </w:p>
    <w:p w14:paraId="04C0217D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date_bin(INTERVAL '1 day', time) AS day,</w:t>
      </w:r>
    </w:p>
    <w:p w14:paraId="525592F0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AVG(powerkw) * 24 AS kwh</w:t>
      </w:r>
    </w:p>
    <w:p w14:paraId="7BB8027A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FROM ml_predictions</w:t>
      </w:r>
    </w:p>
    <w:p w14:paraId="158BFB92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WHERE time &gt; now() - INTERVAL '7 days'</w:t>
      </w:r>
    </w:p>
    <w:p w14:paraId="20F38FB9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GROUP BY id, day</w:t>
      </w:r>
    </w:p>
    <w:p w14:paraId="6EC25EA3" w14:textId="3ADD68C0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ORDER BY id, day;</w:t>
      </w:r>
    </w:p>
    <w:p w14:paraId="6B21ED0B" w14:textId="0F8FBA8E" w:rsidR="00485713" w:rsidRDefault="00485713" w:rsidP="00485713">
      <w:pPr>
        <w:pStyle w:val="Heading2"/>
      </w:pPr>
      <w:r>
        <w:t>7.4 Last 5 Minutes of Meter Snapshots</w:t>
      </w:r>
    </w:p>
    <w:p w14:paraId="5AD513A9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SELECT *</w:t>
      </w:r>
    </w:p>
    <w:p w14:paraId="6F14DD8E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FROM meter_snapshots</w:t>
      </w:r>
    </w:p>
    <w:p w14:paraId="0B101109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WHERE device_id = '&lt;device-id&gt;'</w:t>
      </w:r>
    </w:p>
    <w:p w14:paraId="4010C7BD" w14:textId="77777777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AND time &gt; now() - INTERVAL '5 minutes'</w:t>
      </w:r>
    </w:p>
    <w:p w14:paraId="1EDC8D92" w14:textId="5ECB8643" w:rsidR="00485713" w:rsidRDefault="00485713" w:rsidP="004857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ORDER BY time DESC;</w:t>
      </w:r>
    </w:p>
    <w:p w14:paraId="02F0D523" w14:textId="6C2D457A" w:rsidR="00485713" w:rsidRDefault="00485713" w:rsidP="00485713">
      <w:pPr>
        <w:pStyle w:val="Heading1"/>
      </w:pPr>
      <w:r>
        <w:t>8. Phase 2 — Hardware Integration</w:t>
      </w:r>
    </w:p>
    <w:p w14:paraId="6E0F705B" w14:textId="615646BF" w:rsidR="00485713" w:rsidRDefault="00485713" w:rsidP="00485713">
      <w:r>
        <w:t>When the hardware team finalises the MQTT topic and payload format, extend the Telegraf configuration with a second input block and a second output block targeting the raw_telemetry database. The exact TOML is documented in HANDOFF.md.</w:t>
      </w:r>
    </w:p>
    <w:p w14:paraId="7C224FBC" w14:textId="4B59E20C" w:rsidR="00485713" w:rsidRDefault="00485713" w:rsidP="00485713">
      <w:pPr>
        <w:pStyle w:val="Heading1"/>
      </w:pPr>
      <w:r>
        <w:t>9. Migration to Shared / Cloud Host</w:t>
      </w:r>
    </w:p>
    <w:p w14:paraId="3F437887" w14:textId="1A73A9E3" w:rsidR="00485713" w:rsidRDefault="00485713" w:rsidP="00485713">
      <w:r>
        <w:t>The same Docker Compose stack runs unchanged on any Linux VM (Oracle Cloud, DigitalOcean, etc.). Steps:</w:t>
      </w:r>
    </w:p>
    <w:p w14:paraId="2CE798B2" w14:textId="4BD9A3E7" w:rsidR="00485713" w:rsidRDefault="00485713" w:rsidP="00485713">
      <w:r>
        <w:t>1. Copy the project folder to the VM.</w:t>
      </w:r>
    </w:p>
    <w:p w14:paraId="610A85F9" w14:textId="6BC28449" w:rsidR="00485713" w:rsidRDefault="00485713" w:rsidP="00485713">
      <w:r>
        <w:t>2. Install Docker and Docker Compose.</w:t>
      </w:r>
    </w:p>
    <w:p w14:paraId="31441A94" w14:textId="1CBC5C29" w:rsidR="00485713" w:rsidRDefault="00485713" w:rsidP="00485713">
      <w:r>
        <w:t>3. Run docker compose up -d.</w:t>
      </w:r>
    </w:p>
    <w:p w14:paraId="0323E78C" w14:textId="137693F2" w:rsidR="00485713" w:rsidRDefault="00485713" w:rsidP="00485713">
      <w:r>
        <w:t>4. Open ports 8181 and 8888 in the cloud security list.</w:t>
      </w:r>
    </w:p>
    <w:p w14:paraId="403CCC6A" w14:textId="777AE18F" w:rsidR="00485713" w:rsidRDefault="00485713" w:rsidP="00485713">
      <w:r>
        <w:t>5. Share the VM public IP with the team.</w:t>
      </w:r>
    </w:p>
    <w:p w14:paraId="7A3E0060" w14:textId="37A16626" w:rsidR="00485713" w:rsidRDefault="00485713" w:rsidP="00485713">
      <w:pPr>
        <w:pStyle w:val="Heading1"/>
      </w:pPr>
      <w:r>
        <w:t>10. Security Considerations</w:t>
      </w:r>
    </w:p>
    <w:p w14:paraId="22E41119" w14:textId="2270A34E" w:rsidR="00485713" w:rsidRDefault="00485713" w:rsidP="00485713">
      <w:r>
        <w:t>InfluxDB 3 Core supports only admin-level tokens; scoped tokens require Enterprise. For shared or public deployments, do not expose InfluxDB directly to the internet with an admin token. Recommended options:</w:t>
      </w:r>
    </w:p>
    <w:p w14:paraId="668015AF" w14:textId="5ACCBB88" w:rsidR="00485713" w:rsidRDefault="00485713" w:rsidP="00485713">
      <w:r>
        <w:t>Tailscale — private mesh network, free for personal use. Install on the VM and each teammate's machine.</w:t>
      </w:r>
    </w:p>
    <w:p w14:paraId="5AF7C1B6" w14:textId="6DCF54EE" w:rsidR="00485713" w:rsidRDefault="00485713" w:rsidP="00485713">
      <w:r>
        <w:t>Reverse proxy — Caddy or nginx with TLS and basic authentication.</w:t>
      </w:r>
    </w:p>
    <w:p w14:paraId="295BA767" w14:textId="3C31D503" w:rsidR="00485713" w:rsidRDefault="00485713" w:rsidP="00485713">
      <w:r>
        <w:t>Firewall allowlist — restrict the cloud security-list source CIDR to the team's IP range.</w:t>
      </w:r>
    </w:p>
    <w:p w14:paraId="60ED9249" w14:textId="1511EC57" w:rsidR="00485713" w:rsidRDefault="00485713" w:rsidP="00485713">
      <w:r>
        <w:t>Regenerate the admin token after any public exposure.</w:t>
      </w:r>
    </w:p>
    <w:p w14:paraId="1F44921F" w14:textId="24A6825C" w:rsidR="00485713" w:rsidRDefault="00485713" w:rsidP="00485713">
      <w:pPr>
        <w:pStyle w:val="Heading1"/>
      </w:pPr>
      <w:r>
        <w:t>11. Next Steps</w:t>
      </w:r>
    </w:p>
    <w:p w14:paraId="17732A22" w14:textId="382406DC" w:rsidR="00485713" w:rsidRDefault="00485713" w:rsidP="00485713">
      <w:r>
        <w:t>1. Share this document and the HANDOFF.md file with the team.</w:t>
      </w:r>
    </w:p>
    <w:p w14:paraId="6DF0747E" w14:textId="3CB1FDE2" w:rsidR="00485713" w:rsidRDefault="00485713" w:rsidP="00485713">
      <w:r>
        <w:t>2. Decide on hosting: local Docker for development, Oracle Cloud VM for shared access.</w:t>
      </w:r>
    </w:p>
    <w:p w14:paraId="3DD903D8" w14:textId="49753D79" w:rsidR="00485713" w:rsidRDefault="00485713" w:rsidP="00485713">
      <w:r>
        <w:t>3. Coordinate with the ML team to finalise the hardware MQTT payload (Phase 2).</w:t>
      </w:r>
    </w:p>
    <w:p w14:paraId="4FF7B2EC" w14:textId="6C97EFE2" w:rsidR="00485713" w:rsidRDefault="00485713" w:rsidP="00485713">
      <w:r>
        <w:t>4. Build dashboards in the Explorer UI for historical energy analytics.</w:t>
      </w:r>
    </w:p>
    <w:p w14:paraId="2CD4317C" w14:textId="77777777" w:rsidR="00485713" w:rsidRPr="00485713" w:rsidRDefault="00485713" w:rsidP="00485713"/>
    <w:sectPr w:rsidR="00485713" w:rsidRPr="0048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713"/>
    <w:rsid w:val="00485713"/>
    <w:rsid w:val="00A9602F"/>
    <w:rsid w:val="00C26573"/>
    <w:rsid w:val="00DA339F"/>
    <w:rsid w:val="00F9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4151"/>
  <w15:chartTrackingRefBased/>
  <w15:docId w15:val="{174A3C2B-D3D5-475D-8F2F-69CEAF0C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841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AHAMAD MEV</dc:creator>
  <cp:keywords/>
  <dc:description/>
  <cp:lastModifiedBy>SHOAIB AHAMAD MEV</cp:lastModifiedBy>
  <cp:revision>1</cp:revision>
  <dcterms:created xsi:type="dcterms:W3CDTF">2026-10-16T13:58:00Z</dcterms:created>
  <dcterms:modified xsi:type="dcterms:W3CDTF">2026-10-16T13:58:00Z</dcterms:modified>
</cp:coreProperties>
</file>