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BRD: RnD Sensory UX Data Platform (Stakeholder &amp; Vendor Portals + Transformation Module)</w:t>
      </w:r>
    </w:p>
    <w:p>
      <w:pPr>
        <w:pStyle w:val="Heading1"/>
      </w:pPr>
      <w:r>
        <w:t>0. Header Information</w:t>
      </w:r>
    </w:p>
    <w:p>
      <w:r>
        <w:t>Project: RnD Sensory UX Data Platform (Stakeholder &amp; Vendor Portals + Transformation Module) | Date: 2026-02-19 | Status: Draft | Document Owner: Li, Angela (Business) &amp; Sharma, Deepak (IT) | Version: 0.1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Purpose: Establish a robust, user-centric platform to capture, transform, and analyze sensory and analytical test data, enabling efficient insights and future predictive analytics.</w:t>
      </w:r>
    </w:p>
    <w:p>
      <w:pPr>
        <w:pStyle w:val="ListBullet"/>
      </w:pPr>
      <w:r>
        <w:t>What is being built: Enhancements to the existing Power Apps Stakeholder &amp; Vendor Portals and the Python-based Data Transformation Module; improved Power BI reporting; workflow and UX optimizations; security and performance uplift.</w:t>
      </w:r>
    </w:p>
    <w:p>
      <w:pPr>
        <w:pStyle w:val="ListBullet"/>
      </w:pPr>
      <w:r>
        <w:t>Who benefits: R&amp;D Sensory UX team, Analytical leads, Line Managers, Sensory Directors, R&amp;D Leads, Data Admins, and accredited external sensory agencies (vendors).</w:t>
      </w:r>
    </w:p>
    <w:p>
      <w:pPr>
        <w:pStyle w:val="ListBullet"/>
      </w:pPr>
      <w:r>
        <w:t>Intended outcomes: Faster test setup and completion, higher data quality, standardized transformations, improved governance and approvals, better reporting usability, and readiness for predictive analytics integrations.</w:t>
      </w:r>
    </w:p>
    <w:p>
      <w:pPr>
        <w:pStyle w:val="ListBullet"/>
      </w:pPr>
      <w:r>
        <w:t>Business impact: Reduced cycle time for insights (days to hours), consistent global data capture, lower admin burden, improved vendor collaboration, and reliable trends across historical datasets.</w:t>
      </w:r>
    </w:p>
    <w:p>
      <w:pPr>
        <w:pStyle w:val="Heading1"/>
      </w:pPr>
      <w:r>
        <w:t>2. Business Context &amp; Problem Statement</w:t>
      </w:r>
    </w:p>
    <w:p>
      <w:r>
        <w:t>Background: The R&amp;D Sensory UX program initiated last year to centralize sensory testing (consumer and descriptive analysis) and internal analytical measurements. Current production app (launched Mar 2025) comprises Stakeholder portal, Vendor portal, and a Data Transformation engine feeding Power BI. The database includes sensory schema (initial 19 tables) and app-related R&amp;D schema tables (total ~35 tables).</w:t>
      </w:r>
    </w:p>
    <w:p>
      <w:pPr>
        <w:pStyle w:val="ListBullet"/>
      </w:pPr>
      <w:r>
        <w:t>Current state:</w:t>
      </w:r>
    </w:p>
    <w:p>
      <w:pPr>
        <w:pStyle w:val="ListBullet2"/>
      </w:pPr>
      <w:r>
        <w:t>Power Apps-based portals for internal stakeholders and external vendors; separate vendor authentication via email; internal users via AD (manual license activation).</w:t>
      </w:r>
    </w:p>
    <w:p>
      <w:pPr>
        <w:pStyle w:val="ListBullet2"/>
      </w:pPr>
      <w:r>
        <w:t>Python-based transformation engine producing intermediate and output files for SQL ingestion; Power BI reports built primarily from sensory schema.</w:t>
      </w:r>
    </w:p>
    <w:p>
      <w:pPr>
        <w:pStyle w:val="ListBullet2"/>
      </w:pPr>
      <w:r>
        <w:t>Admin features: vendor management, dropdown lists (3-level dependencies), bypass approvals, category mapping for descriptive tests.</w:t>
      </w:r>
    </w:p>
    <w:p>
      <w:pPr>
        <w:pStyle w:val="ListBullet"/>
      </w:pPr>
      <w:r>
        <w:t>Pain points:</w:t>
      </w:r>
    </w:p>
    <w:p>
      <w:pPr>
        <w:pStyle w:val="ListBullet2"/>
      </w:pPr>
      <w:r>
        <w:t>Poor UX (heavy scrolling, left-right navigation, weak file visibility, limited filters/search, dropdowns show irrelevant options).</w:t>
      </w:r>
    </w:p>
    <w:p>
      <w:pPr>
        <w:pStyle w:val="ListBullet2"/>
      </w:pPr>
      <w:r>
        <w:t>Data transformation matching accuracy below expectation (claimed ~95%; observed ~65% worst cases); no learning improvement despite supervised feedback.</w:t>
      </w:r>
    </w:p>
    <w:p>
      <w:pPr>
        <w:pStyle w:val="ListBullet2"/>
      </w:pPr>
      <w:r>
        <w:t>Workflow rigidity (no pre-RFP managerial alignment inside app; cannot edit after test completion; single-user ownership on active tasks; bulk copy/paste absent for SIF; SIF export missing).</w:t>
      </w:r>
    </w:p>
    <w:p>
      <w:pPr>
        <w:pStyle w:val="ListBullet2"/>
      </w:pPr>
      <w:r>
        <w:t>Operational: reactive incident-only support; no performance testing; no documented security testing; no availability monitoring.</w:t>
      </w:r>
    </w:p>
    <w:p>
      <w:pPr>
        <w:pStyle w:val="ListBullet"/>
      </w:pPr>
      <w:r>
        <w:t>Business drivers:</w:t>
      </w:r>
    </w:p>
    <w:p>
      <w:pPr>
        <w:pStyle w:val="ListBullet2"/>
      </w:pPr>
      <w:r>
        <w:t>Enable predictive analytics for product formulation impacts (e.g., sodium reduction effect on sensory performance).</w:t>
      </w:r>
    </w:p>
    <w:p>
      <w:pPr>
        <w:pStyle w:val="ListBullet2"/>
      </w:pPr>
      <w:r>
        <w:t>Standardize and accelerate sensory/analytical workflows globally; reduce effort and time-to-insight; enforce data quality.</w:t>
      </w:r>
    </w:p>
    <w:p>
      <w:pPr>
        <w:pStyle w:val="ListBullet"/>
      </w:pPr>
      <w:r>
        <w:t>Target users:</w:t>
      </w:r>
    </w:p>
    <w:p>
      <w:pPr>
        <w:pStyle w:val="ListBullet2"/>
      </w:pPr>
      <w:r>
        <w:t>Sensory UX Leads, Line Managers, Sensory Directors, R&amp;D Leads, Analytical Leads, Data Admins, External Vendors.</w:t>
      </w:r>
    </w:p>
    <w:p>
      <w:pPr>
        <w:pStyle w:val="ListBullet"/>
      </w:pPr>
      <w:r>
        <w:t>Constraints:</w:t>
      </w:r>
    </w:p>
    <w:p>
      <w:pPr>
        <w:pStyle w:val="ListBullet2"/>
      </w:pPr>
      <w:r>
        <w:t>Power Apps UX limitations; vendor licensing; global distributed users; dependency on current vendor team (BlackStraw) for incident support only; budget/time for Phase 2.</w:t>
      </w:r>
    </w:p>
    <w:p>
      <w:pPr>
        <w:pStyle w:val="Heading1"/>
      </w:pPr>
      <w:r>
        <w:t>3. Objectives &amp; Success Metrics</w:t>
      </w:r>
    </w:p>
    <w:p>
      <w:pPr>
        <w:pStyle w:val="ListNumber"/>
      </w:pPr>
      <w:r>
        <w:t>Enable managerial pre-approval before RFP submission inside the app to prevent downstream rework.</w:t>
      </w:r>
    </w:p>
    <w:p>
      <w:pPr>
        <w:pStyle w:val="ListNumber"/>
      </w:pPr>
      <w:r>
        <w:t>Allow post-completion data edits by Data Admins while maintaining auditability.</w:t>
      </w:r>
    </w:p>
    <w:p>
      <w:pPr>
        <w:pStyle w:val="ListNumber"/>
      </w:pPr>
      <w:r>
        <w:t>Improve transformation match accuracy and introduce learning improvements to reduce manual verification time by ≥50%.</w:t>
      </w:r>
    </w:p>
    <w:p>
      <w:pPr>
        <w:pStyle w:val="ListNumber"/>
      </w:pPr>
      <w:r>
        <w:t>Deliver UX upgrades (bulk SIF copy/paste, SIF export, multi-user collaboration, filtered dropdowns, better file/link visibility, enhanced search/filter) to cut form-entry time by ≥30%.</w:t>
      </w:r>
    </w:p>
    <w:p>
      <w:pPr>
        <w:pStyle w:val="ListNumber"/>
      </w:pPr>
      <w:r>
        <w:t>Establish non-functional baselines: response time ≤3 seconds for 95% of interactions; availability ≥99.5%; complete security testing prior to Phase 2 go-live.</w:t>
      </w:r>
    </w:p>
    <w:p>
      <w:pPr>
        <w:pStyle w:val="ListNumber"/>
      </w:pPr>
      <w:r>
        <w:t>Operational KPIs: reduce incident recurrence to &lt;5% per month; implement proactive monitoring; P1 incidents resolved in ≤24 hours.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Workflow enhancements: pre-RFP approval; test conclusion guardrails; multi-user active test editing; bypass controls retained.</w:t>
      </w:r>
    </w:p>
    <w:p>
      <w:pPr>
        <w:pStyle w:val="ListBullet"/>
      </w:pPr>
      <w:r>
        <w:t>UX improvements: bulk SIF copy/paste; SIF export (Excel/PDF); minimized scrolling; improved file/link visibility; better search and filters.</w:t>
      </w:r>
    </w:p>
    <w:p>
      <w:pPr>
        <w:pStyle w:val="ListBullet"/>
      </w:pPr>
      <w:r>
        <w:t>Dropdown category differentiation and 3-level dependencies (e.g., country/region/category).</w:t>
      </w:r>
    </w:p>
    <w:p>
      <w:pPr>
        <w:pStyle w:val="ListBullet"/>
      </w:pPr>
      <w:r>
        <w:t>Transformation engine upgrades: improved match scoring; supervised learning; data quality checks; standardized intermediate/output structures.</w:t>
      </w:r>
    </w:p>
    <w:p>
      <w:pPr>
        <w:pStyle w:val="ListBullet"/>
      </w:pPr>
      <w:r>
        <w:t>Data Admin editing for completed tests with audit trail.</w:t>
      </w:r>
    </w:p>
    <w:p>
      <w:pPr>
        <w:pStyle w:val="ListBullet"/>
      </w:pPr>
      <w:r>
        <w:t>Power BI reporting enhancements (filters, dimensions).</w:t>
      </w:r>
    </w:p>
    <w:p>
      <w:pPr>
        <w:pStyle w:val="ListBullet"/>
      </w:pPr>
      <w:r>
        <w:t>Security and performance testing; availability monitoring; role-based access controls.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New custom-built predictive analytics application (future consideration; not Phase 2).</w:t>
      </w:r>
    </w:p>
    <w:p>
      <w:pPr>
        <w:pStyle w:val="ListBullet"/>
      </w:pPr>
      <w:r>
        <w:t>ERP integrations (Coupa/SAP for PO/vendor master) in Phase 2; tentatively Phase 3.</w:t>
      </w:r>
    </w:p>
    <w:p>
      <w:pPr>
        <w:pStyle w:val="ListBullet"/>
      </w:pPr>
      <w:r>
        <w:t>Replacement of Power Apps platform; Phase 2 targets enhancements within current platform.</w:t>
      </w:r>
    </w:p>
    <w:p>
      <w:pPr>
        <w:pStyle w:val="Heading2"/>
      </w:pPr>
      <w:r>
        <w:t>4.3 Constraints impacting scope</w:t>
      </w:r>
    </w:p>
    <w:p>
      <w:pPr>
        <w:pStyle w:val="ListBullet"/>
      </w:pPr>
      <w:r>
        <w:t>Power Apps UI constraints may limit advanced layouts.</w:t>
      </w:r>
    </w:p>
    <w:p>
      <w:pPr>
        <w:pStyle w:val="ListBullet"/>
      </w:pPr>
      <w:r>
        <w:t>Current support model (incident-only) may affect velocity of enhancements.</w:t>
      </w:r>
    </w:p>
    <w:p>
      <w:pPr>
        <w:pStyle w:val="ListBullet"/>
      </w:pPr>
      <w:r>
        <w:t>Global user base and vendor licensing dependencies (Kaushal for license provisioning).</w:t>
      </w:r>
    </w:p>
    <w:p>
      <w:pPr>
        <w:pStyle w:val="Heading1"/>
      </w:pPr>
      <w:r>
        <w:t>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Dashboard/View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Create proposals/RFP; manage vendor interactions; submit one-pager; manage tests; upload McCain report; conclude tests</w:t>
            </w:r>
          </w:p>
        </w:tc>
        <w:tc>
          <w:tcPr>
            <w:tcW w:type="dxa" w:w="2160"/>
          </w:tcPr>
          <w:p>
            <w:r>
              <w:t>Active Tests, Proposals, Completed Tests</w:t>
            </w:r>
          </w:p>
        </w:tc>
        <w:tc>
          <w:tcPr>
            <w:tcW w:type="dxa" w:w="2160"/>
          </w:tcPr>
          <w:p>
            <w:r>
              <w:t>Primary owner of sensory workflow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Approve one-pager; may create RFP; review/approve reports; oversee testing</w:t>
            </w:r>
          </w:p>
        </w:tc>
        <w:tc>
          <w:tcPr>
            <w:tcW w:type="dxa" w:w="2160"/>
          </w:tcPr>
          <w:p>
            <w:r>
              <w:t>Approvals dashboard</w:t>
            </w:r>
          </w:p>
        </w:tc>
        <w:tc>
          <w:tcPr>
            <w:tcW w:type="dxa" w:w="2160"/>
          </w:tcPr>
          <w:p>
            <w:r>
              <w:t>Require extended capability to complete workflow when overseeing tests</w:t>
            </w:r>
          </w:p>
        </w:tc>
      </w:tr>
      <w:tr>
        <w:tc>
          <w:tcPr>
            <w:tcW w:type="dxa" w:w="2160"/>
          </w:tcPr>
          <w:p>
            <w:r>
              <w:t>Sensory Director</w:t>
            </w:r>
          </w:p>
        </w:tc>
        <w:tc>
          <w:tcPr>
            <w:tcW w:type="dxa" w:w="2160"/>
          </w:tcPr>
          <w:p>
            <w:r>
              <w:t>Approve one-pager and final reports; provide governance</w:t>
            </w:r>
          </w:p>
        </w:tc>
        <w:tc>
          <w:tcPr>
            <w:tcW w:type="dxa" w:w="2160"/>
          </w:tcPr>
          <w:p>
            <w:r>
              <w:t>Approvals dashboard</w:t>
            </w:r>
          </w:p>
        </w:tc>
        <w:tc>
          <w:tcPr>
            <w:tcW w:type="dxa" w:w="2160"/>
          </w:tcPr>
          <w:p>
            <w:r>
              <w:t>Final authority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Complete Sample Information Form (SIF); micro clearance acknowledgement; product prep details</w:t>
            </w:r>
          </w:p>
        </w:tc>
        <w:tc>
          <w:tcPr>
            <w:tcW w:type="dxa" w:w="2160"/>
          </w:tcPr>
          <w:p>
            <w:r>
              <w:t>SIF screens</w:t>
            </w:r>
          </w:p>
        </w:tc>
        <w:tc>
          <w:tcPr>
            <w:tcW w:type="dxa" w:w="2160"/>
          </w:tcPr>
          <w:p>
            <w:r>
              <w:t>Receives notifications to provide SIF</w:t>
            </w:r>
          </w:p>
        </w:tc>
      </w:tr>
      <w:tr>
        <w:tc>
          <w:tcPr>
            <w:tcW w:type="dxa" w:w="2160"/>
          </w:tcPr>
          <w:p>
            <w:r>
              <w:t>Analytical Lead</w:t>
            </w:r>
          </w:p>
        </w:tc>
        <w:tc>
          <w:tcPr>
            <w:tcW w:type="dxa" w:w="2160"/>
          </w:tcPr>
          <w:p>
            <w:r>
              <w:t>Create and manage analytical tests; upload internal instrument data</w:t>
            </w:r>
          </w:p>
        </w:tc>
        <w:tc>
          <w:tcPr>
            <w:tcW w:type="dxa" w:w="2160"/>
          </w:tcPr>
          <w:p>
            <w:r>
              <w:t>Analytical Tests dashboard</w:t>
            </w:r>
          </w:p>
        </w:tc>
        <w:tc>
          <w:tcPr>
            <w:tcW w:type="dxa" w:w="2160"/>
          </w:tcPr>
          <w:p>
            <w:r>
              <w:t>Simplified internal workflow (no approvals)</w:t>
            </w:r>
          </w:p>
        </w:tc>
      </w:tr>
      <w:tr>
        <w:tc>
          <w:tcPr>
            <w:tcW w:type="dxa" w:w="2160"/>
          </w:tcPr>
          <w:p>
            <w:r>
              <w:t>Data Admin (Angela/Jenn)</w:t>
            </w:r>
          </w:p>
        </w:tc>
        <w:tc>
          <w:tcPr>
            <w:tcW w:type="dxa" w:w="2160"/>
          </w:tcPr>
          <w:p>
            <w:r>
              <w:t>Administer app; manage vendors/users; dropdowns; bypass; transformation review; data quality; post-completion edits</w:t>
            </w:r>
          </w:p>
        </w:tc>
        <w:tc>
          <w:tcPr>
            <w:tcW w:type="dxa" w:w="2160"/>
          </w:tcPr>
          <w:p>
            <w:r>
              <w:t>Admin menu; Transformation views; Completed Tests</w:t>
            </w:r>
          </w:p>
        </w:tc>
        <w:tc>
          <w:tcPr>
            <w:tcW w:type="dxa" w:w="2160"/>
          </w:tcPr>
          <w:p>
            <w:r>
              <w:t>Key operational role; needs edit-after-completion and streamlined admin UX</w:t>
            </w:r>
          </w:p>
        </w:tc>
      </w:tr>
      <w:tr>
        <w:tc>
          <w:tcPr>
            <w:tcW w:type="dxa" w:w="2160"/>
          </w:tcPr>
          <w:p>
            <w:r>
              <w:t>Vendor (Accredited Sensory Agency)</w:t>
            </w:r>
          </w:p>
        </w:tc>
        <w:tc>
          <w:tcPr>
            <w:tcW w:type="dxa" w:w="2160"/>
          </w:tcPr>
          <w:p>
            <w:r>
              <w:t>Receive RFP; submit proposals; submit test results/reports; enter sample codes; equipment; delivery details</w:t>
            </w:r>
          </w:p>
        </w:tc>
        <w:tc>
          <w:tcPr>
            <w:tcW w:type="dxa" w:w="2160"/>
          </w:tcPr>
          <w:p>
            <w:r>
              <w:t>Vendor portal (limited view)</w:t>
            </w:r>
          </w:p>
        </w:tc>
        <w:tc>
          <w:tcPr>
            <w:tcW w:type="dxa" w:w="2160"/>
          </w:tcPr>
          <w:p>
            <w:r>
              <w:t>Authenticated via separate email-based ID; license required</w:t>
            </w:r>
          </w:p>
        </w:tc>
      </w:tr>
      <w:tr>
        <w:tc>
          <w:tcPr>
            <w:tcW w:type="dxa" w:w="2160"/>
          </w:tcPr>
          <w:p>
            <w:r>
              <w:t>Platform Admin (Kaushal)</w:t>
            </w:r>
          </w:p>
        </w:tc>
        <w:tc>
          <w:tcPr>
            <w:tcW w:type="dxa" w:w="2160"/>
          </w:tcPr>
          <w:p>
            <w:r>
              <w:t>Provision licenses; ensure internal AD users have access; oversee external vendor access</w:t>
            </w:r>
          </w:p>
        </w:tc>
        <w:tc>
          <w:tcPr>
            <w:tcW w:type="dxa" w:w="2160"/>
          </w:tcPr>
          <w:p>
            <w:r>
              <w:t>Admin infrastructure (outside app)</w:t>
            </w:r>
          </w:p>
        </w:tc>
        <w:tc>
          <w:tcPr>
            <w:tcW w:type="dxa" w:w="2160"/>
          </w:tcPr>
          <w:p>
            <w:r>
              <w:t>Trigger-based licensing; currently manual via email request</w:t>
            </w:r>
          </w:p>
        </w:tc>
      </w:tr>
      <w:tr>
        <w:tc>
          <w:tcPr>
            <w:tcW w:type="dxa" w:w="2160"/>
          </w:tcPr>
          <w:p>
            <w:r>
              <w:t>Power Apps Dev (Azure)</w:t>
            </w:r>
          </w:p>
        </w:tc>
        <w:tc>
          <w:tcPr>
            <w:tcW w:type="dxa" w:w="2160"/>
          </w:tcPr>
          <w:p>
            <w:r>
              <w:t>Incident support for app workflows and UI corrections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Incident-only remit currently</w:t>
            </w:r>
          </w:p>
        </w:tc>
      </w:tr>
      <w:tr>
        <w:tc>
          <w:tcPr>
            <w:tcW w:type="dxa" w:w="2160"/>
          </w:tcPr>
          <w:p>
            <w:r>
              <w:t>Python Engineer (Rahul)</w:t>
            </w:r>
          </w:p>
        </w:tc>
        <w:tc>
          <w:tcPr>
            <w:tcW w:type="dxa" w:w="2160"/>
          </w:tcPr>
          <w:p>
            <w:r>
              <w:t>Incident support for transformation engine</w:t>
            </w:r>
          </w:p>
        </w:tc>
        <w:tc>
          <w:tcPr>
            <w:tcW w:type="dxa" w:w="2160"/>
          </w:tcPr>
          <w:p>
            <w:r>
              <w:t>Transformation module</w:t>
            </w:r>
          </w:p>
        </w:tc>
        <w:tc>
          <w:tcPr>
            <w:tcW w:type="dxa" w:w="2160"/>
          </w:tcPr>
          <w:p>
            <w:r>
              <w:t>Incident-only remit currently</w:t>
            </w:r>
          </w:p>
        </w:tc>
      </w:tr>
    </w:tbl>
    <w:p>
      <w:pPr>
        <w:pStyle w:val="Heading1"/>
      </w:pPr>
      <w:r>
        <w:t>6. Functional Requirements</w:t>
      </w:r>
    </w:p>
    <w:p>
      <w:pPr>
        <w:pStyle w:val="Heading2"/>
      </w:pPr>
      <w:r>
        <w:t>Workflow A: Sensory Testing (Vendor-involved)</w:t>
      </w:r>
    </w:p>
    <w:p>
      <w:pPr>
        <w:pStyle w:val="Heading3"/>
      </w:pPr>
      <w:r>
        <w:t>Phase A0: Pre-Approval (New)</w:t>
      </w:r>
    </w:p>
    <w:p>
      <w:pPr>
        <w:pStyle w:val="ListBullet"/>
      </w:pPr>
      <w:r>
        <w:t>Req A0.1 | Pre-RFP managerial approval workflow | IF one-pager is not approved by Line Manager and Sensory Director THEN RFP cannot be sent to vendors | UI: One-pager form with submit-for-approval; status badges; comments; approve/reject; notifications.</w:t>
      </w:r>
    </w:p>
    <w:p>
      <w:pPr>
        <w:pStyle w:val="ListBullet"/>
      </w:pPr>
      <w:r>
        <w:t>Req A0.2 | Edit controls prior to RFP | IF pre-approval returns with changes requested THEN Sensory UX Lead must update one-pager fields before enabling RFP creation | UI: Editable one-pager; change tracking; resubmit button.</w:t>
      </w:r>
    </w:p>
    <w:p>
      <w:pPr>
        <w:pStyle w:val="Heading3"/>
      </w:pPr>
      <w:r>
        <w:t>Phase A1: RFP Creation &amp; Vendor Proposal</w:t>
      </w:r>
    </w:p>
    <w:p>
      <w:pPr>
        <w:pStyle w:val="ListBullet"/>
      </w:pPr>
      <w:r>
        <w:t>Req A1.1 | RFP creation post pre-approval | IF one-pager is approved THEN allow RFP creation and dispatch to selected vendors | UI: RFP form referencing approved one-pager; send-to-vendor selector; email notification.</w:t>
      </w:r>
    </w:p>
    <w:p>
      <w:pPr>
        <w:pStyle w:val="ListBullet"/>
      </w:pPr>
      <w:r>
        <w:t>Req A1.2 | Vendor proposal submission | IF vendor receives RFP THEN vendor can upload proposal and cost estimate | UI: Vendor portal: proposal upload, cost fields, status indicator, notifications.</w:t>
      </w:r>
    </w:p>
    <w:p>
      <w:pPr>
        <w:pStyle w:val="ListBullet"/>
      </w:pPr>
      <w:r>
        <w:t>Req A1.3 | Proposal selection | IF multiple proposals exist THEN Sensory UX Lead selects “Accepted proposal” | UI: Comparison view; accept button; automated vendor notification.</w:t>
      </w:r>
    </w:p>
    <w:p>
      <w:pPr>
        <w:pStyle w:val="ListBullet"/>
      </w:pPr>
      <w:r>
        <w:t>Req A1.4 | Post-RFP edits cascade | IF Line Manager/Director request changes on RFP content THEN system must propagate changes to vendor and enforce re-acknowledgement of proposal | UI: Change log; vendor alert; “proposal update required” status.</w:t>
      </w:r>
    </w:p>
    <w:p>
      <w:pPr>
        <w:pStyle w:val="Heading3"/>
      </w:pPr>
      <w:r>
        <w:t>Phase A2: Budget &amp; PO Tracking (Internal tracking only)</w:t>
      </w:r>
    </w:p>
    <w:p>
      <w:pPr>
        <w:pStyle w:val="ListBullet"/>
      </w:pPr>
      <w:r>
        <w:t>Req A2.1 | PO and budget fields | IF project is approved THEN Sensory UX Lead enters PO number, raised/received dates, costs | UI: Budget/PO section fields; validation; non-integrated tracker.</w:t>
      </w:r>
    </w:p>
    <w:p>
      <w:pPr>
        <w:pStyle w:val="ListBullet"/>
      </w:pPr>
      <w:r>
        <w:t>Req A2.2 | Optional future ERP link | IF Coupa/SAP integration is enabled (Phase 3) THEN auto-populate PO fields | UI: Read-only ERP-sourced fields; sync indicator.</w:t>
      </w:r>
    </w:p>
    <w:p>
      <w:pPr>
        <w:pStyle w:val="Heading3"/>
      </w:pPr>
      <w:r>
        <w:t>Phase A3: Test Creation &amp; Sample Information Form (SIF)</w:t>
      </w:r>
    </w:p>
    <w:p>
      <w:pPr>
        <w:pStyle w:val="ListBullet"/>
      </w:pPr>
      <w:r>
        <w:t>Req A3.1 | Test creation | IF proposal accepted THEN create Test ID and open SIF request to R&amp;D Lead | UI: Test dashboard card; SIF status; notifications.</w:t>
      </w:r>
    </w:p>
    <w:p>
      <w:pPr>
        <w:pStyle w:val="ListBullet"/>
      </w:pPr>
      <w:r>
        <w:t>Req A3.2 | SIF entry (R&amp;D Lead) | IF SIF is requested THEN R&amp;D Lead enters product info, cooking instructions, holding protocol, delivery scenario, equipment | UI: Multi-page SIF with minimized scrolling; bulk copy/paste; mandatory fields; context carry-over.</w:t>
      </w:r>
    </w:p>
    <w:p>
      <w:pPr>
        <w:pStyle w:val="ListBullet"/>
      </w:pPr>
      <w:r>
        <w:t>Req A3.3 | Vendor SIF view and code mapping | IF SIF issued to vendor THEN vendor enters product codes/log codes to align with raw data | UI: Vendor SIF view; code fields; validation against SIF product list.</w:t>
      </w:r>
    </w:p>
    <w:p>
      <w:pPr>
        <w:pStyle w:val="ListBullet"/>
      </w:pPr>
      <w:r>
        <w:t>Req A3.4 | Dropdown category differentiation | IF dropdown context = primary package type THEN show only primary package options (exclude secondary/delivery vessels) | UI: Filtered dropdowns; dependency logic.</w:t>
      </w:r>
    </w:p>
    <w:p>
      <w:pPr>
        <w:pStyle w:val="ListBullet"/>
      </w:pPr>
      <w:r>
        <w:t>Req A3.5 | SIF export | Users can export SIF to Excel/PDF | UI: Export buttons; file naming convention; permissions respected.</w:t>
      </w:r>
    </w:p>
    <w:p>
      <w:pPr>
        <w:pStyle w:val="Heading3"/>
      </w:pPr>
      <w:r>
        <w:t>Phase A4: Micro Clearance</w:t>
      </w:r>
    </w:p>
    <w:p>
      <w:pPr>
        <w:pStyle w:val="ListBullet"/>
      </w:pPr>
      <w:r>
        <w:t>Req A4.1 | Micro clearance acknowledgment | IF samples are pilot-line produced THEN R&amp;D Lead enters clearance date and acknowledgment prior to vendor testing | UI: Date picker; acknowledgment toggle; clearance status displayed to vendor.</w:t>
      </w:r>
    </w:p>
    <w:p>
      <w:pPr>
        <w:pStyle w:val="Heading3"/>
      </w:pPr>
      <w:r>
        <w:t>Phase A5: Vendor Data Upload</w:t>
      </w:r>
    </w:p>
    <w:p>
      <w:pPr>
        <w:pStyle w:val="ListBullet"/>
      </w:pPr>
      <w:r>
        <w:t>Req A5.1 | Upload sections | Vendor can upload raw data, reports, equipment used, delivery scenario evidence by predefined sections | UI: Sectioned uploads; clearer visibility of uploaded/not-uploaded; file counts badges.</w:t>
      </w:r>
    </w:p>
    <w:p>
      <w:pPr>
        <w:pStyle w:val="ListBullet"/>
      </w:pPr>
      <w:r>
        <w:t>Req A5.2 | Notification | IF vendor uploads THEN Sensory UX Lead is notified | UI: Email and in-app notification; dashboard badge.</w:t>
      </w:r>
    </w:p>
    <w:p>
      <w:pPr>
        <w:pStyle w:val="Heading3"/>
      </w:pPr>
      <w:r>
        <w:t>Phase A6: Data Transformation (Intermediate &amp; Output)</w:t>
      </w:r>
    </w:p>
    <w:p>
      <w:pPr>
        <w:pStyle w:val="ListBullet"/>
      </w:pPr>
      <w:r>
        <w:t>Req A6.1 | Intermediate file generation | IF raw data uploaded THEN system generates Intermediate file with reformatted page, question mapping and match scores | UI: Intermediate view with code legend, score indicators (exact/poor/check), comment actions (remove/mismatch/new).</w:t>
      </w:r>
    </w:p>
    <w:p>
      <w:pPr>
        <w:pStyle w:val="ListBullet"/>
      </w:pPr>
      <w:r>
        <w:t>Req A6.2 | Supervised learning | IF Data Admin confirms corrections (mismatch/new) THEN system updates model to improve future match rates | UI: Confirmation controls; audit log of training examples.</w:t>
      </w:r>
    </w:p>
    <w:p>
      <w:pPr>
        <w:pStyle w:val="ListBullet"/>
      </w:pPr>
      <w:r>
        <w:t>Req A6.3 | Output file generation | IF Intermediate approved THEN generate Output file aligned to database schema (stacked responses per respondent/product) | UI: Output preview; ingest status.</w:t>
      </w:r>
    </w:p>
    <w:p>
      <w:pPr>
        <w:pStyle w:val="ListBullet"/>
      </w:pPr>
      <w:r>
        <w:t>Req A6.4 | Data quality checks | IF blanks/NA/duplicates detected THEN prompt normalization rules before ingest | UI: DQ warnings; auto-normalization toggle; exception list.</w:t>
      </w:r>
    </w:p>
    <w:p>
      <w:pPr>
        <w:pStyle w:val="Heading3"/>
      </w:pPr>
      <w:r>
        <w:t>Phase A7: Sensory Report &amp; Approval</w:t>
      </w:r>
    </w:p>
    <w:p>
      <w:pPr>
        <w:pStyle w:val="ListBullet"/>
      </w:pPr>
      <w:r>
        <w:t>Req A7.1 | Report submission | Sensory UX Lead uploads McCain report for managerial/director review | UI: Report upload; metadata; versioning.</w:t>
      </w:r>
    </w:p>
    <w:p>
      <w:pPr>
        <w:pStyle w:val="ListBullet"/>
      </w:pPr>
      <w:r>
        <w:t>Req A7.2 | Report approval | IF approved THEN report marked final; ELSE returned with comments | UI: Approve/Reject; comments; history.</w:t>
      </w:r>
    </w:p>
    <w:p>
      <w:pPr>
        <w:pStyle w:val="ListBullet"/>
      </w:pPr>
      <w:r>
        <w:t>Req A7.3 | One-pager export | Ability to download a one-pager PPT summarizing key RFP/one-pager fields | UI: Generate PPT; mapped fields; template selection.</w:t>
      </w:r>
    </w:p>
    <w:p>
      <w:pPr>
        <w:pStyle w:val="Heading3"/>
      </w:pPr>
      <w:r>
        <w:t>Phase A8: Test Conclusion &amp; Controls</w:t>
      </w:r>
    </w:p>
    <w:p>
      <w:pPr>
        <w:pStyle w:val="ListBullet"/>
      </w:pPr>
      <w:r>
        <w:t>Req A8.1 | Conclusion guardrail | IF transformation not completed/approved THEN test cannot be concluded | UI: Blocking message with checklist; link to transformation status.</w:t>
      </w:r>
    </w:p>
    <w:p>
      <w:pPr>
        <w:pStyle w:val="ListBullet"/>
      </w:pPr>
      <w:r>
        <w:t>Req A8.2 | Post-completion edit (Data Admin) | Data Admin can edit completed test data (SIF/metadata/raw) with audit trail and controlled propagation to sensory schema | UI: Edit controls; audit logs; change impact preview.</w:t>
      </w:r>
    </w:p>
    <w:p>
      <w:pPr>
        <w:pStyle w:val="Heading2"/>
      </w:pPr>
      <w:r>
        <w:t>Workflow B: Analytical Testing (Internal-only)</w:t>
      </w:r>
    </w:p>
    <w:p>
      <w:pPr>
        <w:pStyle w:val="Heading3"/>
      </w:pPr>
      <w:r>
        <w:t>Phase B1: Test Creation &amp; Planning</w:t>
      </w:r>
    </w:p>
    <w:p>
      <w:pPr>
        <w:pStyle w:val="ListBullet"/>
      </w:pPr>
      <w:r>
        <w:t>Req B1.1 | Create analytical test | Analytical Lead creates test with limited background fields | UI: Analytical test form; required fields; dashboard card.</w:t>
      </w:r>
    </w:p>
    <w:p>
      <w:pPr>
        <w:pStyle w:val="ListBullet"/>
      </w:pPr>
      <w:r>
        <w:t>Req B1.2 | SIF (analytical) | Internal SIF includes instrument types (temperature, texture, oil, etc.) | UI: Instrument selection; validation.</w:t>
      </w:r>
    </w:p>
    <w:p>
      <w:pPr>
        <w:pStyle w:val="Heading3"/>
      </w:pPr>
      <w:r>
        <w:t>Phase B2: Data Upload &amp; Transformation</w:t>
      </w:r>
    </w:p>
    <w:p>
      <w:pPr>
        <w:pStyle w:val="ListBullet"/>
      </w:pPr>
      <w:r>
        <w:t>Req B2.1 | Data upload | Analytical Lead uploads internal instrument data | UI: Upload section with validation; file visibility.</w:t>
      </w:r>
    </w:p>
    <w:p>
      <w:pPr>
        <w:pStyle w:val="ListBullet"/>
      </w:pPr>
      <w:r>
        <w:t>Req B2.2 | Transformation | Apply appropriate transformation rules for analytical datasets | UI: Transformation status; output preview.</w:t>
      </w:r>
    </w:p>
    <w:p>
      <w:pPr>
        <w:pStyle w:val="Heading3"/>
      </w:pPr>
      <w:r>
        <w:t>Phase B3: Completion</w:t>
      </w:r>
    </w:p>
    <w:p>
      <w:pPr>
        <w:pStyle w:val="ListBullet"/>
      </w:pPr>
      <w:r>
        <w:t>Req B3.1 | Mark complete | Analytical test completion with ability to view in Completed Tests | UI: Complete button; view-only details.</w:t>
      </w:r>
    </w:p>
    <w:p>
      <w:pPr>
        <w:pStyle w:val="Heading2"/>
      </w:pPr>
      <w:r>
        <w:t>Admin &amp; Cross-cutting</w:t>
      </w:r>
    </w:p>
    <w:p>
      <w:pPr>
        <w:pStyle w:val="ListBullet"/>
      </w:pPr>
      <w:r>
        <w:t>Req ADM.1 | Vendor management &amp; licensing | IF new vendor added THEN trigger license provisioning workflow to Platform Admin | UI: Admin vendor list; license status indicator; email trigger.</w:t>
      </w:r>
    </w:p>
    <w:p>
      <w:pPr>
        <w:pStyle w:val="ListBullet"/>
      </w:pPr>
      <w:r>
        <w:t>Req ADM.2 | Internal user access | Add via AD; notify Platform Admin | UI: Admin user list; AD sync; email trigger.</w:t>
      </w:r>
    </w:p>
    <w:p>
      <w:pPr>
        <w:pStyle w:val="ListBullet"/>
      </w:pPr>
      <w:r>
        <w:t>Req ADM.3 | Dropdown management | Admin can manage dropdown hierarchies (country/region/category) and holding protocol terms; prevent duplicates | UI: Table-style management with search/filter; bulk edit.</w:t>
      </w:r>
    </w:p>
    <w:p>
      <w:pPr>
        <w:pStyle w:val="ListBullet"/>
      </w:pPr>
      <w:r>
        <w:t>Req ADM.4 | Bypass feature | Admin can bypass approvals (with justification) | UI: Bypass control; justification field; audit log.</w:t>
      </w:r>
    </w:p>
    <w:p>
      <w:pPr>
        <w:pStyle w:val="ListBullet"/>
      </w:pPr>
      <w:r>
        <w:t>Req ADM.5 | Search &amp; filter | Enhanced search and filters for Completed Tests (by region, test type, product, status) | UI: Filter panel; saved filters; quick search.</w:t>
      </w:r>
    </w:p>
    <w:p>
      <w:pPr>
        <w:pStyle w:val="ListBullet"/>
      </w:pPr>
      <w:r>
        <w:t>Req ADM.6 | Study master governance | Auto-populate study name based on project number; if new, route for admin approval and creation | UI: Auto-suggest; request-to-create workflow; email approval button.</w:t>
      </w:r>
    </w:p>
    <w:p>
      <w:pPr>
        <w:pStyle w:val="Heading1"/>
      </w:pPr>
      <w:r>
        <w:t>7. Non-Functional Requirements (NFRs)</w:t>
      </w:r>
    </w:p>
    <w:p>
      <w:pPr>
        <w:pStyle w:val="ListNumber"/>
      </w:pPr>
      <w:r>
        <w:t>Performance: System must support 50–100 global concurrent users with 95% of UI interactions responding ≤3 seconds.</w:t>
      </w:r>
    </w:p>
    <w:p>
      <w:pPr>
        <w:pStyle w:val="ListNumber"/>
      </w:pPr>
      <w:r>
        <w:t>Availability: ≥99.5% monthly uptime with proactive availability monitoring (synthetic URL checks and alerts).</w:t>
      </w:r>
    </w:p>
    <w:p>
      <w:pPr>
        <w:pStyle w:val="ListNumber"/>
      </w:pPr>
      <w:r>
        <w:t>Security: External vendor access via separate credentials; internal users via AD/SSO; enforce TLS in transit; role-based access; audit logs for all admin and data edits; perform security testing (penetration and vulnerability scans) prior to release.</w:t>
      </w:r>
    </w:p>
    <w:p>
      <w:pPr>
        <w:pStyle w:val="ListNumber"/>
      </w:pPr>
      <w:r>
        <w:t>Usability: Minimize scrolling; clear file visibility; filtered dropdowns; bulk operations; accessible design (WCAG guidance as feasible in Power Apps).</w:t>
      </w:r>
    </w:p>
    <w:p>
      <w:pPr>
        <w:pStyle w:val="ListNumber"/>
      </w:pPr>
      <w:r>
        <w:t>Data Quality: Normalize blanks/NA; prevent duplicates; validation on mandatory fields; enforce category-dependent lists.</w:t>
      </w:r>
    </w:p>
    <w:p>
      <w:pPr>
        <w:pStyle w:val="ListNumber"/>
      </w:pPr>
      <w:r>
        <w:t>Compliance: Respect regional data privacy (e.g., GDPR for EU participants); retain audit logs per policy; store vendor data per contractual obligations.</w:t>
      </w:r>
    </w:p>
    <w:p>
      <w:pPr>
        <w:pStyle w:val="ListNumber"/>
      </w:pPr>
      <w:r>
        <w:t>Scalability: Handle increasing test volumes and question/attribute catalogs (~700 questions, ~500 attributes) without degradation.</w:t>
      </w:r>
    </w:p>
    <w:p>
      <w:pPr>
        <w:pStyle w:val="ListNumber"/>
      </w:pPr>
      <w:r>
        <w:t>Observability: Implement logging, metrics, and alerting for app workflows and transformation jobs.</w:t>
      </w:r>
    </w:p>
    <w:p>
      <w:pPr>
        <w:pStyle w:val="Heading1"/>
      </w:pPr>
      <w:r>
        <w:t>8. Data Requirements</w:t>
      </w:r>
    </w:p>
    <w:p>
      <w:pPr>
        <w:pStyle w:val="Heading2"/>
      </w:pPr>
      <w:r>
        <w:t>8.1 Entities/Objects</w:t>
      </w:r>
    </w:p>
    <w:p>
      <w:pPr>
        <w:pStyle w:val="ListBullet"/>
      </w:pPr>
      <w:r>
        <w:t>Proposal/RFP; One-pager; Test; Budget/PO; Vendor; Sample; Product; Cooking Instructions; Holding Protocol; Delivery Scenario; Equipment; Micro Clearance; Raw Data; Intermediate File; Output File; Question; Attribute; Category; Respondent; Product Code; Log Code; Study Master; Project Number; Notification; User; Role; Dropdown Hierarchies.</w:t>
      </w:r>
    </w:p>
    <w:p>
      <w:pPr>
        <w:pStyle w:val="Heading2"/>
      </w:pPr>
      <w:r>
        <w:t>8.2 Key Fields &amp; Validations</w:t>
      </w:r>
    </w:p>
    <w:p>
      <w:pPr>
        <w:pStyle w:val="ListBullet"/>
      </w:pPr>
      <w:r>
        <w:t>Proposal: vendor_id, cost_estimate, proposal_file (required if submitted).</w:t>
      </w:r>
    </w:p>
    <w:p>
      <w:pPr>
        <w:pStyle w:val="ListBullet"/>
      </w:pPr>
      <w:r>
        <w:t>One-pager: objective, background, action standards (mandatory for pre-approval).</w:t>
      </w:r>
    </w:p>
    <w:p>
      <w:pPr>
        <w:pStyle w:val="ListBullet"/>
      </w:pPr>
      <w:r>
        <w:t>Test: test_id (auto), region, test_type (sensory consumer/descriptive; analytical), status.</w:t>
      </w:r>
    </w:p>
    <w:p>
      <w:pPr>
        <w:pStyle w:val="ListBullet"/>
      </w:pPr>
      <w:r>
        <w:t>SIF: product_sku, product_log_code, cooking_instructions, holding_protocol (filtered dropdowns), delivery_scenario (packaging, timing), equipment (existing or new), validation for mandatory fields.</w:t>
      </w:r>
    </w:p>
    <w:p>
      <w:pPr>
        <w:pStyle w:val="ListBullet"/>
      </w:pPr>
      <w:r>
        <w:t>Micro Clearance: clearance_date (required if pilot-line), acknowledgment flag.</w:t>
      </w:r>
    </w:p>
    <w:p>
      <w:pPr>
        <w:pStyle w:val="ListBullet"/>
      </w:pPr>
      <w:r>
        <w:t>Vendor Uploads: section_id, file_name, file_count, upload_timestamp.</w:t>
      </w:r>
    </w:p>
    <w:p>
      <w:pPr>
        <w:pStyle w:val="ListBullet"/>
      </w:pPr>
      <w:r>
        <w:t>Transformation: question_id mapping, match_score, comment_action (remove/mismatch/new), corrected_question_id (if mismatch), new_question_details (if new).</w:t>
      </w:r>
    </w:p>
    <w:p>
      <w:pPr>
        <w:pStyle w:val="ListBullet"/>
      </w:pPr>
      <w:r>
        <w:t>Study Master: project_number, study_name (auto-suggest; approval if new).</w:t>
      </w:r>
    </w:p>
    <w:p>
      <w:pPr>
        <w:pStyle w:val="ListBullet"/>
      </w:pPr>
      <w:r>
        <w:t>User/Role: role_type (sensory_lead, line_manager, director, rnd_lead, analytical_lead, data_admin, vendor), access_scope.</w:t>
      </w:r>
    </w:p>
    <w:p>
      <w:pPr>
        <w:pStyle w:val="Heading2"/>
      </w:pPr>
      <w:r>
        <w:t>8.3 Data Quality Rules</w:t>
      </w:r>
    </w:p>
    <w:p>
      <w:pPr>
        <w:pStyle w:val="ListBullet"/>
      </w:pPr>
      <w:r>
        <w:t>Normalize blanks/NA to consistent null representation before ingestion.</w:t>
      </w:r>
    </w:p>
    <w:p>
      <w:pPr>
        <w:pStyle w:val="ListBullet"/>
      </w:pPr>
      <w:r>
        <w:t>Prevent duplicate entries in holding protocol terms and dropdown lists via uniqueness constraints.</w:t>
      </w:r>
    </w:p>
    <w:p>
      <w:pPr>
        <w:pStyle w:val="ListBullet"/>
      </w:pPr>
      <w:r>
        <w:t>Enforce category-appropriate dropdown values (e.g., primary vs secondary package types).</w:t>
      </w:r>
    </w:p>
    <w:p>
      <w:pPr>
        <w:pStyle w:val="ListBullet"/>
      </w:pPr>
      <w:r>
        <w:t>Require code mapping alignment between vendor raw data and SIF products/log codes.</w:t>
      </w:r>
    </w:p>
    <w:p>
      <w:pPr>
        <w:pStyle w:val="ListBullet"/>
      </w:pPr>
      <w:r>
        <w:t>Transformation approval required before test conclusion; audit changes.</w:t>
      </w:r>
    </w:p>
    <w:p>
      <w:pPr>
        <w:pStyle w:val="Heading1"/>
      </w:pPr>
      <w:r>
        <w:t>9. Integrations &amp; Interfaces</w:t>
      </w:r>
    </w:p>
    <w:p>
      <w:pPr>
        <w:pStyle w:val="ListBullet"/>
      </w:pPr>
      <w:r>
        <w:t>Power BI (Outbound): Data from sensory schema tables; reporting on products, test counts by region/test type; filters to select products.</w:t>
      </w:r>
    </w:p>
    <w:p>
      <w:pPr>
        <w:pStyle w:val="ListBullet"/>
      </w:pPr>
      <w:r>
        <w:t>Email/Notifications (Outbound): Proposal submissions, approvals, SIF requests, vendor uploads, transformation status; Manager/Director approvals; Admin license triggers.</w:t>
      </w:r>
    </w:p>
    <w:p>
      <w:pPr>
        <w:pStyle w:val="ListBullet"/>
      </w:pPr>
      <w:r>
        <w:t>Active Directory (Inbound): Internal user identities; SSO where feasible; platform admin provisioning.</w:t>
      </w:r>
    </w:p>
    <w:p>
      <w:pPr>
        <w:pStyle w:val="ListBullet"/>
      </w:pPr>
      <w:r>
        <w:t>Vendor Authentication (Inbound): Separate email-based credentials; license provisioning required.</w:t>
      </w:r>
    </w:p>
    <w:p>
      <w:pPr>
        <w:pStyle w:val="ListBullet"/>
      </w:pPr>
      <w:r>
        <w:t>Coupa/SAP (Future): PO/vendor master sync (Phase 3); currently manual tracking.</w:t>
      </w:r>
    </w:p>
    <w:p>
      <w:pPr>
        <w:pStyle w:val="Heading1"/>
      </w:pPr>
      <w:r>
        <w:t>10. Reporting / Analytics</w:t>
      </w:r>
    </w:p>
    <w:p>
      <w:pPr>
        <w:pStyle w:val="ListBullet"/>
      </w:pPr>
      <w:r>
        <w:t>Dashboards: Completed tests (by region, test type); product-level results; vendor activity; approvals status; transformation completion status.</w:t>
      </w:r>
    </w:p>
    <w:p>
      <w:pPr>
        <w:pStyle w:val="ListBullet"/>
      </w:pPr>
      <w:r>
        <w:t>Filters/Dimensions: Region, Country, Test Type (consumer/descriptive/analytical), Product SKU, Project Number, Study Name, Vendor, Status.</w:t>
      </w:r>
    </w:p>
    <w:p>
      <w:pPr>
        <w:pStyle w:val="ListBullet"/>
      </w:pPr>
      <w:r>
        <w:t>Intended users: Sensory Leads, Line Managers, Directors, R&amp;D Leads, Analytical Leads, Data Admins.</w:t>
      </w:r>
    </w:p>
    <w:p>
      <w:pPr>
        <w:pStyle w:val="Heading1"/>
      </w:pPr>
      <w:r>
        <w:t>11. SLAs &amp; Operational Expectations</w:t>
      </w:r>
    </w:p>
    <w:p>
      <w:pPr>
        <w:pStyle w:val="ListBullet"/>
      </w:pPr>
      <w:r>
        <w:t>Incident SLAs: P1 (workflow blockage) – response ≤1h, resolve ≤24h; P2 (major feature impairment) – response ≤4h, resolve ≤3 business days; P3 (minor issue) – response ≤1 business day, resolve ≤10 business days.</w:t>
      </w:r>
    </w:p>
    <w:p>
      <w:pPr>
        <w:pStyle w:val="ListBullet"/>
      </w:pPr>
      <w:r>
        <w:t>Change Requests: Enhancements handled via Phase 2 backlog with prioritization; not incident-only.</w:t>
      </w:r>
    </w:p>
    <w:p>
      <w:pPr>
        <w:pStyle w:val="ListBullet"/>
      </w:pPr>
      <w:r>
        <w:t>Monitoring: Implement synthetic URL checks and transformation job alerts; weekly health reports.</w:t>
      </w:r>
    </w:p>
    <w:p>
      <w:pPr>
        <w:pStyle w:val="ListBullet"/>
      </w:pPr>
      <w:r>
        <w:t>Access Provisioning: Vendor licenses and internal AD access via Platform Admin (Kaushal), with automated triggers from Admin UI.</w:t>
      </w:r>
    </w:p>
    <w:p>
      <w:pPr>
        <w:pStyle w:val="ListBullet"/>
      </w:pPr>
      <w:r>
        <w:t>Audit &amp; Compliance: Full audit on approvals, bypass, admin edits, transformation corrections.</w:t>
      </w:r>
    </w:p>
    <w:p>
      <w:pPr>
        <w:pStyle w:val="Heading1"/>
      </w:pPr>
      <w:r>
        <w:t>12. Risks, Dependencies, Constraints,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Transformation learning improvements may be constrained by current vendor tooling or architecture.</w:t>
      </w:r>
    </w:p>
    <w:p>
      <w:pPr>
        <w:pStyle w:val="ListBullet2"/>
      </w:pPr>
      <w:r>
        <w:t>Power Apps UX limitations may hinder ideal layouts; user adoption risk due to poor UX.</w:t>
      </w:r>
    </w:p>
    <w:p>
      <w:pPr>
        <w:pStyle w:val="ListBullet2"/>
      </w:pPr>
      <w:r>
        <w:t>Security testing gaps pose risk for external vendor access.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Platform Admin for licensing and AD provisioning (Kaushal).</w:t>
      </w:r>
    </w:p>
    <w:p>
      <w:pPr>
        <w:pStyle w:val="ListBullet2"/>
      </w:pPr>
      <w:r>
        <w:t>BlackStraw resources (Power Apps, Python) currently incident-focused.</w:t>
      </w:r>
    </w:p>
    <w:p>
      <w:pPr>
        <w:pStyle w:val="ListBullet"/>
      </w:pPr>
      <w:r>
        <w:t>Constraints:</w:t>
      </w:r>
    </w:p>
    <w:p>
      <w:pPr>
        <w:pStyle w:val="ListBullet2"/>
      </w:pPr>
      <w:r>
        <w:t>Global rollout; varied regional practices; tight budget timelines.</w:t>
      </w:r>
    </w:p>
    <w:p>
      <w:pPr>
        <w:pStyle w:val="Heading1"/>
      </w:pPr>
      <w:r>
        <w:t>13. Timeline &amp; Milestones</w:t>
      </w:r>
    </w:p>
    <w:p>
      <w:pPr>
        <w:pStyle w:val="ListBullet"/>
      </w:pPr>
      <w:r>
        <w:t>Budgetary estimate (Phase 2): next week (as requested).</w:t>
      </w:r>
    </w:p>
    <w:p>
      <w:pPr>
        <w:pStyle w:val="ListBullet"/>
      </w:pPr>
      <w:r>
        <w:t>Discovery &amp; Design: 3–4 weeks (requirements finalization; UX prototypes; NFR baselining).</w:t>
      </w:r>
    </w:p>
    <w:p>
      <w:pPr>
        <w:pStyle w:val="ListBullet"/>
      </w:pPr>
      <w:r>
        <w:t>Build &amp; Integrations: 8–12 weeks (parallel tracks: UX, workflow changes, transformation enhancements, admin features).</w:t>
      </w:r>
    </w:p>
    <w:p>
      <w:pPr>
        <w:pStyle w:val="ListBullet"/>
      </w:pPr>
      <w:r>
        <w:t>Testing: 3–4 weeks (UAT; performance; security).</w:t>
      </w:r>
    </w:p>
    <w:p>
      <w:pPr>
        <w:pStyle w:val="ListBullet"/>
      </w:pPr>
      <w:r>
        <w:t>Release &amp; Hypercare: 2–4 weeks.</w:t>
      </w:r>
    </w:p>
    <w:p>
      <w:pPr>
        <w:pStyle w:val="ListBullet"/>
      </w:pPr>
      <w:r>
        <w:t>Total duration target: 3–6 months (resource-dependent).</w:t>
      </w:r>
    </w:p>
    <w:p>
      <w:pPr>
        <w:pStyle w:val="Heading1"/>
      </w:pPr>
      <w:r>
        <w:t>14. Open Questions (to finalize BRD)</w:t>
      </w:r>
    </w:p>
    <w:p>
      <w:pPr>
        <w:pStyle w:val="ListBullet"/>
      </w:pPr>
      <w:r>
        <w:t>Confirm target concurrency and response-time SLAs (proposed ≤3s for 95% interactions).</w:t>
      </w:r>
    </w:p>
    <w:p>
      <w:pPr>
        <w:pStyle w:val="ListBullet"/>
      </w:pPr>
      <w:r>
        <w:t>Define the exact observability stack for Power Apps and Python modules (e.g., Azure Application Insights?).</w:t>
      </w:r>
    </w:p>
    <w:p>
      <w:pPr>
        <w:pStyle w:val="ListBullet"/>
      </w:pPr>
      <w:r>
        <w:t>Finalize security testing scope/tools and responsible teams.</w:t>
      </w:r>
    </w:p>
    <w:p>
      <w:pPr>
        <w:pStyle w:val="ListBullet"/>
      </w:pPr>
      <w:r>
        <w:t>Clarify data retention and privacy requirements per region (GDPR applicability).</w:t>
      </w:r>
    </w:p>
    <w:p>
      <w:pPr>
        <w:pStyle w:val="ListBullet"/>
      </w:pPr>
      <w:r>
        <w:t>Agree on supervised learning approach for transformation and acceptable match accuracy targets.</w:t>
      </w:r>
    </w:p>
    <w:p>
      <w:pPr>
        <w:pStyle w:val="ListBullet"/>
      </w:pPr>
      <w:r>
        <w:t>Confirm multi-user editing rules (locking, conflict resolution).</w:t>
      </w:r>
    </w:p>
    <w:p>
      <w:pPr>
        <w:pStyle w:val="ListBullet"/>
      </w:pPr>
      <w:r>
        <w:t>Define file storage location and limits for uploads (size, types).</w:t>
      </w:r>
    </w:p>
    <w:p>
      <w:pPr>
        <w:pStyle w:val="ListBullet"/>
      </w:pPr>
      <w:r>
        <w:t>Confirm one-pager PPT template fields and mapping rules.</w:t>
      </w:r>
    </w:p>
    <w:p>
      <w:pPr>
        <w:pStyle w:val="Heading1"/>
      </w:pPr>
      <w:r>
        <w:t>15. Conflicts / Clarifications Needed</w:t>
      </w:r>
    </w:p>
    <w:p>
      <w:pPr>
        <w:pStyle w:val="ListBullet"/>
      </w:pPr>
      <w:r>
        <w:t>Transformation learning: Stakeholders were promised ongoing matching improvement via supervised feedback; vendor later stated it “will not improve”. Clarify contractual obligation and technical feasibility.</w:t>
      </w:r>
    </w:p>
    <w:p>
      <w:pPr>
        <w:pStyle w:val="ListBullet"/>
      </w:pPr>
      <w:r>
        <w:t>Vendor portal inclusion: Initially not in SoW; later agreed during development. Clarify scope baseline vs. enhancements for Phase 2 budgeting.</w:t>
      </w:r>
    </w:p>
    <w:p>
      <w:pPr>
        <w:pStyle w:val="ListBullet"/>
      </w:pPr>
      <w:r>
        <w:t>Support model: Current BlackStraw resources limited to incidents; enhancements are being declined. Clarify Phase 2 resourcing and scope of work.</w:t>
      </w:r>
    </w:p>
    <w:p>
      <w:pPr>
        <w:pStyle w:val="Heading1"/>
      </w:pPr>
      <w:r>
        <w:t>17. Source Notes</w:t>
      </w:r>
    </w:p>
    <w:p>
      <w:pPr>
        <w:pStyle w:val="ListBullet"/>
      </w:pPr>
      <w:r>
        <w:t>Primary: RnD Sensory - Roadmap Discussion-20250530 meeting transcript (Deepak Sharma, Angela Li, Jenn Soong, Paula Smith, Preeti Kaushik, Siddharth Singh).</w:t>
      </w:r>
    </w:p>
    <w:p>
      <w:pPr>
        <w:pStyle w:val="ListBullet"/>
      </w:pPr>
      <w:r>
        <w:t>Architecture: Stakeholders portal, Vendor portal, Transformation module (Visio diagrams referenced).</w:t>
      </w:r>
    </w:p>
    <w:p>
      <w:pPr>
        <w:pStyle w:val="ListBullet"/>
      </w:pPr>
      <w:r>
        <w:t>Database: Sensory schema (initial 19 tables), R&amp;D/app schema additions (~35 tables total).</w:t>
      </w:r>
    </w:p>
    <w:p>
      <w:pPr>
        <w:pStyle w:val="ListBullet"/>
      </w:pPr>
      <w:r>
        <w:t>Tools: Power Apps (portals), Python (transformation), SQL DB, Power BI (reports), AD for internal users; vendor email-based authentication; licensing via Platform Admin.</w:t>
      </w:r>
    </w:p>
    <w:p>
      <w:pPr>
        <w:pStyle w:val="ListBullet"/>
      </w:pPr>
      <w:r>
        <w:t>Operational notes: Incident tracking (~45 issues initially); vendor licensing email process; reactive support; global user base (EU/APAC/NA).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