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Intake Gap Result</w:t>
      </w:r>
    </w:p>
    <w:p>
      <w:pPr>
        <w:pStyle w:val="Heading2"/>
      </w:pPr>
      <w:r>
        <w:t>Project Summary</w:t>
      </w:r>
    </w:p>
    <w:p>
      <w:r>
        <w:t>Two-workflow system (Sensory with vendor/approvals; Analytical internal) on Power Apps + SQL + Power BI with a transformation engine; global usage planned (50–100 users). Key pain points: poor UX (scrolling, lack of bulk operations, limited visibility), low transformation match rates requiring manual intervention, inability to edit data post-completion, single-editor constraint, and unknown security/performance posture. Phase 2 wishlist (21 items) focuses on pre-RFP approvals, multi-editor, DA post-completion edits, SIF export/bulk paste, better filters/search, auto one-pager/report generation, guardrails before concluding tests, data quality validations, non-product test support, and dropdown category filtering.</w:t>
      </w:r>
    </w:p>
    <w:p>
      <w:pPr>
        <w:pStyle w:val="Heading2"/>
      </w:pPr>
      <w:r>
        <w:t>Key Facts</w:t>
      </w:r>
    </w:p>
    <w:p>
      <w:pPr>
        <w:pStyle w:val="ListBullet"/>
      </w:pPr>
      <w:r>
        <w:t>Workflow_Phase: Two distinct workflows: Sensory workflow (external vendors, human perception tests) and Analytical workflow (internal instrument measurements). (Source: meeting transcript.txt)</w:t>
      </w:r>
    </w:p>
    <w:p>
      <w:pPr>
        <w:pStyle w:val="ListBullet"/>
      </w:pPr>
      <w:r>
        <w:t>Roles: Roles include: Sensory UX Lead (Sensory Lead), Line Manager, Sensory Director, R&amp;D Lead, Vendor, Data Admin, Analytical Leads. (Source: meeting transcript.txt)</w:t>
      </w:r>
    </w:p>
    <w:p>
      <w:pPr>
        <w:pStyle w:val="ListBullet"/>
      </w:pPr>
      <w:r>
        <w:t>Workflow_Phase: Sensory workflow steps: RFP creation by Sensory Lead, vendor proposal submission, line manager and sensory director approval of proposal and one-pager, budget tracking entry, test creation, sample information form (SIF) circulation, micro clearance where applicable, vendor data/report upload, Sensory Lead report creation and approval, test conclusion, move to completed tests. (Source: meeting transcript.txt)</w:t>
      </w:r>
    </w:p>
    <w:p>
      <w:pPr>
        <w:pStyle w:val="ListBullet"/>
      </w:pPr>
      <w:r>
        <w:t>Workflow_Phase: Analytical workflow steps: Create test, plan test with sample information, upload data; vendor and approvals removed. (Source: meeting transcript.txt)</w:t>
      </w:r>
    </w:p>
    <w:p>
      <w:pPr>
        <w:pStyle w:val="ListBullet"/>
      </w:pPr>
      <w:r>
        <w:t>Tech_Stack: Application built on Power Apps with a Vendor Portal, Stakeholders Portal, and a Transformation Module; reporting via Power BI; backend SQL database with R&amp;D and Sensory schemas. (Source: meeting transcript.txt)</w:t>
      </w:r>
    </w:p>
    <w:p>
      <w:pPr>
        <w:pStyle w:val="ListBullet"/>
      </w:pPr>
      <w:r>
        <w:t>Tech_Stack: Data transformation engine processes vendor raw data to an intermediate file and then an output file for database ingestion; Python engineer supports this component. (Source: meeting transcript.txt)</w:t>
      </w:r>
    </w:p>
    <w:p>
      <w:pPr>
        <w:pStyle w:val="ListBullet"/>
      </w:pPr>
      <w:r>
        <w:t>Tech_Stack: Internal users added via Active Directory; external vendors receive separate user ID based on email; vendor users require licenses provisioned by platform team (Kaushal). (Source: meeting transcript.txt)</w:t>
      </w:r>
    </w:p>
    <w:p>
      <w:pPr>
        <w:pStyle w:val="ListBullet"/>
      </w:pPr>
      <w:r>
        <w:t>Tech_Stack: Documents and diagrams are stored in Angela’s Azure workspace; workflows were diagrammed in Visio. (Source: meeting transcript.txt)</w:t>
      </w:r>
    </w:p>
    <w:p>
      <w:pPr>
        <w:pStyle w:val="ListBullet"/>
      </w:pPr>
      <w:r>
        <w:t>Data_Field: RFP fields include background, request, objectives; One-Pager fields include project brief details; Budget/PO info includes PO number, when raised/received, and cost (not integrated to budget systems). (Source: meeting transcript.txt)</w:t>
      </w:r>
    </w:p>
    <w:p>
      <w:pPr>
        <w:pStyle w:val="ListBullet"/>
      </w:pPr>
      <w:r>
        <w:t>Data_Field: Sample Information Form (SIF) captures: Product Information, Cooking Instructions, Holding Protocol, Delivery/Takeout scenario packaging, Equipment used by vendor, Sample codes for blinding, Product lot codes. (Source: meeting transcript.txt)</w:t>
      </w:r>
    </w:p>
    <w:p>
      <w:pPr>
        <w:pStyle w:val="ListBullet"/>
      </w:pPr>
      <w:r>
        <w:t>Data_Field: Micro Clearance Form captures microbiological clearance date for pilot line samples to ensure food safety. (Source: meeting transcript.txt)</w:t>
      </w:r>
    </w:p>
    <w:p>
      <w:pPr>
        <w:pStyle w:val="ListBullet"/>
      </w:pPr>
      <w:r>
        <w:t>Data_Field: Vendor files uploads include multiple sections for data and reports; Sensory Lead uploads McCain final report. (Source: meeting transcript.txt)</w:t>
      </w:r>
    </w:p>
    <w:p>
      <w:pPr>
        <w:pStyle w:val="ListBullet"/>
      </w:pPr>
      <w:r>
        <w:t>Data_Field: Product identifiers include product SKU and product lot code; limited product context currently captured (e.g., FRY, appetizer). (Source: meeting transcript.txt)</w:t>
      </w:r>
    </w:p>
    <w:p>
      <w:pPr>
        <w:pStyle w:val="ListBullet"/>
      </w:pPr>
      <w:r>
        <w:t>Data_Field: Analytical measurements include crispness (instrument reading), fat, moisture, salt, temperature, texture, oil. (Source: meeting transcript.txt)</w:t>
      </w:r>
    </w:p>
    <w:p>
      <w:pPr>
        <w:pStyle w:val="ListBullet"/>
      </w:pPr>
      <w:r>
        <w:t>Data_Field: Study Master maintains mapping of project number to study name; users can trigger new study entries; Data Admins currently add new study names in Study Master. (Source: meeting transcript.txt)</w:t>
      </w:r>
    </w:p>
    <w:p>
      <w:pPr>
        <w:pStyle w:val="ListBullet"/>
      </w:pPr>
      <w:r>
        <w:t>Data_Field: Question bank approximately 700 questions and 500 attributes; age group questions may have different answer options. (Source: meeting transcript.txt)</w:t>
      </w:r>
    </w:p>
    <w:p>
      <w:pPr>
        <w:pStyle w:val="ListBullet"/>
      </w:pPr>
      <w:r>
        <w:t>Logic/Rule: Vendors have limited portal access: can see proposal request details, sample preparation instructions, and submit test results; upon submission, Sensory Lead receives an email notification. (Source: meeting transcript.txt)</w:t>
      </w:r>
    </w:p>
    <w:p>
      <w:pPr>
        <w:pStyle w:val="ListBullet"/>
      </w:pPr>
      <w:r>
        <w:t>Logic/Rule: Line Manager and Sensory Director must approve proposals and final reports; they can approve, comment, or send back for changes. (Source: meeting transcript.txt)</w:t>
      </w:r>
    </w:p>
    <w:p>
      <w:pPr>
        <w:pStyle w:val="ListBullet"/>
      </w:pPr>
      <w:r>
        <w:t>Logic/Rule: Admin users can bypass approvals if Line Manager or Director is away (bypass feature). (Source: meeting transcript.txt)</w:t>
      </w:r>
    </w:p>
    <w:p>
      <w:pPr>
        <w:pStyle w:val="ListBullet"/>
      </w:pPr>
      <w:r>
        <w:t>Logic/Rule: Vendor must assign sample codes in SIF to match raw data product identifiers to enable data matching. (Source: meeting transcript.txt)</w:t>
      </w:r>
    </w:p>
    <w:p>
      <w:pPr>
        <w:pStyle w:val="ListBullet"/>
      </w:pPr>
      <w:r>
        <w:t>Logic/Rule: Transformation engine attempts to map vendor-submitted questions to database question IDs using a scoring system; actions include keep (blank), remove, mismatch with corrected question ID, or new (with new-question details). (Source: meeting transcript.txt)</w:t>
      </w:r>
    </w:p>
    <w:p>
      <w:pPr>
        <w:pStyle w:val="ListBullet"/>
      </w:pPr>
      <w:r>
        <w:t>Logic/Rule: Data restructure: vendor data often has questions as columns; database stores responses stacked by respondent and product; transformation engine reformats accordingly. (Source: meeting transcript.txt)</w:t>
      </w:r>
    </w:p>
    <w:p>
      <w:pPr>
        <w:pStyle w:val="ListBullet"/>
      </w:pPr>
      <w:r>
        <w:t>Logic/Rule: Holding tables in R&amp;D schema store app data until test completion; upon completion, data is pushed to Sensory schema for Power BI reporting. (Source: meeting transcript.txt)</w:t>
      </w:r>
    </w:p>
    <w:p>
      <w:pPr>
        <w:pStyle w:val="ListBullet"/>
      </w:pPr>
      <w:r>
        <w:t>Logic/Rule: After test is marked complete, changes in the app do not reflect in the Sensory schema tables used by Power BI. (Source: meeting transcript.txt)</w:t>
      </w:r>
    </w:p>
    <w:p>
      <w:pPr>
        <w:pStyle w:val="ListBullet"/>
      </w:pPr>
      <w:r>
        <w:t>Logic/Rule: Only one assigned Sensory Lead can work on an active test at a time; reassignment is required to allow another person to work. (Source: meeting transcript.txt)</w:t>
      </w:r>
    </w:p>
    <w:p>
      <w:pPr>
        <w:pStyle w:val="ListBullet"/>
      </w:pPr>
      <w:r>
        <w:t>Logic/Rule: Current workflow requires SIF to be filled for tests; skipping SIF breaks workflow (cannot capture non-product tests that do not need SIF). (Source: meeting transcript.txt)</w:t>
      </w:r>
    </w:p>
    <w:p>
      <w:pPr>
        <w:pStyle w:val="ListBullet"/>
      </w:pPr>
      <w:r>
        <w:t>UI_Requirement: Form factor is laptop-only due to volume of data; current UI requires horizontal and vertical scrolling and left-right navigation on forms. (Source: meeting transcript.txt)</w:t>
      </w:r>
    </w:p>
    <w:p>
      <w:pPr>
        <w:pStyle w:val="ListBullet"/>
      </w:pPr>
      <w:r>
        <w:t>UI_Requirement: Users want bulk copy-paste for SIF entries from Excel; currently only per-field input is supported (no bulk paste). (Source: meeting transcript.txt)</w:t>
      </w:r>
    </w:p>
    <w:p>
      <w:pPr>
        <w:pStyle w:val="ListBullet"/>
      </w:pPr>
      <w:r>
        <w:t>UI_Requirement: Need better visibility of uploaded files (links not visibly differentiated; users must click each link to confirm uploads). (Source: meeting transcript.txt)</w:t>
      </w:r>
    </w:p>
    <w:p>
      <w:pPr>
        <w:pStyle w:val="ListBullet"/>
      </w:pPr>
      <w:r>
        <w:t>UI_Requirement: Drop-down lists exist and are managed via admin UI but are clunky; some drop-downs depend on country and region and have three dependency levels. (Source: meeting transcript.txt)</w:t>
      </w:r>
    </w:p>
    <w:p>
      <w:pPr>
        <w:pStyle w:val="ListBullet"/>
      </w:pPr>
      <w:r>
        <w:t>UI_Requirement: In SIF, primary package type drop-down currently shows all holding/transport types; should be filtered to category-specific values to reduce errors. (Source: meeting transcript.txt)</w:t>
      </w:r>
    </w:p>
    <w:p>
      <w:pPr>
        <w:pStyle w:val="ListBullet"/>
      </w:pPr>
      <w:r>
        <w:t>UI_Requirement: Need improved search and filter capabilities for completed tests in the dashboard. (Source: meeting transcript.txt)</w:t>
      </w:r>
    </w:p>
    <w:p>
      <w:pPr>
        <w:pStyle w:val="ListBullet"/>
      </w:pPr>
      <w:r>
        <w:t>UI_Requirement: Desire to auto-generate a PowerPoint 'one-pager' from entered fields; and to auto-generate McCain report templates from app fields. (Source: meeting transcript.txt)</w:t>
      </w:r>
    </w:p>
    <w:p>
      <w:pPr>
        <w:pStyle w:val="ListBullet"/>
      </w:pPr>
      <w:r>
        <w:t>UI_Requirement: Desire to minimize scrolling and improve layout; current UI considered basic and not user-friendly. (Source: meeting transcript.txt)</w:t>
      </w:r>
    </w:p>
    <w:p>
      <w:pPr>
        <w:pStyle w:val="ListBullet"/>
      </w:pPr>
      <w:r>
        <w:t>UI_Requirement: Need capability to export the SIF (preferably to Excel or at least PDF). (Source: meeting transcript.txt)</w:t>
      </w:r>
    </w:p>
    <w:p>
      <w:pPr>
        <w:pStyle w:val="ListBullet"/>
      </w:pPr>
      <w:r>
        <w:t>UI_Requirement: Admins have views to manage vendors, users, drop-down lists, bypass, category mapping, and to review certain tables via the app. (Source: meeting transcript.txt)</w:t>
      </w:r>
    </w:p>
    <w:p>
      <w:pPr>
        <w:pStyle w:val="ListBullet"/>
      </w:pPr>
      <w:r>
        <w:t>Logic/Rule: Email notifications: Sensory Leads receive emails when vendors submit; R&amp;D Leads receive email when SIF is assigned; admins receive emails for certain new entries (e.g., new study). (Source: meeting transcript.txt)</w:t>
      </w:r>
    </w:p>
    <w:p>
      <w:pPr>
        <w:pStyle w:val="ListBullet"/>
      </w:pPr>
      <w:r>
        <w:t>Tech_Stack: Power BI reports show products tested, results, tests completed by region and test types; users want more filter capability. (Source: meeting transcript.txt)</w:t>
      </w:r>
    </w:p>
    <w:p>
      <w:pPr>
        <w:pStyle w:val="ListBullet"/>
      </w:pPr>
      <w:r>
        <w:t>Data_Field: Regions include Europe, APAC, and North America; application is used globally. (Source: meeting transcript.txt)</w:t>
      </w:r>
    </w:p>
    <w:p>
      <w:pPr>
        <w:pStyle w:val="ListBullet"/>
      </w:pPr>
      <w:r>
        <w:t>Roles: Data Admins currently directly edit SQL tables because the admin UI for managing large lists (e.g., questions, attributes) is inadequate. (Source: meeting transcript.txt)</w:t>
      </w:r>
    </w:p>
    <w:p>
      <w:pPr>
        <w:pStyle w:val="ListBullet"/>
      </w:pPr>
      <w:r>
        <w:t>Risk/Dependency: Transformation matching rate is lower than expected (sometimes about 65% vs. 95% claimed); promised learning-based improvement was not delivered; significant manual checking required. (Source: meeting transcript.txt)</w:t>
      </w:r>
    </w:p>
    <w:p>
      <w:pPr>
        <w:pStyle w:val="ListBullet"/>
      </w:pPr>
      <w:r>
        <w:t>Risk/Dependency: Reliance on external vendor (Black Straw) for Power Apps and Python support; constraints and pushback on UX and features due to platform limitations and timelines. (Source: meeting transcript.txt)</w:t>
      </w:r>
    </w:p>
    <w:p>
      <w:pPr>
        <w:pStyle w:val="ListBullet"/>
      </w:pPr>
      <w:r>
        <w:t>Risk/Dependency: External users (vendors) access the app with separate credentials; security testing status is unknown; observability/performance monitoring tools are not in place from app owner's perspective. (Source: meeting transcript.txt)</w:t>
      </w:r>
    </w:p>
    <w:p>
      <w:pPr>
        <w:pStyle w:val="ListBullet"/>
      </w:pPr>
      <w:r>
        <w:t>Constraint: Power Apps UI limitations cited by vendor; constraints prevented improved layout, visible link indicators, bulk operations, and table exports during phase 1 due to time and performance concerns. (Source: meeting transcript.txt)</w:t>
      </w:r>
    </w:p>
    <w:p>
      <w:pPr>
        <w:pStyle w:val="ListBullet"/>
      </w:pPr>
      <w:r>
        <w:t>Constraint: Budgets and POs are not integrated to Coupa or SAP; budget fields are for team tracking only. (Source: meeting transcript.txt)</w:t>
      </w:r>
    </w:p>
    <w:p>
      <w:pPr>
        <w:pStyle w:val="ListBullet"/>
      </w:pPr>
      <w:r>
        <w:t>SLA/KPI: Initial production live early March; three months in production at the time of meeting; ~45 incidents tracked in an Excel; daily incidents in first month, stabilization improved over time. (Source: meeting transcript.txt)</w:t>
      </w:r>
    </w:p>
    <w:p>
      <w:pPr>
        <w:pStyle w:val="ListBullet"/>
      </w:pPr>
      <w:r>
        <w:t>SLA/KPI: Expected user base within a year is approximately 50 to 100 globally; exact usage metrics not tracked in-app. (Source: meeting transcript.txt)</w:t>
      </w:r>
    </w:p>
    <w:p>
      <w:pPr>
        <w:pStyle w:val="ListBullet"/>
      </w:pPr>
      <w:r>
        <w:t>Workflow_Phase: Pre-approval need identified: manager/director want to approve content before RFP goes to vendors to avoid post-RFP edits that require vendor rework. (Source: meeting transcript.txt)</w:t>
      </w:r>
    </w:p>
    <w:p>
      <w:pPr>
        <w:pStyle w:val="ListBullet"/>
      </w:pPr>
      <w:r>
        <w:t>Logic/Rule: Desired rule: prevent test conclusion until Data Admin confirms transformation is complete; currently only a reminder is envisioned, no hard block implemented. (Source: meeting transcript.txt)</w:t>
      </w:r>
    </w:p>
    <w:p>
      <w:pPr>
        <w:pStyle w:val="ListBullet"/>
      </w:pPr>
      <w:r>
        <w:t>Roles: Some Line Managers need full Sensory Lead capabilities to complete the full test workflow, not just RFP portion. (Source: meeting transcript.txt)</w:t>
      </w:r>
    </w:p>
    <w:p>
      <w:pPr>
        <w:pStyle w:val="ListBullet"/>
      </w:pPr>
      <w:r>
        <w:t>Tech_Stack: SQL database currently has approximately 35 tables; initial Sensory schema had 19 tables; additional R&amp;D schema tables added for app functionality (e.g., drop-downs, notifications, holding). (Source: meeting transcript.txt)</w:t>
      </w:r>
    </w:p>
    <w:p>
      <w:pPr>
        <w:pStyle w:val="ListBullet"/>
      </w:pPr>
      <w:r>
        <w:t>Workflow_Phase: Vendor must see sample preparation details and provide equipment used for tests; they can add new equipment entries if not in database. (Source: meeting transcript.txt)</w:t>
      </w:r>
    </w:p>
    <w:p>
      <w:pPr>
        <w:pStyle w:val="ListBullet"/>
      </w:pPr>
      <w:r>
        <w:t>UI_Requirement: Dashboard shows workflow statuses in blue boxes so team knows required steps per status; completed tests are view-only and accessible to peers. (Source: meeting transcript.txt)</w:t>
      </w:r>
    </w:p>
    <w:p>
      <w:pPr>
        <w:pStyle w:val="ListBullet"/>
      </w:pPr>
      <w:r>
        <w:t>Data_Field: Data entities include consumer table and respondent table as Power BI sources post-transformation. (Source: meeting transcript.txt)</w:t>
      </w:r>
    </w:p>
    <w:p>
      <w:pPr>
        <w:pStyle w:val="ListBullet"/>
      </w:pPr>
      <w:r>
        <w:t>Risk/Dependency: Data quality issues observed: blanks/NA treated inconsistently; duplicate entries due to mismatched wording; need for standardization checks before saving to SQL. (Source: meeting transcript.txt)</w:t>
      </w:r>
    </w:p>
    <w:p>
      <w:pPr>
        <w:pStyle w:val="ListBullet"/>
      </w:pPr>
      <w:r>
        <w:t>Risk/Dependency: Observability is reactive: issues raised via online form; Excel used to track incidents; no confirmation of performance or security testing performed. (Source: meeting transcript.txt)</w:t>
      </w:r>
    </w:p>
    <w:p>
      <w:pPr>
        <w:pStyle w:val="ListBullet"/>
      </w:pPr>
      <w:r>
        <w:t>Workflow_Phase: Notification module for vendors notifies Sensory Lead upon vendor submissions. (Source: meeting transcript.txt)</w:t>
      </w:r>
    </w:p>
    <w:p>
      <w:pPr>
        <w:pStyle w:val="ListBullet"/>
      </w:pPr>
      <w:r>
        <w:t>Roles: Admin can add vendor entries in app but must coordinate licensing with Kaushal; internal users added from AD also require Kaushal to provide access (no license cost). (Source: meeting transcript.txt)</w:t>
      </w:r>
    </w:p>
    <w:p>
      <w:pPr>
        <w:pStyle w:val="ListBullet"/>
      </w:pPr>
      <w:r>
        <w:t>Tech_Stack: Python engineer name mentioned: Rahul; Power Apps developer name mentioned: Azhar (phonetic; referred as 'Azure' in transcript). (Source: meeting transcript.txt)</w:t>
      </w:r>
    </w:p>
    <w:p>
      <w:pPr>
        <w:pStyle w:val="ListBullet"/>
      </w:pPr>
      <w:r>
        <w:t>Risk/Dependency: Vendor portal was added during development though not in SOW; some promised features (e.g., AI matching improvements) were de-scoped or not delivered. (Source: meeting transcript.txt)</w:t>
      </w:r>
    </w:p>
    <w:p>
      <w:pPr>
        <w:pStyle w:val="ListBullet"/>
      </w:pPr>
      <w:r>
        <w:t>Constraint: Only one person can work on an active test at a time; multi-editor support requested to reflect real-world collaboration. (Source: meeting transcript.txt)</w:t>
      </w:r>
    </w:p>
    <w:p>
      <w:pPr>
        <w:pStyle w:val="ListBullet"/>
      </w:pPr>
      <w:r>
        <w:t>Data_Field: Planned expansion: include material attributes and process parameter attributes to enable predictive analytics; currently not in database. (Source: meeting transcript.txt)</w:t>
      </w:r>
    </w:p>
    <w:p>
      <w:pPr>
        <w:pStyle w:val="ListBullet"/>
      </w:pPr>
      <w:r>
        <w:t>Risk/Dependency: Historical data currently transactional; deriving trends is challenging without systematic tools; prior retrieval could take days to months. (Source: meeting transcript.txt)</w:t>
      </w:r>
    </w:p>
    <w:p>
      <w:pPr>
        <w:pStyle w:val="ListBullet"/>
      </w:pPr>
      <w:r>
        <w:t>Tech_Stack: Potential external solution considered for supplier ingredient specs and maintenance: TraceGains; they can maintain COAs, allergen info, and spec updates. (Source: meeting transcript.txt)</w:t>
      </w:r>
    </w:p>
    <w:p>
      <w:pPr>
        <w:pStyle w:val="ListBullet"/>
      </w:pPr>
      <w:r>
        <w:t>Integrations: Potential future integrations: SAP/Coupa for PO/budget information; vendor master integration deferred to later phases. (Source: meeting transcript.txt)</w:t>
      </w:r>
    </w:p>
    <w:p>
      <w:pPr>
        <w:pStyle w:val="ListBullet"/>
      </w:pPr>
      <w:r>
        <w:t>SLA/KPI: Transformation engine vendor claimed ~95% matching rate; observed worst case ~65%; manual review often required. (Source: meeting transcript.txt)</w:t>
      </w:r>
    </w:p>
    <w:p>
      <w:pPr>
        <w:pStyle w:val="ListBullet"/>
      </w:pPr>
      <w:r>
        <w:t>Workflow_Phase: Pre-Phase timetable: Requirements finalized around October; go-live March (early March official); ~4.5 months development; hypercare complete; now basic support. (Source: meeting transcript.txt)</w:t>
      </w:r>
    </w:p>
    <w:p>
      <w:pPr>
        <w:pStyle w:val="ListBullet"/>
      </w:pPr>
      <w:r>
        <w:t>UI_Requirement: Need conditional drop-down filtering by category (e.g., only show Primary Package types in primary package drop-down). (Source: meeting transcript.txt)</w:t>
      </w:r>
    </w:p>
    <w:p>
      <w:pPr>
        <w:pStyle w:val="ListBullet"/>
      </w:pPr>
      <w:r>
        <w:t>Logic/Rule: Project numbers may map to multiple study names; desired auto-population of study name choices based on project number with admin approval workflow for new study names. (Source: meeting transcript.txt)</w:t>
      </w:r>
    </w:p>
    <w:p>
      <w:pPr>
        <w:pStyle w:val="ListBullet"/>
      </w:pPr>
      <w:r>
        <w:t>Roles: Admins can see all tests (sensory and analytical) in dashboard; typical users see only their active tests and completed tests. (Source: meeting transcript.txt)</w:t>
      </w:r>
    </w:p>
    <w:p>
      <w:pPr>
        <w:pStyle w:val="ListBullet"/>
      </w:pPr>
      <w:r>
        <w:t>Analytics: Power BI intended to allow selection of products to show, and counts of tests by region and test type; users requested additional filters. (Source: meeting transcript.txt)</w:t>
      </w:r>
    </w:p>
    <w:p>
      <w:pPr>
        <w:pStyle w:val="ListBullet"/>
      </w:pPr>
      <w:r>
        <w:t>UI_Requirement: Need better file management UI: visible indicators of uploaded vs. not uploaded files; download arrows present but not informative pre-click. (Source: meeting transcript.txt)</w:t>
      </w:r>
    </w:p>
    <w:p>
      <w:pPr>
        <w:pStyle w:val="ListBullet"/>
      </w:pPr>
      <w:r>
        <w:t>Constraint: Vendor cited performance concerns as reason against tabular admin views for large lists; Data Admins resort to SQL and Excel exports for bulk review/updates. (Source: meeting transcript.txt)</w:t>
      </w:r>
    </w:p>
    <w:p>
      <w:pPr>
        <w:pStyle w:val="ListBullet"/>
      </w:pPr>
      <w:r>
        <w:t>SLA/KPI: Support model: one Power Apps support and one Python support resource from vendor; support is limited to incidents and not enhancements. (Source: meeting transcript.txt)</w:t>
      </w:r>
    </w:p>
    <w:p>
      <w:pPr>
        <w:pStyle w:val="ListBullet"/>
      </w:pPr>
      <w:r>
        <w:t>UI_Requirement: Desire to enable DA (Data Admin) editing of raw data and metadata after test completion with immediate reflection in reporting tables. (Source: meeting transcript.txt)</w:t>
      </w:r>
    </w:p>
    <w:p>
      <w:pPr>
        <w:pStyle w:val="ListBullet"/>
      </w:pPr>
      <w:r>
        <w:t>Logic/Rule: Pre-approval before RFP: require manager/director alignment on one-pager content before sending RFP to vendors to avoid rework. (Source: meeting transcript.txt)</w:t>
      </w:r>
    </w:p>
    <w:p>
      <w:pPr>
        <w:pStyle w:val="ListBullet"/>
      </w:pPr>
      <w:r>
        <w:t>Workflow_Phase: Micro clearance acknowledgement step is required when samples are from pilot line before vendor testing proceeds. (Source: meeting transcript.txt)</w:t>
      </w:r>
    </w:p>
    <w:p>
      <w:pPr>
        <w:pStyle w:val="ListBullet"/>
      </w:pPr>
      <w:r>
        <w:t>Data_Field: Vendor equipment list maintained per vendor; vendors can add new entries if not available. (Source: meeting transcript.txt)</w:t>
      </w:r>
    </w:p>
    <w:p>
      <w:pPr>
        <w:pStyle w:val="ListBullet"/>
      </w:pPr>
      <w:r>
        <w:t>Constraint: Power Apps limitations claimed by vendor prevented auto-generating PowerPoint from app fields in Phase 1 timelines. (Source: meeting transcript.txt)</w:t>
      </w:r>
    </w:p>
    <w:p>
      <w:pPr>
        <w:pStyle w:val="ListBullet"/>
      </w:pPr>
      <w:r>
        <w:t>Logic/Rule: Test conclusion currently triggers move to completed status; after conclusion, edits do not propagate to Sensory schema; requested guardrail to ensure DA transformation complete first. (Source: meeting transcript.txt)</w:t>
      </w:r>
    </w:p>
    <w:p>
      <w:pPr>
        <w:pStyle w:val="Heading2"/>
      </w:pPr>
      <w:r>
        <w:t>Template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Header Info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Project name, owner, status, version, and date were not explicitly stated in the transcript.</w:t>
            </w:r>
          </w:p>
        </w:tc>
      </w:tr>
      <w:tr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Purpose (empower R&amp;D sensory UX with data-driven insights) and high-level outcomes (predictive analytics ambition) mentioned; beneficiaries implied, but not fully articulated; no concise summary statement.</w:t>
            </w:r>
          </w:p>
        </w:tc>
      </w:tr>
      <w:tr>
        <w:tc>
          <w:tcPr>
            <w:tcW w:type="dxa" w:w="2880"/>
          </w:tcPr>
          <w:p>
            <w:r>
              <w:t>Context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Current state and pain points discussed (historical data transactional, hard to trend; lack of system; UX issues). Business drivers implied; personas/roles identified but not formalized.</w:t>
            </w:r>
          </w:p>
        </w:tc>
      </w:tr>
      <w:tr>
        <w:tc>
          <w:tcPr>
            <w:tcW w:type="dxa" w:w="2880"/>
          </w:tcPr>
          <w:p>
            <w:r>
              <w:t>Objectives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SMART goals, KPIs, baselines, or measurement owners defined; predictive analytics is a long-term aim without metrics.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In-scope workflows (sensory, analytical) described; out-of-scope and constraints partially described (e.g., Power Apps limitations). No explicit scope boundaries list.</w:t>
            </w:r>
          </w:p>
        </w:tc>
      </w:tr>
      <w:tr>
        <w:tc>
          <w:tcPr>
            <w:tcW w:type="dxa" w:w="2880"/>
          </w:tcPr>
          <w:p>
            <w:r>
              <w:t>Stakeholders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Stakeholder roles enumerated; some portal/view needs described (vendor limited access, admin views). Specific dashboard/view needs per group not comprehensively captured.</w:t>
            </w:r>
          </w:p>
        </w:tc>
      </w:tr>
      <w:tr>
        <w:tc>
          <w:tcPr>
            <w:tcW w:type="dxa" w:w="2880"/>
          </w:tcPr>
          <w:p>
            <w:r>
              <w:t>Functional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Detailed workflow and if/then logic provided (approvals, notifications, transformation steps). Testable functional statements not systematically enumerated.</w:t>
            </w:r>
          </w:p>
        </w:tc>
      </w:tr>
      <w:tr>
        <w:tc>
          <w:tcPr>
            <w:tcW w:type="dxa" w:w="2880"/>
          </w:tcPr>
          <w:p>
            <w:r>
              <w:t>NFRs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Performance, security, availability, usability standards, audit/compliance, and data quality NFRs not defined; only issues and unknowns mentioned.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Entities, key fields, schemas, and some quality issues discussed; validations and comprehensive data quality rules not defined.</w:t>
            </w:r>
          </w:p>
        </w:tc>
      </w:tr>
      <w:tr>
        <w:tc>
          <w:tcPr>
            <w:tcW w:type="dxa" w:w="2880"/>
          </w:tcPr>
          <w:p>
            <w:r>
              <w:t>Integrations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Internal integration paths (Power Apps -&gt; SQL -&gt; Power BI, AD for internal users) described; vendor portal included. External integrations (SAP/Coupa, TraceGains) discussed as future; no direction/triggers/error handling defined.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Power BI usage described with high-level dimensions (products, regions, test types) and filter needs; dashboards and intended users not fully specified.</w:t>
            </w:r>
          </w:p>
        </w:tc>
      </w:tr>
      <w:tr>
        <w:tc>
          <w:tcPr>
            <w:tcW w:type="dxa" w:w="2880"/>
          </w:tcPr>
          <w:p>
            <w:r>
              <w:t>SLAs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  <w:tc>
          <w:tcPr>
            <w:tcW w:type="dxa" w:w="2880"/>
          </w:tcPr>
          <w:p>
            <w:r>
              <w:t>No service levels or support SLAs specified; only presence of two support resources and incident counts mentioned.</w:t>
            </w:r>
          </w:p>
        </w:tc>
      </w:tr>
      <w:tr>
        <w:tc>
          <w:tcPr>
            <w:tcW w:type="dxa" w:w="2880"/>
          </w:tcPr>
          <w:p>
            <w:r>
              <w:t>Risks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Risks and dependencies surfaced (transformation accuracy, UX limitations, external access security, vendor reliance). No formal risk register or mitigations documented.</w:t>
            </w:r>
          </w:p>
        </w:tc>
      </w:tr>
      <w:tr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High-level past dates (requirements Oct; go-live March; 3 months prod) captured; no future milestones or release plan defined.</w:t>
            </w:r>
          </w:p>
        </w:tc>
      </w:tr>
      <w:tr>
        <w:tc>
          <w:tcPr>
            <w:tcW w:type="dxa" w:w="2880"/>
          </w:tcPr>
          <w:p>
            <w:r>
              <w:t>Open Questions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Questions raised re: security testing, performance testing, observability, feature priorities, phase 2 scope; not consolidated into a decisions-needed list.</w:t>
            </w:r>
          </w:p>
        </w:tc>
      </w:tr>
    </w:tbl>
    <w:p>
      <w:pPr>
        <w:pStyle w:val="Heading2"/>
      </w:pPr>
      <w:r>
        <w:t>Missing Information</w:t>
      </w:r>
    </w:p>
    <w:p>
      <w:pPr>
        <w:pStyle w:val="ListBullet"/>
      </w:pPr>
      <w:r>
        <w:t>[blocking] 7) NFRs: Security requirements and testing status for external vendor access; performance/availability targets; observability/monitoring approach.</w:t>
      </w:r>
    </w:p>
    <w:p>
      <w:pPr>
        <w:pStyle w:val="ListBullet"/>
      </w:pPr>
      <w:r>
        <w:t>[blocking] 8) Data: Authoritative data dictionary for entities/fields, including SIF fields, RFP/One-Pager fields, question bank, attributes, validation rules, and allowed values.</w:t>
      </w:r>
    </w:p>
    <w:p>
      <w:pPr>
        <w:pStyle w:val="ListBullet"/>
      </w:pPr>
      <w:r>
        <w:t>[blocking] 6) Functional: Testable functional requirements list with acceptance criteria for current and Phase 2 items (e.g., pre-approval before RFP, multi-editor, post-completion edits, SIF export, guardrail before test conclusion).</w:t>
      </w:r>
    </w:p>
    <w:p>
      <w:pPr>
        <w:pStyle w:val="ListBullet"/>
      </w:pPr>
      <w:r>
        <w:t>[blocking] 9) Integrations: Defined integration specs for Power Apps -&gt; SQL -&gt; Power BI (frequency, triggers), AD provisioning workflow, and any planned SAP/Coupa/TraceGains integrations (direction, payloads, error handling).</w:t>
      </w:r>
    </w:p>
    <w:p>
      <w:pPr>
        <w:pStyle w:val="ListBullet"/>
      </w:pPr>
      <w:r>
        <w:t>[important] 11) SLAs: Support SLAs for incident response/resolution; enhancement request handling policy; roles and responsibilities (RACI) for operations.</w:t>
      </w:r>
    </w:p>
    <w:p>
      <w:pPr>
        <w:pStyle w:val="ListBullet"/>
      </w:pPr>
      <w:r>
        <w:t>[important] 10) Analytics: Defined dashboards, measures, filters, and intended user groups; governance on adding filters; Power BI workspace ownership.</w:t>
      </w:r>
    </w:p>
    <w:p>
      <w:pPr>
        <w:pStyle w:val="ListBullet"/>
      </w:pPr>
      <w:r>
        <w:t>[important] 5) Stakeholders: Stakeholder groups mapped to specific views/permissions (matrix) and any regional differences.</w:t>
      </w:r>
    </w:p>
    <w:p>
      <w:pPr>
        <w:pStyle w:val="ListBullet"/>
      </w:pPr>
      <w:r>
        <w:t>[important] 4) Scope: Explicit in-scope/out-of-scope list for Phase 2 and constraints (e.g., Power Apps UX limits).</w:t>
      </w:r>
    </w:p>
    <w:p>
      <w:pPr>
        <w:pStyle w:val="ListBullet"/>
      </w:pPr>
      <w:r>
        <w:t>[important] 12) Risks: Formal risk register with likelihood/impact and mitigations (e.g., transformation accuracy, single-editor constraint, dependency on vendor provisioning, data quality).</w:t>
      </w:r>
    </w:p>
    <w:p>
      <w:pPr>
        <w:pStyle w:val="ListBullet"/>
      </w:pPr>
      <w:r>
        <w:t>[important] 13) Timeline: Phase 2 milestones, release approach (waves vs. big-bang), and dependencies.</w:t>
      </w:r>
    </w:p>
    <w:p>
      <w:pPr>
        <w:pStyle w:val="ListBullet"/>
      </w:pPr>
      <w:r>
        <w:t>[nice_to_have] 1) Executive Summary: Concise purpose, beneficiaries, and value articulation for BRD intro.</w:t>
      </w:r>
    </w:p>
    <w:p>
      <w:pPr>
        <w:pStyle w:val="ListBullet"/>
      </w:pPr>
      <w:r>
        <w:t>[nice_to_have] 3) Objectives: SMART goals and KPIs (e.g., reduce time to compile reports, increase transformation match rate, reduce incident rate).</w:t>
      </w:r>
    </w:p>
    <w:p>
      <w:pPr>
        <w:pStyle w:val="ListBullet"/>
      </w:pPr>
      <w:r>
        <w:t>[nice_to_have] 8) Data: Audit/data lineage and retention policies for raw/intermediate/output files and final tables.</w:t>
      </w:r>
    </w:p>
    <w:p>
      <w:pPr>
        <w:pStyle w:val="ListBullet"/>
      </w:pPr>
      <w:r>
        <w:t>[nice_to_have] 9) Integrations: Future integration prioritization (SAP/Coupa, TraceGains) and sequencing.</w:t>
      </w:r>
    </w:p>
    <w:p>
      <w:pPr>
        <w:pStyle w:val="ListBullet"/>
      </w:pPr>
      <w:r>
        <w:t>[nice_to_have] 7) NFRs: Usability heuristics/targets (e.g., minimize horizontal scrolling, visible file status indicators, bulk operations).</w:t>
      </w:r>
    </w:p>
    <w:p>
      <w:pPr>
        <w:pStyle w:val="Heading2"/>
      </w:pPr>
      <w:r>
        <w:t>Open Questions</w:t>
      </w:r>
    </w:p>
    <w:p>
      <w:pPr>
        <w:pStyle w:val="ListNumber"/>
      </w:pPr>
      <w:r>
        <w:t>Please confirm: a) Was any security testing performed for the external vendor portal? If yes, provide results/scope; if no, approve adding security testing to Phase 2. b) Define target response times (e.g., page load, file upload), concurrent users, and uptime targets. c) Confirm whether availability monitoring/alerts exist or are required.</w:t>
      </w:r>
    </w:p>
    <w:p>
      <w:pPr>
        <w:pStyle w:val="ListNumber"/>
      </w:pPr>
      <w:r>
        <w:t>Provide or confirm a data dictionary listing for: RFP, One-Pager, Budget/PO fields, SIF pages (product info, cooking, holding protocol, delivery), Micro Clearance, Vendor files, Study Master, Question/Attribute catalogs, including validations and enumerations (e.g., package types).</w:t>
      </w:r>
    </w:p>
    <w:p>
      <w:pPr>
        <w:pStyle w:val="ListNumber"/>
      </w:pPr>
      <w:r>
        <w:t>For each Phase 2 feature, please provide acceptance criteria and success conditions (e.g., who can pre-approve, what notifications, what happens on changes; permissions for multi-editor; what fields DA can edit post-completion; file formats for SIF export).</w:t>
      </w:r>
    </w:p>
    <w:p>
      <w:pPr>
        <w:pStyle w:val="ListNumber"/>
      </w:pPr>
      <w:r>
        <w:t>Confirm current data flow triggers (on-save vs. scheduled) from app to SQL and SQL to Power BI refresh cadence. Define desired SAP/Coupa and TraceGains integration scope, direction, fields, frequency, and error handling.</w:t>
      </w:r>
    </w:p>
    <w:p>
      <w:pPr>
        <w:pStyle w:val="ListNumber"/>
      </w:pPr>
      <w:r>
        <w:t>Define SLAs (P1/P2/P3 response+resolution targets), escalation path, and whether enhancements are in-scope for support. Provide RACI for user provisioning, drop-down management, data corrections, and release deployments.</w:t>
      </w:r>
    </w:p>
    <w:p>
      <w:pPr>
        <w:pStyle w:val="ListNumber"/>
      </w:pPr>
      <w:r>
        <w:t>List the intended Power BI dashboards/pages, key measures (e.g., tests by region, trends), required filters/slicers, and user audiences (roles). Confirm who owns Power BI workspace and change governance.</w:t>
      </w:r>
    </w:p>
    <w:p>
      <w:pPr>
        <w:pStyle w:val="ListNumber"/>
      </w:pPr>
      <w:r>
        <w:t>Provide a role-permission matrix: which roles can view/edit which steps/tables/files, by region where applicable. Include vendors’ access boundaries and any auditing needs.</w:t>
      </w:r>
    </w:p>
    <w:p>
      <w:pPr>
        <w:pStyle w:val="ListNumber"/>
      </w:pPr>
      <w:r>
        <w:t>Confirm Phase 2 in-scope features (from the 21-item list) and explicitly mark out-of-scope items for this release. List known constraints (e.g., platform limits) affecting UX and exports.</w:t>
      </w:r>
    </w:p>
    <w:p>
      <w:pPr>
        <w:pStyle w:val="ListNumber"/>
      </w:pPr>
      <w:r>
        <w:t>Provide a prioritized risk list with owners and mitigations for: transformation match rate, UX adoption risks, external access security, data quality/duplicates, single-editor constraints, and vendor dependency.</w:t>
      </w:r>
    </w:p>
    <w:p>
      <w:pPr>
        <w:pStyle w:val="ListNumber"/>
      </w:pPr>
      <w:r>
        <w:t>Share proposed Phase 2 timeline with milestones (design, build, UAT, go-live), release strategy (incremental vs. single release), and any business blackout periods.</w:t>
      </w:r>
    </w:p>
    <w:p>
      <w:pPr>
        <w:pStyle w:val="ListNumber"/>
      </w:pPr>
      <w:r>
        <w:t>Provide a 3-5 sentence executive summary: what problem this solves, who benefits (R&amp;D sensory, product development, analytics), and expected value (efficiency, faster insights, predictive capabilities).</w:t>
      </w:r>
    </w:p>
    <w:p>
      <w:pPr>
        <w:pStyle w:val="ListNumber"/>
      </w:pPr>
      <w:r>
        <w:t>Define SMART KPIs for Phase 2 (e.g., target transformation match rate %, target time to prepare SIF, target reduction in scrolling/steps, target time to approve RFPs).</w:t>
      </w:r>
    </w:p>
    <w:p>
      <w:pPr>
        <w:pStyle w:val="ListNumber"/>
      </w:pPr>
      <w:r>
        <w:t>Confirm data retention durations and audit/lineage requirements for raw vendor files, intermediate files, and final tables. Clarify edit audit logs for post-completion data changes.</w:t>
      </w:r>
    </w:p>
    <w:p>
      <w:pPr>
        <w:pStyle w:val="ListNumber"/>
      </w:pPr>
      <w:r>
        <w:t>Prioritize and sequence external integrations: which comes first (vendor master vs. PO data vs. supplier specs), with rationale.</w:t>
      </w:r>
    </w:p>
    <w:p>
      <w:pPr>
        <w:pStyle w:val="ListNumber"/>
      </w:pPr>
      <w:r>
        <w:t>Confirm UX success criteria (e.g., reduce horizontal scroll to zero on key forms; visible file status badges; enable bulk paste for SIF).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