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Intake Gap Result</w:t>
      </w:r>
    </w:p>
    <w:p>
      <w:pPr>
        <w:pStyle w:val="Heading2"/>
      </w:pPr>
      <w:r>
        <w:t>Project Summary</w:t>
      </w:r>
    </w:p>
    <w:p>
      <w:r>
        <w:t>Current system includes Stakeholders Portal, Vendor Portal, and a Transformation Module feeding Power BI; workflows and roles are well-defined but usability and data transformation accuracy are key pain points. Phase 2 priorities include pre-approval before RFP, multi-user editing, SIF bulk operations and export, UI/UX overhaul (layout, visible upload states, filters), post-completion edit propagation, non-product test support, test conclusion gating, data validations, and role capability expansions. Critical gaps: no confirmed security/performance testing or monitoring, no SMART KPIs, incomplete data model documentation, and lack of defined SLAs; decisions needed on thresholds, permissions, dashboards, and scope/timeline for Phase 2.</w:t>
      </w:r>
    </w:p>
    <w:p>
      <w:pPr>
        <w:pStyle w:val="Heading2"/>
      </w:pPr>
      <w:r>
        <w:t>Key Facts</w:t>
      </w:r>
    </w:p>
    <w:p>
      <w:pPr>
        <w:pStyle w:val="ListBullet"/>
      </w:pPr>
      <w:r>
        <w:t>Workflow_Phase: Two test types are supported: Sensory (external) with Consumer testing and Descriptive Analysis, and Analytical (internal instrument measurements). (Source: meeting transcript.txt)</w:t>
      </w:r>
    </w:p>
    <w:p>
      <w:pPr>
        <w:pStyle w:val="ListBullet"/>
      </w:pPr>
      <w:r>
        <w:t>Workflow_Phase: Sensory workflow steps: RFP creation by Sensory Lead -&gt; Vendor proposal submission -&gt; One-pager creation -&gt; Approval by Line Manager and Sensory Director -&gt; Budget/PO info entry -&gt; Test creation -&gt; Sample Information Form (SIF) creation by R&amp;D Lead -&gt; Micro Clearance (if needed) -&gt; Vendor data/report uploads -&gt; Sensory Lead report creation -&gt; Report approval by Line Manager and Sensory Director -&gt; Test conclusion. (Source: meeting transcript.txt)</w:t>
      </w:r>
    </w:p>
    <w:p>
      <w:pPr>
        <w:pStyle w:val="ListBullet"/>
      </w:pPr>
      <w:r>
        <w:t>Workflow_Phase: Analytical workflow steps: Create test -&gt; Plan sample information -&gt; Upload data (no approvals). (Source: meeting transcript.txt)</w:t>
      </w:r>
    </w:p>
    <w:p>
      <w:pPr>
        <w:pStyle w:val="ListBullet"/>
      </w:pPr>
      <w:r>
        <w:t>Tech_Stack: Solution has three main components: Stakeholders Portal (internal users), Vendor Portal (external vendors), and Transformation Module (data transformation engine). (Source: meeting transcript.txt)</w:t>
      </w:r>
    </w:p>
    <w:p>
      <w:pPr>
        <w:pStyle w:val="ListBullet"/>
      </w:pPr>
      <w:r>
        <w:t>Tech_Stack: Reporting is done in Power BI using data from the sensory schema tables. (Source: meeting transcript.txt)</w:t>
      </w:r>
    </w:p>
    <w:p>
      <w:pPr>
        <w:pStyle w:val="ListBullet"/>
      </w:pPr>
      <w:r>
        <w:t>Tech_Stack: Application built on Power Apps with SQL database backend; data transformation engine supported by Python resource. (Source: meeting transcript.txt)</w:t>
      </w:r>
    </w:p>
    <w:p>
      <w:pPr>
        <w:pStyle w:val="ListBullet"/>
      </w:pPr>
      <w:r>
        <w:t>Tech_Stack: Internal user provisioning uses Active Directory; external vendors use separate user ID/password based on email; external vendor licenses are required. (Source: meeting transcript.txt)</w:t>
      </w:r>
    </w:p>
    <w:p>
      <w:pPr>
        <w:pStyle w:val="ListBullet"/>
      </w:pPr>
      <w:r>
        <w:t>Roles: Roles: Data Admin (Angela, Jenn), Sensory UX Lead (Sensory Lead), Line Manager, Sensory Director, R&amp;D Lead, Vendor, Analytical Leads. (Source: meeting transcript.txt)</w:t>
      </w:r>
    </w:p>
    <w:p>
      <w:pPr>
        <w:pStyle w:val="ListBullet"/>
      </w:pPr>
      <w:r>
        <w:t>Roles: Data Admins have extended features: view all tests, manage vendors, manage drop-down lists (including dependent lists like country/region), use bypass feature, reference category mapping, and review table views. (Source: meeting transcript.txt)</w:t>
      </w:r>
    </w:p>
    <w:p>
      <w:pPr>
        <w:pStyle w:val="ListBullet"/>
      </w:pPr>
      <w:r>
        <w:t>Roles: Standard users (R&amp;D leads, sensory leads, line managers, sensory directors) see their own active tests and peers’ completed tests. (Source: meeting transcript.txt)</w:t>
      </w:r>
    </w:p>
    <w:p>
      <w:pPr>
        <w:pStyle w:val="ListBullet"/>
      </w:pPr>
      <w:r>
        <w:t>Logic/Rule: Vendors have limited access: they can view RFP details sent to them, see sample preparation requirements, enter sample codes/lot codes, indicate equipment used, and upload test data and reports. (Source: meeting transcript.txt)</w:t>
      </w:r>
    </w:p>
    <w:p>
      <w:pPr>
        <w:pStyle w:val="ListBullet"/>
      </w:pPr>
      <w:r>
        <w:t>Logic/Rule: Notifications: When vendors submit information, the Sensory Lead receives an email; R&amp;D Lead receives notifications when SIF is assigned. (Source: meeting transcript.txt)</w:t>
      </w:r>
    </w:p>
    <w:p>
      <w:pPr>
        <w:pStyle w:val="ListBullet"/>
      </w:pPr>
      <w:r>
        <w:t>Logic/Rule: Transformation engine maps vendor-submitted questions to database questions using a match score and requires DA review comments per question: remove, mismatch (with corrected Question ID), or new (with new question details). (Source: meeting transcript.txt)</w:t>
      </w:r>
    </w:p>
    <w:p>
      <w:pPr>
        <w:pStyle w:val="ListBullet"/>
      </w:pPr>
      <w:r>
        <w:t>Logic/Rule: Data is held in app (R&amp;D schema tables) until test completion and only then pushed to sensory schema tables used by Power BI. (Source: meeting transcript.txt)</w:t>
      </w:r>
    </w:p>
    <w:p>
      <w:pPr>
        <w:pStyle w:val="ListBullet"/>
      </w:pPr>
      <w:r>
        <w:t>Logic/Rule: Currently, edits made after a test is marked completed do not propagate to the sensory schema; DB Admin intervention is required to change finalized data. (Source: meeting transcript.txt)</w:t>
      </w:r>
    </w:p>
    <w:p>
      <w:pPr>
        <w:pStyle w:val="ListBullet"/>
      </w:pPr>
      <w:r>
        <w:t>Data_Field: RFP details include: request/background, vendor details, cost estimate, proposal document, one-pager details. (Source: meeting transcript.txt)</w:t>
      </w:r>
    </w:p>
    <w:p>
      <w:pPr>
        <w:pStyle w:val="ListBullet"/>
      </w:pPr>
      <w:r>
        <w:t>Data_Field: Budget/PO information tracked: PO number, when raised/received, cost; not integrated with budget system. (Source: meeting transcript.txt)</w:t>
      </w:r>
    </w:p>
    <w:p>
      <w:pPr>
        <w:pStyle w:val="ListBullet"/>
      </w:pPr>
      <w:r>
        <w:t>Data_Field: Sample Information Form (SIF) sections: product information, cooking instructions, holding protocol; includes sample codes, product lot codes, equipment used, delivery/takeout packaging scenario. (Source: meeting transcript.txt)</w:t>
      </w:r>
    </w:p>
    <w:p>
      <w:pPr>
        <w:pStyle w:val="ListBullet"/>
      </w:pPr>
      <w:r>
        <w:t>Data_Field: Micro Clearance Form captures date and acknowledgment for non-production/pilot samples to ensure food safety. (Source: meeting transcript.txt)</w:t>
      </w:r>
    </w:p>
    <w:p>
      <w:pPr>
        <w:pStyle w:val="ListBullet"/>
      </w:pPr>
      <w:r>
        <w:t>Data_Field: Product info currently limited to product SKU, product lot code, and basic type (e.g., fry product, appetizer). (Source: meeting transcript.txt)</w:t>
      </w:r>
    </w:p>
    <w:p>
      <w:pPr>
        <w:pStyle w:val="ListBullet"/>
      </w:pPr>
      <w:r>
        <w:t>Data_Field: Test background info includes business strategy categories (e.g., product stewardship, regional/global innovation). (Source: meeting transcript.txt)</w:t>
      </w:r>
    </w:p>
    <w:p>
      <w:pPr>
        <w:pStyle w:val="ListBullet"/>
      </w:pPr>
      <w:r>
        <w:t>UI_Requirement: Users enter data via laptop only due to large forms; current UI requires significant left-right and vertical scrolling. (Source: meeting transcript.txt)</w:t>
      </w:r>
    </w:p>
    <w:p>
      <w:pPr>
        <w:pStyle w:val="ListBullet"/>
      </w:pPr>
      <w:r>
        <w:t>UI_Requirement: Vendor file upload sections show links per section, but uploaded status is not visibly indicated; users must click each link to verify presence. (Source: meeting transcript.txt)</w:t>
      </w:r>
    </w:p>
    <w:p>
      <w:pPr>
        <w:pStyle w:val="ListBullet"/>
      </w:pPr>
      <w:r>
        <w:t>UI_Requirement: Need to minimize scrolling and improve layout; current Power Apps layout perceived as basic and not user friendly. (Source: meeting transcript.txt)</w:t>
      </w:r>
    </w:p>
    <w:p>
      <w:pPr>
        <w:pStyle w:val="ListBullet"/>
      </w:pPr>
      <w:r>
        <w:t>UI_Requirement: SIF lacks bulk copy/paste; users can only copy one field at a time; requested bulk paste from Excel. (Source: meeting transcript.txt)</w:t>
      </w:r>
    </w:p>
    <w:p>
      <w:pPr>
        <w:pStyle w:val="ListBullet"/>
      </w:pPr>
      <w:r>
        <w:t>UI_Requirement: SIF export to Excel or PDF requested; currently not supported. (Source: meeting transcript.txt)</w:t>
      </w:r>
    </w:p>
    <w:p>
      <w:pPr>
        <w:pStyle w:val="ListBullet"/>
      </w:pPr>
      <w:r>
        <w:t>UI_Requirement: Completed tests dashboard should support improved search and filter (e.g., by region, test type, product). (Source: meeting transcript.txt)</w:t>
      </w:r>
    </w:p>
    <w:p>
      <w:pPr>
        <w:pStyle w:val="ListBullet"/>
      </w:pPr>
      <w:r>
        <w:t>UI_Requirement: Ability to download One-Pager and McCain report templates (PowerPoint) populated from entered fields is requested. (Source: meeting transcript.txt)</w:t>
      </w:r>
    </w:p>
    <w:p>
      <w:pPr>
        <w:pStyle w:val="ListBullet"/>
      </w:pPr>
      <w:r>
        <w:t>UI_Requirement: Drop-down lists require category-specific filtering (e.g., primary package type should not include delivery vessel types). (Source: meeting transcript.txt)</w:t>
      </w:r>
    </w:p>
    <w:p>
      <w:pPr>
        <w:pStyle w:val="ListBullet"/>
      </w:pPr>
      <w:r>
        <w:t>Logic/Rule: Current workflow requires SIF completion; cannot skip SIF for non-product research projects; skipping breaks workflow. (Source: meeting transcript.txt)</w:t>
      </w:r>
    </w:p>
    <w:p>
      <w:pPr>
        <w:pStyle w:val="ListBullet"/>
      </w:pPr>
      <w:r>
        <w:t>Logic/Rule: Only one assigned Sensory Lead can work on an active test at a time; reassignment needed to allow another person to edit. (Source: meeting transcript.txt)</w:t>
      </w:r>
    </w:p>
    <w:p>
      <w:pPr>
        <w:pStyle w:val="ListBullet"/>
      </w:pPr>
      <w:r>
        <w:t>Logic/Rule: Bypass feature allows admins to override Line Manager/Sensory Director approvals if approvers are away. (Source: meeting transcript.txt)</w:t>
      </w:r>
    </w:p>
    <w:p>
      <w:pPr>
        <w:pStyle w:val="ListBullet"/>
      </w:pPr>
      <w:r>
        <w:t>Logic/Rule: A test should not be concluded until Data Admins complete data transformation (desired gating); currently only a reminder is envisioned. (Source: meeting transcript.txt)</w:t>
      </w:r>
    </w:p>
    <w:p>
      <w:pPr>
        <w:pStyle w:val="ListBullet"/>
      </w:pPr>
      <w:r>
        <w:t>Logic/Rule: Transformation engine reshapes raw survey data from wide (questions as columns) to long (responses stacked by user and product) for database ingestion. (Source: meeting transcript.txt)</w:t>
      </w:r>
    </w:p>
    <w:p>
      <w:pPr>
        <w:pStyle w:val="ListBullet"/>
      </w:pPr>
      <w:r>
        <w:t>SLA/KPI: Vendor claimed 95% question matching rate for transformation engine; observed matching rates can be as low as ~65% in worst cases. (Source: meeting transcript.txt)</w:t>
      </w:r>
    </w:p>
    <w:p>
      <w:pPr>
        <w:pStyle w:val="ListBullet"/>
      </w:pPr>
      <w:r>
        <w:t>Risk/Dependency: Vendor indicated the AI matching model does not improve over time despite earlier expectation of supervised learning via DA comments. (Source: meeting transcript.txt)</w:t>
      </w:r>
    </w:p>
    <w:p>
      <w:pPr>
        <w:pStyle w:val="ListBullet"/>
      </w:pPr>
      <w:r>
        <w:t>Risk/Dependency: UX limitations attributed by vendor to Power Apps template constraints and timeline pressures. (Source: meeting transcript.txt)</w:t>
      </w:r>
    </w:p>
    <w:p>
      <w:pPr>
        <w:pStyle w:val="ListBullet"/>
      </w:pPr>
      <w:r>
        <w:t>Risk/Dependency: Vendor portal was not in original SOW but added during development as a critical requirement; impacted scope/timelines. (Source: meeting transcript.txt)</w:t>
      </w:r>
    </w:p>
    <w:p>
      <w:pPr>
        <w:pStyle w:val="ListBullet"/>
      </w:pPr>
      <w:r>
        <w:t>Constraint: Managing large lists (e.g., ~700 questions and ~500 attributes) is impractical via the app; Data Admins manage via SQL/Excel. (Source: meeting transcript.txt)</w:t>
      </w:r>
    </w:p>
    <w:p>
      <w:pPr>
        <w:pStyle w:val="ListBullet"/>
      </w:pPr>
      <w:r>
        <w:t>Constraint: All user access changes (internal and external) require emailing platform contact to provision access; external users also need licenses. (Source: meeting transcript.txt)</w:t>
      </w:r>
    </w:p>
    <w:p>
      <w:pPr>
        <w:pStyle w:val="ListBullet"/>
      </w:pPr>
      <w:r>
        <w:t>Constraint: Post-completion edits in app do not update sensory schema tables; current process requires DB Admin to change data directly. (Source: meeting transcript.txt)</w:t>
      </w:r>
    </w:p>
    <w:p>
      <w:pPr>
        <w:pStyle w:val="ListBullet"/>
      </w:pPr>
      <w:r>
        <w:t>Data_Field: Study name and project number mapping maintained; new study names currently require manual admin update in Study Master tables. (Source: meeting transcript.txt)</w:t>
      </w:r>
    </w:p>
    <w:p>
      <w:pPr>
        <w:pStyle w:val="ListBullet"/>
      </w:pPr>
      <w:r>
        <w:t>Logic/Rule: Proposed logic: auto-populate Study Name options based on entered project number; if new, trigger admin approval/request to add to Study Master. (Source: meeting transcript.txt)</w:t>
      </w:r>
    </w:p>
    <w:p>
      <w:pPr>
        <w:pStyle w:val="ListBullet"/>
      </w:pPr>
      <w:r>
        <w:t>Data_Field: Vendor equipment used captured per vendor; vendors can select from existing or add new equipment entries. (Source: meeting transcript.txt)</w:t>
      </w:r>
    </w:p>
    <w:p>
      <w:pPr>
        <w:pStyle w:val="ListBullet"/>
      </w:pPr>
      <w:r>
        <w:t>Data_Field: Packaging/holding protocol details include primary package type, secondary/delivery vessel types, and delivery scenario instructions (e.g., sleeve -&gt; paper bag -&gt; delivery bag for 20 minutes). (Source: meeting transcript.txt)</w:t>
      </w:r>
    </w:p>
    <w:p>
      <w:pPr>
        <w:pStyle w:val="ListBullet"/>
      </w:pPr>
      <w:r>
        <w:t>Data_Field: Sensory descriptive analysis includes more than 20 attributes (e.g., crispness scale). (Source: meeting transcript.txt)</w:t>
      </w:r>
    </w:p>
    <w:p>
      <w:pPr>
        <w:pStyle w:val="ListBullet"/>
      </w:pPr>
      <w:r>
        <w:t>Data_Field: Analytical instrument measurements include metrics such as crispness, fat, moisture, salt. (Source: meeting transcript.txt)</w:t>
      </w:r>
    </w:p>
    <w:p>
      <w:pPr>
        <w:pStyle w:val="ListBullet"/>
      </w:pPr>
      <w:r>
        <w:t>Tech_Stack: SQL database comprises approximately 35 tables currently; initial sensory schema included 19 tables; R&amp;D schema tables support app functions (dropdowns, notifications, SIF). (Source: meeting transcript.txt)</w:t>
      </w:r>
    </w:p>
    <w:p>
      <w:pPr>
        <w:pStyle w:val="ListBullet"/>
      </w:pPr>
      <w:r>
        <w:t>Workflow_Phase: Report approvals include comment capability and the ability to send back to Sensory Lead for changes. (Source: meeting transcript.txt)</w:t>
      </w:r>
    </w:p>
    <w:p>
      <w:pPr>
        <w:pStyle w:val="ListBullet"/>
      </w:pPr>
      <w:r>
        <w:t>UI_Requirement: Dashboards display workflow statuses to guide users on steps needed at each stage; users view Active Tests and Completed Tests. (Source: meeting transcript.txt)</w:t>
      </w:r>
    </w:p>
    <w:p>
      <w:pPr>
        <w:pStyle w:val="ListBullet"/>
      </w:pPr>
      <w:r>
        <w:t>SLA/KPI: App went live early March; approximately three months in production at the time of meeting; ~45 incidents tracked in Excel; incident frequency decreasing. (Source: meeting transcript.txt)</w:t>
      </w:r>
    </w:p>
    <w:p>
      <w:pPr>
        <w:pStyle w:val="ListBullet"/>
      </w:pPr>
      <w:r>
        <w:t>Risk/Dependency: Support model: basic support post-hypercare with one Power Apps developer and one Python engineer focused on incidents only; enhancements are deferred to Phase 2. (Source: meeting transcript.txt)</w:t>
      </w:r>
    </w:p>
    <w:p>
      <w:pPr>
        <w:pStyle w:val="ListBullet"/>
      </w:pPr>
      <w:r>
        <w:t>Risk/Dependency: No known performance testing or security testing information available; monitoring/observability for availability/performance not set up; current approach is reactive via user-reported issues. (Source: meeting transcript.txt)</w:t>
      </w:r>
    </w:p>
    <w:p>
      <w:pPr>
        <w:pStyle w:val="ListBullet"/>
      </w:pPr>
      <w:r>
        <w:t>SLA/KPI: Expected user base within a year: approximately 50 to 100 users globally (Europe, APAC, North America). (Source: meeting transcript.txt)</w:t>
      </w:r>
    </w:p>
    <w:p>
      <w:pPr>
        <w:pStyle w:val="ListBullet"/>
      </w:pPr>
      <w:r>
        <w:t>Risk/Dependency: Vendor data formats vary by vendor and test type; standardized template encouraged but not enforced. (Source: meeting transcript.txt)</w:t>
      </w:r>
    </w:p>
    <w:p>
      <w:pPr>
        <w:pStyle w:val="ListBullet"/>
      </w:pPr>
      <w:r>
        <w:t>Data_Field: Power BI intended to show products tested, results, counts of tests by region and test type; users can choose which products to display. (Source: meeting transcript.txt)</w:t>
      </w:r>
    </w:p>
    <w:p>
      <w:pPr>
        <w:pStyle w:val="ListBullet"/>
      </w:pPr>
      <w:r>
        <w:t>Logic/Rule: Category mapping used in transformation engine to determine attribute lists for descriptive tests based on product category. (Source: meeting transcript.txt)</w:t>
      </w:r>
    </w:p>
    <w:p>
      <w:pPr>
        <w:pStyle w:val="ListBullet"/>
      </w:pPr>
      <w:r>
        <w:t>Constraint: Current UI design reportedly constrained by Power Apps templates and development timelines; requested improvements include better layout, filter capability, visible link states. (Source: meeting transcript.txt)</w:t>
      </w:r>
    </w:p>
    <w:p>
      <w:pPr>
        <w:pStyle w:val="ListBullet"/>
      </w:pPr>
      <w:r>
        <w:t>Risk/Dependency: Data quality risks include inconsistent entries (e.g., blanks/NA treated as different values) and duplicate entries due to text variations; need for standardization and validation prior to SQL save. (Source: meeting transcript.txt)</w:t>
      </w:r>
    </w:p>
    <w:p>
      <w:pPr>
        <w:pStyle w:val="ListBullet"/>
      </w:pPr>
      <w:r>
        <w:t>Risk/Dependency: Future dependency: integration with SAP/Coupa for vendor master and PO information is considered out of near-term scope (Phase 3). (Source: meeting transcript.txt)</w:t>
      </w:r>
    </w:p>
    <w:p>
      <w:pPr>
        <w:pStyle w:val="ListBullet"/>
      </w:pPr>
      <w:r>
        <w:t>Risk/Dependency: Future dependency: supplier and ingredient information maintenance expected to be managed via an external system (TraceGains). (Source: meeting transcript.txt)</w:t>
      </w:r>
    </w:p>
    <w:p>
      <w:pPr>
        <w:pStyle w:val="ListBullet"/>
      </w:pPr>
      <w:r>
        <w:t>Logic/Rule: Pre-approval before sending RFP to vendors is required by Sensory Manager/Director to avoid changing vendor-facing RFP content post-submission. (Source: meeting transcript.txt)</w:t>
      </w:r>
    </w:p>
    <w:p>
      <w:pPr>
        <w:pStyle w:val="ListBullet"/>
      </w:pPr>
      <w:r>
        <w:t>Roles: Line Managers can currently create RFPs but cannot complete the full test workflow; enhancement requested to allow them to complete tests when they oversee testing. (Source: meeting transcript.txt)</w:t>
      </w:r>
    </w:p>
    <w:p>
      <w:pPr>
        <w:pStyle w:val="ListBullet"/>
      </w:pPr>
      <w:r>
        <w:t>UI_Requirement: Admin wants table-format management UIs for large reference lists (questions/attributes/hold protocols) instead of single-item forms. (Source: meeting transcript.txt)</w:t>
      </w:r>
    </w:p>
    <w:p>
      <w:pPr>
        <w:pStyle w:val="ListBullet"/>
      </w:pPr>
      <w:r>
        <w:t>Data_Field: Study Master table holds mapping between project numbers and study names; relationship is generally one project number to one study, but some project numbers map to multiple study names. (Source: meeting transcript.txt)</w:t>
      </w:r>
    </w:p>
    <w:p>
      <w:pPr>
        <w:pStyle w:val="ListBullet"/>
      </w:pPr>
      <w:r>
        <w:t>Logic/Rule: Vendor portal includes a notification module; vendors can see proposal request details and sample prep instructions sufficient to generate proposals and conduct testing. (Source: meeting transcript.txt)</w:t>
      </w:r>
    </w:p>
    <w:p>
      <w:pPr>
        <w:pStyle w:val="ListBullet"/>
      </w:pPr>
      <w:r>
        <w:t>Workflow_Phase: Upon proposal approval, Sensory Lead 'signs off' to indicate vendor proposal acceptance and test start, and sends SIF to R&amp;D Lead. (Source: meeting transcript.txt)</w:t>
      </w:r>
    </w:p>
    <w:p>
      <w:pPr>
        <w:pStyle w:val="ListBullet"/>
      </w:pPr>
      <w:r>
        <w:t>Workflow_Phase: Completed tests move to view-only mode in dashboard; users can view past test information. (Source: meeting transcript.txt)</w:t>
      </w:r>
    </w:p>
    <w:p>
      <w:pPr>
        <w:pStyle w:val="ListBullet"/>
      </w:pPr>
      <w:r>
        <w:t>Constraint: Power BI report filter additions were reportedly resisted by vendor during development due to timeline/template constraints. (Source: meeting transcript.txt)</w:t>
      </w:r>
    </w:p>
    <w:p>
      <w:pPr>
        <w:pStyle w:val="ListBullet"/>
      </w:pPr>
      <w:r>
        <w:t>Risk/Dependency: Observed recurring incidents post go-live (e.g., data quality and workflow acceptance issues) that were resolved but sometimes reappeared. (Source: meeting transcript.txt)</w:t>
      </w:r>
    </w:p>
    <w:p>
      <w:pPr>
        <w:pStyle w:val="ListBullet"/>
      </w:pPr>
      <w:r>
        <w:t>Workflow_Phase: One-pager content includes objective, background, actions to be taken, and is used for manager/director approval; requested automated PPT generation from app fields. (Source: meeting transcript.txt)</w:t>
      </w:r>
    </w:p>
    <w:p>
      <w:pPr>
        <w:pStyle w:val="ListBullet"/>
      </w:pPr>
      <w:r>
        <w:t>UI_Requirement: Better visibility of uploaded files and their status is required on the UI. (Source: meeting transcript.txt)</w:t>
      </w:r>
    </w:p>
    <w:p>
      <w:pPr>
        <w:pStyle w:val="ListBullet"/>
      </w:pPr>
      <w:r>
        <w:t>Data_Field: Vendor-provided raw data, intermediate file (with mapping and comments), and output file are the artifacts in the transformation process. (Source: meeting transcript.txt)</w:t>
      </w:r>
    </w:p>
    <w:p>
      <w:pPr>
        <w:pStyle w:val="ListBullet"/>
      </w:pPr>
      <w:r>
        <w:t>Roles: Customer relationship manager named Subhanil coordinates support; Power Apps developer 'Azhar' (transcript says 'Azure') and Python engineer 'Rahul' provide incident support. (Source: meeting transcript.txt)</w:t>
      </w:r>
    </w:p>
    <w:p>
      <w:pPr>
        <w:pStyle w:val="Heading2"/>
      </w:pPr>
      <w:r>
        <w:t>Template Coverage</w:t>
      </w:r>
    </w:p>
    <w:tbl>
      <w:tblPr>
        <w:tblStyle w:val="TableGrid"/>
        <w:tblW w:type="auto" w:w="0"/>
        <w:tblLook w:firstColumn="1" w:firstRow="1" w:lastColumn="0" w:lastRow="0" w:noHBand="0" w:noVBand="1" w:val="04A0"/>
      </w:tblPr>
      <w:tblGrid>
        <w:gridCol w:w="2880"/>
        <w:gridCol w:w="2880"/>
        <w:gridCol w:w="2880"/>
      </w:tblGrid>
      <w:tr>
        <w:tc>
          <w:tcPr>
            <w:tcW w:type="dxa" w:w="2880"/>
          </w:tcPr>
          <w:p>
            <w:r>
              <w:t>Section</w:t>
            </w:r>
          </w:p>
        </w:tc>
        <w:tc>
          <w:tcPr>
            <w:tcW w:type="dxa" w:w="2880"/>
          </w:tcPr>
          <w:p>
            <w:r>
              <w:t>Status</w:t>
            </w:r>
          </w:p>
        </w:tc>
        <w:tc>
          <w:tcPr>
            <w:tcW w:type="dxa" w:w="2880"/>
          </w:tcPr>
          <w:p>
            <w:r>
              <w:t>Notes</w:t>
            </w:r>
          </w:p>
        </w:tc>
      </w:tr>
      <w:tr>
        <w:tc>
          <w:tcPr>
            <w:tcW w:type="dxa" w:w="2880"/>
          </w:tcPr>
          <w:p>
            <w:r>
              <w:t>Header Info</w:t>
            </w:r>
          </w:p>
        </w:tc>
        <w:tc>
          <w:tcPr>
            <w:tcW w:type="dxa" w:w="2880"/>
          </w:tcPr>
          <w:p>
            <w:r>
              <w:t>partial</w:t>
            </w:r>
          </w:p>
        </w:tc>
        <w:tc>
          <w:tcPr>
            <w:tcW w:type="dxa" w:w="2880"/>
          </w:tcPr>
          <w:p>
            <w:r>
              <w:t>Project exists and is live (go-live March); meeting date known; some owners named (Angela, Jenn). No formal project name, status label, versioning, or document date captured.</w:t>
            </w:r>
          </w:p>
        </w:tc>
      </w:tr>
      <w:tr>
        <w:tc>
          <w:tcPr>
            <w:tcW w:type="dxa" w:w="2880"/>
          </w:tcPr>
          <w:p>
            <w:r>
              <w:t>Executive Summary</w:t>
            </w:r>
          </w:p>
        </w:tc>
        <w:tc>
          <w:tcPr>
            <w:tcW w:type="dxa" w:w="2880"/>
          </w:tcPr>
          <w:p>
            <w:r>
              <w:t>partial</w:t>
            </w:r>
          </w:p>
        </w:tc>
        <w:tc>
          <w:tcPr>
            <w:tcW w:type="dxa" w:w="2880"/>
          </w:tcPr>
          <w:p>
            <w:r>
              <w:t>Purpose (data-led insights, efficiency, accuracy) and beneficiaries (R&amp;D Sensory UX team, data team) are clear; outcomes include predictive analytics ambition. No concise summary statement or quantified value metrics.</w:t>
            </w:r>
          </w:p>
        </w:tc>
      </w:tr>
      <w:tr>
        <w:tc>
          <w:tcPr>
            <w:tcW w:type="dxa" w:w="2880"/>
          </w:tcPr>
          <w:p>
            <w:r>
              <w:t>Context</w:t>
            </w:r>
          </w:p>
        </w:tc>
        <w:tc>
          <w:tcPr>
            <w:tcW w:type="dxa" w:w="2880"/>
          </w:tcPr>
          <w:p>
            <w:r>
              <w:t>covered</w:t>
            </w:r>
          </w:p>
        </w:tc>
        <w:tc>
          <w:tcPr>
            <w:tcW w:type="dxa" w:w="2880"/>
          </w:tcPr>
          <w:p>
            <w:r>
              <w:t>Current state and pain points extensively described (no prior system, historical data transactional, slow retrieval, UX issues). Business drivers (predictive analytics, efficiency). Personas/roles identified.</w:t>
            </w:r>
          </w:p>
        </w:tc>
      </w:tr>
      <w:tr>
        <w:tc>
          <w:tcPr>
            <w:tcW w:type="dxa" w:w="2880"/>
          </w:tcPr>
          <w:p>
            <w:r>
              <w:t>Objectives</w:t>
            </w:r>
          </w:p>
        </w:tc>
        <w:tc>
          <w:tcPr>
            <w:tcW w:type="dxa" w:w="2880"/>
          </w:tcPr>
          <w:p>
            <w:r>
              <w:t>partial</w:t>
            </w:r>
          </w:p>
        </w:tc>
        <w:tc>
          <w:tcPr>
            <w:tcW w:type="dxa" w:w="2880"/>
          </w:tcPr>
          <w:p>
            <w:r>
              <w:t>High-level goals exist (predictive analytics, better UX, data quality). No SMART goals, KPIs, baselines, or owners specified.</w:t>
            </w:r>
          </w:p>
        </w:tc>
      </w:tr>
      <w:tr>
        <w:tc>
          <w:tcPr>
            <w:tcW w:type="dxa" w:w="2880"/>
          </w:tcPr>
          <w:p>
            <w:r>
              <w:t>Scope</w:t>
            </w:r>
          </w:p>
        </w:tc>
        <w:tc>
          <w:tcPr>
            <w:tcW w:type="dxa" w:w="2880"/>
          </w:tcPr>
          <w:p>
            <w:r>
              <w:t>partial</w:t>
            </w:r>
          </w:p>
        </w:tc>
        <w:tc>
          <w:tcPr>
            <w:tcW w:type="dxa" w:w="2880"/>
          </w:tcPr>
          <w:p>
            <w:r>
              <w:t>In-scope areas implied (sensory and analytical tests, vendor portal, transformation engine, Power BI). Out-of-scope and constraints partially noted (e.g., SAP/Coupa future). No explicit boundary statement.</w:t>
            </w:r>
          </w:p>
        </w:tc>
      </w:tr>
      <w:tr>
        <w:tc>
          <w:tcPr>
            <w:tcW w:type="dxa" w:w="2880"/>
          </w:tcPr>
          <w:p>
            <w:r>
              <w:t>Stakeholders</w:t>
            </w:r>
          </w:p>
        </w:tc>
        <w:tc>
          <w:tcPr>
            <w:tcW w:type="dxa" w:w="2880"/>
          </w:tcPr>
          <w:p>
            <w:r>
              <w:t>partial</w:t>
            </w:r>
          </w:p>
        </w:tc>
        <w:tc>
          <w:tcPr>
            <w:tcW w:type="dxa" w:w="2880"/>
          </w:tcPr>
          <w:p>
            <w:r>
              <w:t>Stakeholder groups and roles named with some access needs. Specific dashboard/view needs only partially stated.</w:t>
            </w:r>
          </w:p>
        </w:tc>
      </w:tr>
      <w:tr>
        <w:tc>
          <w:tcPr>
            <w:tcW w:type="dxa" w:w="2880"/>
          </w:tcPr>
          <w:p>
            <w:r>
              <w:t>Functional</w:t>
            </w:r>
          </w:p>
        </w:tc>
        <w:tc>
          <w:tcPr>
            <w:tcW w:type="dxa" w:w="2880"/>
          </w:tcPr>
          <w:p>
            <w:r>
              <w:t>covered</w:t>
            </w:r>
          </w:p>
        </w:tc>
        <w:tc>
          <w:tcPr>
            <w:tcW w:type="dxa" w:w="2880"/>
          </w:tcPr>
          <w:p>
            <w:r>
              <w:t>Detailed workflows, roles, approvals, data transformation checks, notifications, and multiple logic/rules identified, including desired phase 2 changes.</w:t>
            </w:r>
          </w:p>
        </w:tc>
      </w:tr>
      <w:tr>
        <w:tc>
          <w:tcPr>
            <w:tcW w:type="dxa" w:w="2880"/>
          </w:tcPr>
          <w:p>
            <w:r>
              <w:t>NFRs</w:t>
            </w:r>
          </w:p>
        </w:tc>
        <w:tc>
          <w:tcPr>
            <w:tcW w:type="dxa" w:w="2880"/>
          </w:tcPr>
          <w:p>
            <w:r>
              <w:t>partial</w:t>
            </w:r>
          </w:p>
        </w:tc>
        <w:tc>
          <w:tcPr>
            <w:tcW w:type="dxa" w:w="2880"/>
          </w:tcPr>
          <w:p>
            <w:r>
              <w:t>Usability issues and data quality needs described; security/performance/availability testing unknown; audit (approvals/bypass) implied; no explicit NFR targets.</w:t>
            </w:r>
          </w:p>
        </w:tc>
      </w:tr>
      <w:tr>
        <w:tc>
          <w:tcPr>
            <w:tcW w:type="dxa" w:w="2880"/>
          </w:tcPr>
          <w:p>
            <w:r>
              <w:t>Data</w:t>
            </w:r>
          </w:p>
        </w:tc>
        <w:tc>
          <w:tcPr>
            <w:tcW w:type="dxa" w:w="2880"/>
          </w:tcPr>
          <w:p>
            <w:r>
              <w:t>partial</w:t>
            </w:r>
          </w:p>
        </w:tc>
        <w:tc>
          <w:tcPr>
            <w:tcW w:type="dxa" w:w="2880"/>
          </w:tcPr>
          <w:p>
            <w:r>
              <w:t>Key entities and fields listed (RFP, SIF, Study Master, products, questions, attributes). Validations and quality rules partially discussed; full data model and field definitions not provided.</w:t>
            </w:r>
          </w:p>
        </w:tc>
      </w:tr>
      <w:tr>
        <w:tc>
          <w:tcPr>
            <w:tcW w:type="dxa" w:w="2880"/>
          </w:tcPr>
          <w:p>
            <w:r>
              <w:t>Integrations</w:t>
            </w:r>
          </w:p>
        </w:tc>
        <w:tc>
          <w:tcPr>
            <w:tcW w:type="dxa" w:w="2880"/>
          </w:tcPr>
          <w:p>
            <w:r>
              <w:t>partial</w:t>
            </w:r>
          </w:p>
        </w:tc>
        <w:tc>
          <w:tcPr>
            <w:tcW w:type="dxa" w:w="2880"/>
          </w:tcPr>
          <w:p>
            <w:r>
              <w:t>Power BI, AD, email notifications, vendor portal, and transformation engine are known. Future SAP/Coupa and TraceGains identified. No detailed interfaces, triggers, or error handling specs.</w:t>
            </w:r>
          </w:p>
        </w:tc>
      </w:tr>
      <w:tr>
        <w:tc>
          <w:tcPr>
            <w:tcW w:type="dxa" w:w="2880"/>
          </w:tcPr>
          <w:p>
            <w:r>
              <w:t>Analytics</w:t>
            </w:r>
          </w:p>
        </w:tc>
        <w:tc>
          <w:tcPr>
            <w:tcW w:type="dxa" w:w="2880"/>
          </w:tcPr>
          <w:p>
            <w:r>
              <w:t>partial</w:t>
            </w:r>
          </w:p>
        </w:tc>
        <w:tc>
          <w:tcPr>
            <w:tcW w:type="dxa" w:w="2880"/>
          </w:tcPr>
          <w:p>
            <w:r>
              <w:t>Power BI dashboard intent and some filters/dimensions noted. No detailed dashboard designs, measures, or user-specific analytics requirements.</w:t>
            </w:r>
          </w:p>
        </w:tc>
      </w:tr>
      <w:tr>
        <w:tc>
          <w:tcPr>
            <w:tcW w:type="dxa" w:w="2880"/>
          </w:tcPr>
          <w:p>
            <w:r>
              <w:t>SLAs</w:t>
            </w:r>
          </w:p>
        </w:tc>
        <w:tc>
          <w:tcPr>
            <w:tcW w:type="dxa" w:w="2880"/>
          </w:tcPr>
          <w:p>
            <w:r>
              <w:t>partial</w:t>
            </w:r>
          </w:p>
        </w:tc>
        <w:tc>
          <w:tcPr>
            <w:tcW w:type="dxa" w:w="2880"/>
          </w:tcPr>
          <w:p>
            <w:r>
              <w:t>Support model (post-hypercare, incident-only) and resources identified; no service levels (response, resolution, uptime) or support hours defined.</w:t>
            </w:r>
          </w:p>
        </w:tc>
      </w:tr>
      <w:tr>
        <w:tc>
          <w:tcPr>
            <w:tcW w:type="dxa" w:w="2880"/>
          </w:tcPr>
          <w:p>
            <w:r>
              <w:t>Risks</w:t>
            </w:r>
          </w:p>
        </w:tc>
        <w:tc>
          <w:tcPr>
            <w:tcW w:type="dxa" w:w="2880"/>
          </w:tcPr>
          <w:p>
            <w:r>
              <w:t>covered</w:t>
            </w:r>
          </w:p>
        </w:tc>
        <w:tc>
          <w:tcPr>
            <w:tcW w:type="dxa" w:w="2880"/>
          </w:tcPr>
          <w:p>
            <w:r>
              <w:t>Multiple risks and dependencies documented (AI matching accuracy, UX constraints, reactive support, external licenses, data quality, vendor data variability).</w:t>
            </w:r>
          </w:p>
        </w:tc>
      </w:tr>
      <w:tr>
        <w:tc>
          <w:tcPr>
            <w:tcW w:type="dxa" w:w="2880"/>
          </w:tcPr>
          <w:p>
            <w:r>
              <w:t>Timeline</w:t>
            </w:r>
          </w:p>
        </w:tc>
        <w:tc>
          <w:tcPr>
            <w:tcW w:type="dxa" w:w="2880"/>
          </w:tcPr>
          <w:p>
            <w:r>
              <w:t>partial</w:t>
            </w:r>
          </w:p>
        </w:tc>
        <w:tc>
          <w:tcPr>
            <w:tcW w:type="dxa" w:w="2880"/>
          </w:tcPr>
          <w:p>
            <w:r>
              <w:t>Milestones: Oct requirements, March go-live, ~3 months in production; Phase 2 duration estimate (3–6 months). No release approach or detailed milestones.</w:t>
            </w:r>
          </w:p>
        </w:tc>
      </w:tr>
      <w:tr>
        <w:tc>
          <w:tcPr>
            <w:tcW w:type="dxa" w:w="2880"/>
          </w:tcPr>
          <w:p>
            <w:r>
              <w:t>Open Questions</w:t>
            </w:r>
          </w:p>
        </w:tc>
        <w:tc>
          <w:tcPr>
            <w:tcW w:type="dxa" w:w="2880"/>
          </w:tcPr>
          <w:p>
            <w:r>
              <w:t>partial</w:t>
            </w:r>
          </w:p>
        </w:tc>
        <w:tc>
          <w:tcPr>
            <w:tcW w:type="dxa" w:w="2880"/>
          </w:tcPr>
          <w:p>
            <w:r>
              <w:t>Security/performance testing status unknown; access management pain points; multiple phase 2 features need decisions. Not compiled as a formal open questions list.</w:t>
            </w:r>
          </w:p>
        </w:tc>
      </w:tr>
    </w:tbl>
    <w:p>
      <w:pPr>
        <w:pStyle w:val="Heading2"/>
      </w:pPr>
      <w:r>
        <w:t>Missing Information</w:t>
      </w:r>
    </w:p>
    <w:p>
      <w:pPr>
        <w:pStyle w:val="ListBullet"/>
      </w:pPr>
      <w:r>
        <w:t>[blocking] 7 NFRs: Security testing approach and results for external-facing vendor portal.</w:t>
      </w:r>
    </w:p>
    <w:p>
      <w:pPr>
        <w:pStyle w:val="ListBullet"/>
      </w:pPr>
      <w:r>
        <w:t>[blocking] 7 NFRs: Performance and availability requirements and evidence (e.g., response time targets, load limits, uptime).</w:t>
      </w:r>
    </w:p>
    <w:p>
      <w:pPr>
        <w:pStyle w:val="ListBullet"/>
      </w:pPr>
      <w:r>
        <w:t>[blocking] 6 Functional: Post-completion data edit capability and data propagation rules.</w:t>
      </w:r>
    </w:p>
    <w:p>
      <w:pPr>
        <w:pStyle w:val="ListBullet"/>
      </w:pPr>
      <w:r>
        <w:t>[blocking] 6 Functional: Ability to capture non-product research tests without SIF (current workflow breaks).</w:t>
      </w:r>
    </w:p>
    <w:p>
      <w:pPr>
        <w:pStyle w:val="ListBullet"/>
      </w:pPr>
      <w:r>
        <w:t>[blocking] 8 Data: Formal data model and authoritative list of entities/fields (including valid values and relationships).</w:t>
      </w:r>
    </w:p>
    <w:p>
      <w:pPr>
        <w:pStyle w:val="ListBullet"/>
      </w:pPr>
      <w:r>
        <w:t>[blocking] 9 Integrations: Precise description of transformation engine inputs/outputs and match score thresholds.</w:t>
      </w:r>
    </w:p>
    <w:p>
      <w:pPr>
        <w:pStyle w:val="ListBullet"/>
      </w:pPr>
      <w:r>
        <w:t>[blocking] 11 SLAs: Defined support SLAs (incident response and resolution targets, support hours, escalation path).</w:t>
      </w:r>
    </w:p>
    <w:p>
      <w:pPr>
        <w:pStyle w:val="ListBullet"/>
      </w:pPr>
      <w:r>
        <w:t>[blocking] 3 Objectives: SMART goals and KPIs for Phase 2 (e.g., target matching accuracy, UX efficiency gains).</w:t>
      </w:r>
    </w:p>
    <w:p>
      <w:pPr>
        <w:pStyle w:val="ListBullet"/>
      </w:pPr>
      <w:r>
        <w:t>[important] 6 Functional: Pre-approval step before RFP issuance design.</w:t>
      </w:r>
    </w:p>
    <w:p>
      <w:pPr>
        <w:pStyle w:val="ListBullet"/>
      </w:pPr>
      <w:r>
        <w:t>[important] 6 Functional: Multi-editor support for active tests.</w:t>
      </w:r>
    </w:p>
    <w:p>
      <w:pPr>
        <w:pStyle w:val="ListBullet"/>
      </w:pPr>
      <w:r>
        <w:t>[important] 6 Functional: Test conclusion gating rule and enforcement mechanism.</w:t>
      </w:r>
    </w:p>
    <w:p>
      <w:pPr>
        <w:pStyle w:val="ListBullet"/>
      </w:pPr>
      <w:r>
        <w:t>[important] 8 Data: Standard validations and controlled vocabularies for key fields.</w:t>
      </w:r>
    </w:p>
    <w:p>
      <w:pPr>
        <w:pStyle w:val="ListBullet"/>
      </w:pPr>
      <w:r>
        <w:t>[important] 10 Analytics: Detailed Power BI dashboards, measures, and filter dimensions.</w:t>
      </w:r>
    </w:p>
    <w:p>
      <w:pPr>
        <w:pStyle w:val="ListBullet"/>
      </w:pPr>
      <w:r>
        <w:t>[important] 5 Stakeholders: Role-based access matrix, including vendor restrictions.</w:t>
      </w:r>
    </w:p>
    <w:p>
      <w:pPr>
        <w:pStyle w:val="ListBullet"/>
      </w:pPr>
      <w:r>
        <w:t>[important] 7 NFRs: Audit and compliance requirements (approvals, bypass logging, data changes).</w:t>
      </w:r>
    </w:p>
    <w:p>
      <w:pPr>
        <w:pStyle w:val="ListBullet"/>
      </w:pPr>
      <w:r>
        <w:t>[important] 9 Integrations: Power BI refresh schedule and failure handling.</w:t>
      </w:r>
    </w:p>
    <w:p>
      <w:pPr>
        <w:pStyle w:val="ListBullet"/>
      </w:pPr>
      <w:r>
        <w:t>[important] 4 Scope: Explicit in-scope vs out-of-scope list for Phase 2 features.</w:t>
      </w:r>
    </w:p>
    <w:p>
      <w:pPr>
        <w:pStyle w:val="ListBullet"/>
      </w:pPr>
      <w:r>
        <w:t>[important] 13 Timeline: Phase 2 delivery milestones and release plan.</w:t>
      </w:r>
    </w:p>
    <w:p>
      <w:pPr>
        <w:pStyle w:val="ListBullet"/>
      </w:pPr>
      <w:r>
        <w:t>[important] 8 Data: File format specifications for vendor uploads and transformation intermediates.</w:t>
      </w:r>
    </w:p>
    <w:p>
      <w:pPr>
        <w:pStyle w:val="ListBullet"/>
      </w:pPr>
      <w:r>
        <w:t>[important] 9 Integrations: User provisioning workflow details and automation options.</w:t>
      </w:r>
    </w:p>
    <w:p>
      <w:pPr>
        <w:pStyle w:val="ListBullet"/>
      </w:pPr>
      <w:r>
        <w:t>[important] 7 NFRs: Global usage non-functional needs (latency, data residency if applicable).</w:t>
      </w:r>
    </w:p>
    <w:p>
      <w:pPr>
        <w:pStyle w:val="ListBullet"/>
      </w:pPr>
      <w:r>
        <w:t>[nice_to_have] 1 Executive Summary: Concise executive summary with value statement.</w:t>
      </w:r>
    </w:p>
    <w:p>
      <w:pPr>
        <w:pStyle w:val="ListBullet"/>
      </w:pPr>
      <w:r>
        <w:t>[nice_to_have] 0 Header Info: Formal header details (Project Name, Owner, Status, Version, Date).</w:t>
      </w:r>
    </w:p>
    <w:p>
      <w:pPr>
        <w:pStyle w:val="ListBullet"/>
      </w:pPr>
      <w:r>
        <w:t>[nice_to_have] 10 Analytics: Vendor performance analytics requirements.</w:t>
      </w:r>
    </w:p>
    <w:p>
      <w:pPr>
        <w:pStyle w:val="ListBullet"/>
      </w:pPr>
      <w:r>
        <w:t>[nice_to_have] 8 Data: Data retention and archival policies.</w:t>
      </w:r>
    </w:p>
    <w:p>
      <w:pPr>
        <w:pStyle w:val="ListBullet"/>
      </w:pPr>
      <w:r>
        <w:t>[nice_to_have] 6 Functional: Automated One-Pager and report template mappings.</w:t>
      </w:r>
    </w:p>
    <w:p>
      <w:pPr>
        <w:pStyle w:val="ListBullet"/>
      </w:pPr>
      <w:r>
        <w:t>[nice_to_have] 7 NFRs: Usability acceptance criteria.</w:t>
      </w:r>
    </w:p>
    <w:p>
      <w:pPr>
        <w:pStyle w:val="ListBullet"/>
      </w:pPr>
      <w:r>
        <w:t>[nice_to_have] 12 Risks: Risk mitigation strategies and owners.</w:t>
      </w:r>
    </w:p>
    <w:p>
      <w:pPr>
        <w:pStyle w:val="ListBullet"/>
      </w:pPr>
      <w:r>
        <w:t>[nice_to_have] 11 SLAs: Hypercare outcomes and knowledge transfer artifacts.</w:t>
      </w:r>
    </w:p>
    <w:p>
      <w:pPr>
        <w:pStyle w:val="ListBullet"/>
      </w:pPr>
      <w:r>
        <w:t>[nice_to_have] 9 Integrations: Future integration placeholders.</w:t>
      </w:r>
    </w:p>
    <w:p>
      <w:pPr>
        <w:pStyle w:val="Heading2"/>
      </w:pPr>
      <w:r>
        <w:t>Open Questions</w:t>
      </w:r>
    </w:p>
    <w:p>
      <w:pPr>
        <w:pStyle w:val="ListNumber"/>
      </w:pPr>
      <w:r>
        <w:t>Has any application security testing (e.g., vulnerability scanning, pen testing) been performed? If yes, when and by whom? If no, what is the plan and timeline to test the vendor portal and Power Apps endpoints?</w:t>
      </w:r>
    </w:p>
    <w:p>
      <w:pPr>
        <w:pStyle w:val="ListNumber"/>
      </w:pPr>
      <w:r>
        <w:t>What are the target response times and concurrency expectations (e.g., number of simultaneous users)? Have any performance tests been executed? Do we have uptime targets and monitoring in place?</w:t>
      </w:r>
    </w:p>
    <w:p>
      <w:pPr>
        <w:pStyle w:val="ListNumber"/>
      </w:pPr>
      <w:r>
        <w:t>Should Data Admins be able to edit finalized tests (including raw data and SIF) and have changes propagate to sensory schema and Power BI? Which fields are editable and should edits be audit-logged?</w:t>
      </w:r>
    </w:p>
    <w:p>
      <w:pPr>
        <w:pStyle w:val="ListNumber"/>
      </w:pPr>
      <w:r>
        <w:t>Confirm requirement to support projects without SIF. What minimal fields are required for non-product tests and which workflow steps apply?</w:t>
      </w:r>
    </w:p>
    <w:p>
      <w:pPr>
        <w:pStyle w:val="ListNumber"/>
      </w:pPr>
      <w:r>
        <w:t>Can you provide the current SQL schema (entities, fields, relationships) and any data dictionaries for R&amp;D and sensory schemas to baseline the BRD?</w:t>
      </w:r>
    </w:p>
    <w:p>
      <w:pPr>
        <w:pStyle w:val="ListNumber"/>
      </w:pPr>
      <w:r>
        <w:t>What are the exact match score threshold values used to classify exact, review, and poor matches in the transformation engine? Please provide examples and current configuration.</w:t>
      </w:r>
    </w:p>
    <w:p>
      <w:pPr>
        <w:pStyle w:val="ListNumber"/>
      </w:pPr>
      <w:r>
        <w:t>What are the agreed incident response and resolution timeframes post-hypercare? What are support hours and escalation contacts/tiers (e.g., to Subhanil, Azhar, Rahul)?</w:t>
      </w:r>
    </w:p>
    <w:p>
      <w:pPr>
        <w:pStyle w:val="ListNumber"/>
      </w:pPr>
      <w:r>
        <w:t>What are the target metrics for Phase 2 (e.g., target % matching accuracy, reduction in time to process a vendor dataset, target # clicks/screens for SIF entry, data quality defect rate)? Please include baselines and measurement owners.</w:t>
      </w:r>
    </w:p>
    <w:p>
      <w:pPr>
        <w:pStyle w:val="ListNumber"/>
      </w:pPr>
      <w:r>
        <w:t>Confirm fields to be included in pre-approval and approver roles (Line Manager, Sensory Director). Should vendor notification be suppressed until pre-approval is completed?</w:t>
      </w:r>
    </w:p>
    <w:p>
      <w:pPr>
        <w:pStyle w:val="ListNumber"/>
      </w:pPr>
      <w:r>
        <w:t>Should multiple Sensory team members be able to edit the same active test concurrently? If yes, what conflict resolution rules, locking, or activity logs are required?</w:t>
      </w:r>
    </w:p>
    <w:p>
      <w:pPr>
        <w:pStyle w:val="ListNumber"/>
      </w:pPr>
      <w:r>
        <w:t>Should test conclusion be hard-blocked until Data Admins mark transformation complete? Which exact artifacts (intermediate file, output file, BI validation) must be present?</w:t>
      </w:r>
    </w:p>
    <w:p>
      <w:pPr>
        <w:pStyle w:val="ListNumber"/>
      </w:pPr>
      <w:r>
        <w:t>Please confirm controlled vocabularies for packaging types, equipment, attributes, and QA rules (e.g., reject blanks/NA variants, prevent duplicates via canonicalization).</w:t>
      </w:r>
    </w:p>
    <w:p>
      <w:pPr>
        <w:pStyle w:val="ListNumber"/>
      </w:pPr>
      <w:r>
        <w:t>Which dashboards and metrics are required (e.g., tests by region/test type over time, attribute distributions, vendor performance)? What filters and slicers are mandatory? Who are the intended users per dashboard?</w:t>
      </w:r>
    </w:p>
    <w:p>
      <w:pPr>
        <w:pStyle w:val="ListNumber"/>
      </w:pPr>
      <w:r>
        <w:t>Please provide a role-to-permission matrix (view/edit/approve/export) for each role (Data Admin, Sensory Lead, Line Manager, Sensory Director, R&amp;D Lead, Vendor, Analytical Leads).</w:t>
      </w:r>
    </w:p>
    <w:p>
      <w:pPr>
        <w:pStyle w:val="ListNumber"/>
      </w:pPr>
      <w:r>
        <w:t>What audit logs are required (e.g., who approved, who bypassed, who edited post-completion)? Any compliance requirements linked to micro clearance or external data handling?</w:t>
      </w:r>
    </w:p>
    <w:p>
      <w:pPr>
        <w:pStyle w:val="ListNumber"/>
      </w:pPr>
      <w:r>
        <w:t>What is the scheduled refresh frequency for Power BI datasets? How are refresh failures monitored and remediated?</w:t>
      </w:r>
    </w:p>
    <w:p>
      <w:pPr>
        <w:pStyle w:val="ListNumber"/>
      </w:pPr>
      <w:r>
        <w:t>Please confirm which of the 21 feature requests are in-scope for Phase 2 and which are deferred (e.g., SAP/Coupa integration to Phase 3).</w:t>
      </w:r>
    </w:p>
    <w:p>
      <w:pPr>
        <w:pStyle w:val="ListNumber"/>
      </w:pPr>
      <w:r>
        <w:t>What are the target milestones for Phase 2 (design, build, test, UAT, release)? Will releases be iterative (e.g., UX improvements first, then transformation engine upgrades)?</w:t>
      </w:r>
    </w:p>
    <w:p>
      <w:pPr>
        <w:pStyle w:val="ListNumber"/>
      </w:pPr>
      <w:r>
        <w:t>What file types and templates are acceptable for vendor uploads, intermediate files, and output files? What are max file sizes and naming conventions?</w:t>
      </w:r>
    </w:p>
    <w:p>
      <w:pPr>
        <w:pStyle w:val="ListNumber"/>
      </w:pPr>
      <w:r>
        <w:t>Can the current manual email-to-platform-team step for user provisioning be automated or exposed in admin UI? What constraints exist?</w:t>
      </w:r>
    </w:p>
    <w:p>
      <w:pPr>
        <w:pStyle w:val="ListNumber"/>
      </w:pPr>
      <w:r>
        <w:t>Given global users (Europe, APAC, North America), are there expectations on latency or regional hosting considerations? (If any constraints exist, please specify.)</w:t>
      </w:r>
    </w:p>
    <w:p>
      <w:pPr>
        <w:pStyle w:val="ListNumber"/>
      </w:pPr>
      <w:r>
        <w:t>Provide a 2–3 sentence executive summary describing purpose, beneficiaries, and anticipated value (e.g., time savings, insight quality).</w:t>
      </w:r>
    </w:p>
    <w:p>
      <w:pPr>
        <w:pStyle w:val="ListNumber"/>
      </w:pPr>
      <w:r>
        <w:t>Confirm the formal project name and owner(s), current status (e.g., Live, Phase 2 planning), document versioning, and document date for the BRD.</w:t>
      </w:r>
    </w:p>
    <w:p>
      <w:pPr>
        <w:pStyle w:val="ListNumber"/>
      </w:pPr>
      <w:r>
        <w:t>Do you require analytics on vendor turnaround times, data quality issues, or matching accuracy by vendor?</w:t>
      </w:r>
    </w:p>
    <w:p>
      <w:pPr>
        <w:pStyle w:val="ListNumber"/>
      </w:pPr>
      <w:r>
        <w:t>How long should raw vendor files, intermediate files, and output datasets be retained? What archival/deletion rules apply?</w:t>
      </w:r>
    </w:p>
    <w:p>
      <w:pPr>
        <w:pStyle w:val="ListNumber"/>
      </w:pPr>
      <w:r>
        <w:t>Please provide the PowerPoint templates and field-to-template mapping rules for One-Pager and McCain report generation.</w:t>
      </w:r>
    </w:p>
    <w:p>
      <w:pPr>
        <w:pStyle w:val="ListNumber"/>
      </w:pPr>
      <w:r>
        <w:t>What usability criteria should be met (e.g., max clicks per task, visibility rules for uploaded files, keyboard navigation, form tab order)?</w:t>
      </w:r>
    </w:p>
    <w:p>
      <w:pPr>
        <w:pStyle w:val="ListNumber"/>
      </w:pPr>
      <w:r>
        <w:t>For identified risks (AI matching accuracy, UX constraints, reactive support), who owns mitigation and what are the planned actions and timelines?</w:t>
      </w:r>
    </w:p>
    <w:p>
      <w:pPr>
        <w:pStyle w:val="ListNumber"/>
      </w:pPr>
      <w:r>
        <w:t>Is there a hypercare closure report and knowledge transfer documentation from the vendor? Can these be shared?</w:t>
      </w:r>
    </w:p>
    <w:p>
      <w:pPr>
        <w:pStyle w:val="ListNumber"/>
      </w:pPr>
      <w:r>
        <w:t>If SAP/Coupa and TraceGains are future targets, should interface placeholders (e.g., API stubs, data contracts) be defined now for smoother integration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