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A9EE" w14:textId="66744A5F" w:rsidR="001F0CE1" w:rsidRDefault="00000000" w:rsidP="00CE6A01">
      <w:pPr>
        <w:pStyle w:val="Title"/>
        <w:spacing w:line="360" w:lineRule="auto"/>
        <w:rPr>
          <w:sz w:val="36"/>
          <w:szCs w:val="36"/>
        </w:rPr>
      </w:pPr>
      <w:r>
        <w:rPr>
          <w:rFonts w:ascii="Times New Roman" w:hAnsi="Times New Roman" w:cs="Times New Roman" w:eastAsia="Times New Roman"/>
          <w:sz w:val="36"/>
          <w:szCs w:val="36"/>
        </w:rPr>
        <w:t>SYNOPSIS</w:t>
      </w:r>
    </w:p>
    <w:p w14:paraId="1A7BEE19" w14:textId="77777777" w:rsidR="001F0CE1" w:rsidRDefault="00000000">
      <w:pPr>
        <w:pStyle w:val="Title"/>
        <w:spacing w:line="360" w:lineRule="auto"/>
        <w:rPr>
          <w:sz w:val="36"/>
          <w:szCs w:val="36"/>
        </w:rPr>
      </w:pPr>
      <w:r>
        <w:rPr>
          <w:rFonts w:ascii="Times New Roman" w:hAnsi="Times New Roman" w:cs="Times New Roman" w:eastAsia="Times New Roman"/>
          <w:sz w:val="36"/>
          <w:szCs w:val="36"/>
        </w:rPr>
        <w:t>ON</w:t>
      </w:r>
    </w:p>
    <w:p w14:paraId="1F69F85F" w14:textId="77777777" w:rsidR="001F0CE1" w:rsidRDefault="00000000">
      <w:pPr>
        <w:pStyle w:val="Title"/>
        <w:spacing w:line="360" w:lineRule="auto"/>
      </w:pPr>
      <w:r>
        <w:rPr>
          <w:rFonts w:ascii="Times New Roman" w:hAnsi="Times New Roman" w:cs="Times New Roman" w:eastAsia="Times New Roman"/>
          <w:sz w:val="36"/>
          <w:szCs w:val="36"/>
        </w:rPr>
        <w:t>CreatorLens</w:t>
      </w:r>
    </w:p>
    <w:p w14:paraId="3F6A0C55" w14:textId="77777777" w:rsidR="001F0CE1" w:rsidRDefault="001F0CE1">
      <w:pPr>
        <w:pStyle w:val="Title"/>
      </w:pPr>
    </w:p>
    <w:p w14:paraId="6267FF14" w14:textId="77777777" w:rsidR="001F0CE1" w:rsidRDefault="00000000">
      <w:pPr>
        <w:pStyle w:val="Title"/>
        <w:spacing w:line="360" w:lineRule="auto"/>
        <w:rPr>
          <w:b w:val="0"/>
          <w:sz w:val="28"/>
          <w:szCs w:val="28"/>
        </w:rPr>
      </w:pPr>
      <w:r>
        <w:rPr>
          <w:rFonts w:ascii="Times New Roman" w:hAnsi="Times New Roman" w:cs="Times New Roman" w:eastAsia="Times New Roman"/>
          <w:b w:val="0"/>
          <w:sz w:val="28"/>
          <w:szCs w:val="28"/>
        </w:rPr>
        <w:t xml:space="preserve">Submitted in </w:t>
      </w:r>
    </w:p>
    <w:p w14:paraId="4AB1992D" w14:textId="2BF8AEC3" w:rsidR="001F0CE1" w:rsidRDefault="00000000">
      <w:pPr>
        <w:pStyle w:val="Title"/>
        <w:spacing w:line="360" w:lineRule="auto"/>
        <w:rPr>
          <w:b w:val="0"/>
          <w:sz w:val="28"/>
          <w:szCs w:val="28"/>
        </w:rPr>
      </w:pPr>
      <w:r>
        <w:rPr>
          <w:rFonts w:ascii="Times New Roman" w:hAnsi="Times New Roman" w:cs="Times New Roman" w:eastAsia="Times New Roman"/>
          <w:b w:val="0"/>
          <w:sz w:val="28"/>
          <w:szCs w:val="28"/>
        </w:rPr>
        <w:t xml:space="preserve">Partial Fulfillment of </w:t>
      </w:r>
      <w:r w:rsidR="00033703">
        <w:rPr>
          <w:rFonts w:ascii="Times New Roman" w:hAnsi="Times New Roman" w:cs="Times New Roman" w:eastAsia="Times New Roman"/>
          <w:b w:val="0"/>
          <w:sz w:val="28"/>
          <w:szCs w:val="28"/>
        </w:rPr>
        <w:t xml:space="preserve">the </w:t>
      </w:r>
      <w:r>
        <w:rPr>
          <w:rFonts w:ascii="Times New Roman" w:hAnsi="Times New Roman" w:cs="Times New Roman" w:eastAsia="Times New Roman"/>
          <w:b w:val="0"/>
          <w:sz w:val="28"/>
          <w:szCs w:val="28"/>
        </w:rPr>
        <w:t xml:space="preserve">requirements for the Award of </w:t>
      </w:r>
      <w:r w:rsidR="00033703">
        <w:rPr>
          <w:rFonts w:ascii="Times New Roman" w:hAnsi="Times New Roman" w:cs="Times New Roman" w:eastAsia="Times New Roman"/>
          <w:b w:val="0"/>
          <w:sz w:val="28"/>
          <w:szCs w:val="28"/>
        </w:rPr>
        <w:t xml:space="preserve">the </w:t>
      </w:r>
      <w:r>
        <w:rPr>
          <w:rFonts w:ascii="Times New Roman" w:hAnsi="Times New Roman" w:cs="Times New Roman" w:eastAsia="Times New Roman"/>
          <w:b w:val="0"/>
          <w:sz w:val="28"/>
          <w:szCs w:val="28"/>
        </w:rPr>
        <w:t xml:space="preserve">Degree </w:t>
      </w:r>
    </w:p>
    <w:p w14:paraId="1A4E374E" w14:textId="77777777" w:rsidR="001F0CE1" w:rsidRDefault="00000000">
      <w:pPr>
        <w:pStyle w:val="Title"/>
        <w:spacing w:line="360" w:lineRule="auto"/>
        <w:rPr>
          <w:b w:val="0"/>
          <w:i/>
          <w:sz w:val="28"/>
          <w:szCs w:val="28"/>
        </w:rPr>
      </w:pPr>
      <w:r>
        <w:rPr>
          <w:rFonts w:ascii="Times New Roman" w:hAnsi="Times New Roman" w:cs="Times New Roman" w:eastAsia="Times New Roman"/>
          <w:b w:val="0"/>
          <w:i/>
          <w:sz w:val="28"/>
          <w:szCs w:val="28"/>
        </w:rPr>
        <w:t xml:space="preserve">of </w:t>
      </w:r>
    </w:p>
    <w:p w14:paraId="45AC6AA6" w14:textId="77777777" w:rsidR="001F0CE1" w:rsidRDefault="00000000">
      <w:pPr>
        <w:pStyle w:val="Title"/>
        <w:spacing w:line="360" w:lineRule="auto"/>
        <w:rPr>
          <w:b w:val="0"/>
          <w:sz w:val="28"/>
          <w:szCs w:val="28"/>
        </w:rPr>
      </w:pPr>
      <w:r>
        <w:rPr>
          <w:rFonts w:ascii="Times New Roman" w:hAnsi="Times New Roman" w:cs="Times New Roman" w:eastAsia="Times New Roman"/>
          <w:b w:val="0"/>
          <w:sz w:val="28"/>
          <w:szCs w:val="28"/>
        </w:rPr>
        <w:t>Bachelor of Technology</w:t>
      </w:r>
    </w:p>
    <w:p w14:paraId="02844ECE" w14:textId="77777777" w:rsidR="001F0CE1" w:rsidRDefault="00000000">
      <w:pPr>
        <w:pStyle w:val="Title"/>
        <w:spacing w:line="360" w:lineRule="auto"/>
        <w:rPr>
          <w:b w:val="0"/>
          <w:i/>
          <w:sz w:val="28"/>
          <w:szCs w:val="28"/>
        </w:rPr>
      </w:pPr>
      <w:r>
        <w:rPr>
          <w:rFonts w:ascii="Times New Roman" w:hAnsi="Times New Roman" w:cs="Times New Roman" w:eastAsia="Times New Roman"/>
          <w:b w:val="0"/>
          <w:i/>
          <w:sz w:val="28"/>
          <w:szCs w:val="28"/>
        </w:rPr>
        <w:t>In</w:t>
      </w:r>
    </w:p>
    <w:p w14:paraId="28CFE8EA" w14:textId="08D8827E" w:rsidR="001F0CE1" w:rsidRDefault="00000000">
      <w:pPr>
        <w:pStyle w:val="Title"/>
        <w:spacing w:line="360" w:lineRule="auto"/>
        <w:rPr>
          <w:b w:val="0"/>
          <w:sz w:val="28"/>
          <w:szCs w:val="28"/>
        </w:rPr>
      </w:pPr>
      <w:r>
        <w:rPr>
          <w:rFonts w:ascii="Times New Roman" w:hAnsi="Times New Roman" w:cs="Times New Roman" w:eastAsia="Times New Roman"/>
          <w:b w:val="0"/>
          <w:sz w:val="28"/>
          <w:szCs w:val="28"/>
        </w:rPr>
        <w:t>Computer Science and Engineering</w:t>
      </w:r>
    </w:p>
    <w:p w14:paraId="4B2715B4" w14:textId="421C952C" w:rsidR="001F0CE1" w:rsidRDefault="007F125B">
      <w:pPr>
        <w:pBdr>
          <w:top w:val="nil"/>
          <w:left w:val="nil"/>
          <w:bottom w:val="nil"/>
          <w:right w:val="nil"/>
          <w:between w:val="nil"/>
        </w:pBdr>
        <w:jc w:val="center"/>
        <w:rPr>
          <w:color w:val="000000"/>
        </w:rPr>
      </w:pPr>
      <w:r>
        <w:rPr>
          <w:rFonts w:ascii="Times New Roman" w:hAnsi="Times New Roman" w:cs="Times New Roman" w:eastAsia="Times New Roman"/>
          <w:color w:val="000000"/>
        </w:rPr>
        <w:t>by</w:t>
      </w:r>
    </w:p>
    <w:p w14:paraId="357869D1" w14:textId="77777777" w:rsidR="001F0CE1" w:rsidRDefault="001F0CE1">
      <w:pPr>
        <w:pBdr>
          <w:top w:val="nil"/>
          <w:left w:val="nil"/>
          <w:bottom w:val="nil"/>
          <w:right w:val="nil"/>
          <w:between w:val="nil"/>
        </w:pBdr>
        <w:jc w:val="center"/>
        <w:rPr>
          <w:color w:val="000000"/>
        </w:rPr>
      </w:pPr>
    </w:p>
    <w:p w14:paraId="67803F14" w14:textId="77777777" w:rsidR="001F0CE1" w:rsidRDefault="00000000">
      <w:pPr>
        <w:pBdr>
          <w:top w:val="nil"/>
          <w:left w:val="nil"/>
          <w:bottom w:val="nil"/>
          <w:right w:val="nil"/>
          <w:between w:val="nil"/>
        </w:pBdr>
        <w:jc w:val="center"/>
        <w:rPr>
          <w:b/>
          <w:color w:val="000000"/>
        </w:rPr>
      </w:pPr>
      <w:r>
        <w:rPr>
          <w:rFonts w:ascii="Times New Roman" w:hAnsi="Times New Roman" w:cs="Times New Roman" w:eastAsia="Times New Roman"/>
          <w:b/>
          <w:color w:val="000000"/>
        </w:rPr>
        <w:t>(Project ID: [PLACEHOLDER — fill in later])</w:t>
      </w:r>
    </w:p>
    <w:p w14:paraId="3E00DF65" w14:textId="77777777" w:rsidR="001F0CE1" w:rsidRDefault="001F0CE1">
      <w:pPr>
        <w:pBdr>
          <w:top w:val="nil"/>
          <w:left w:val="nil"/>
          <w:bottom w:val="nil"/>
          <w:right w:val="nil"/>
          <w:between w:val="nil"/>
        </w:pBdr>
        <w:jc w:val="center"/>
        <w:rPr>
          <w:b/>
          <w:color w:val="000000"/>
        </w:rPr>
      </w:pPr>
    </w:p>
    <w:p w14:paraId="42870C91" w14:textId="77777777" w:rsidR="001F0CE1" w:rsidRDefault="00000000">
      <w:pPr>
        <w:pStyle w:val="Heading1"/>
      </w:pPr>
      <w:r>
        <w:rPr>
          <w:rFonts w:ascii="Times New Roman" w:hAnsi="Times New Roman" w:cs="Times New Roman" w:eastAsia="Times New Roman"/>
        </w:rPr>
        <w:t>[Student Name — PLACEHOLDER] ([Roll Number — PLACEHOLDER])</w:t>
      </w:r>
    </w:p>
    <w:p w14:paraId="5D1D8532" w14:textId="77777777" w:rsidR="0038342B" w:rsidRPr="00A21006" w:rsidRDefault="0038342B" w:rsidP="0056189C">
      <w:pPr>
        <w:pBdr>
          <w:top w:val="nil"/>
          <w:left w:val="nil"/>
          <w:bottom w:val="nil"/>
          <w:right w:val="nil"/>
          <w:between w:val="nil"/>
        </w:pBdr>
        <w:jc w:val="center"/>
        <w:rPr>
          <w:b/>
          <w:bCs/>
        </w:rPr>
      </w:pPr>
    </w:p>
    <w:p w14:paraId="03F59F60" w14:textId="77777777" w:rsidR="001F0CE1" w:rsidRDefault="00000000" w:rsidP="00056FA7">
      <w:pPr>
        <w:pBdr>
          <w:top w:val="nil"/>
          <w:left w:val="nil"/>
          <w:bottom w:val="nil"/>
          <w:right w:val="nil"/>
          <w:between w:val="nil"/>
        </w:pBdr>
        <w:jc w:val="center"/>
        <w:rPr>
          <w:color w:val="000000"/>
        </w:rPr>
      </w:pPr>
      <w:r>
        <w:rPr>
          <w:rFonts w:ascii="Times New Roman" w:hAnsi="Times New Roman" w:cs="Times New Roman" w:eastAsia="Times New Roman"/>
          <w:color w:val="000000"/>
        </w:rPr>
        <w:t>Under the supervision of</w:t>
      </w:r>
    </w:p>
    <w:p w14:paraId="00EFEB30" w14:textId="77777777" w:rsidR="001F0CE1" w:rsidRDefault="00000000">
      <w:pPr>
        <w:pBdr>
          <w:top w:val="nil"/>
          <w:left w:val="nil"/>
          <w:bottom w:val="nil"/>
          <w:right w:val="nil"/>
          <w:between w:val="nil"/>
        </w:pBdr>
        <w:jc w:val="center"/>
        <w:rPr>
          <w:b/>
          <w:color w:val="000000"/>
        </w:rPr>
      </w:pPr>
      <w:r>
        <w:rPr>
          <w:rFonts w:ascii="Times New Roman" w:hAnsi="Times New Roman" w:cs="Times New Roman" w:eastAsia="Times New Roman"/>
          <w:b/>
          <w:color w:val="000000"/>
        </w:rPr>
        <w:t>[Supervisor Name — PLACEHOLDER]</w:t>
      </w:r>
    </w:p>
    <w:p w14:paraId="0F1E4497" w14:textId="77777777" w:rsidR="001F0CE1" w:rsidRDefault="00000000">
      <w:pPr>
        <w:pBdr>
          <w:top w:val="nil"/>
          <w:left w:val="nil"/>
          <w:bottom w:val="nil"/>
          <w:right w:val="nil"/>
          <w:between w:val="nil"/>
        </w:pBdr>
        <w:jc w:val="center"/>
        <w:rPr>
          <w:b/>
          <w:color w:val="000000"/>
        </w:rPr>
      </w:pPr>
      <w:r>
        <w:rPr>
          <w:rFonts w:ascii="Times New Roman" w:hAnsi="Times New Roman" w:cs="Times New Roman" w:eastAsia="Times New Roman"/>
          <w:b/>
          <w:color w:val="000000"/>
        </w:rPr>
        <w:t>([Supervisor Designation — PLACEHOLDER])</w:t>
      </w:r>
    </w:p>
    <w:p w14:paraId="173A1885" w14:textId="77777777" w:rsidR="001F0CE1" w:rsidRDefault="001F0CE1">
      <w:pPr>
        <w:pBdr>
          <w:top w:val="nil"/>
          <w:left w:val="nil"/>
          <w:bottom w:val="nil"/>
          <w:right w:val="nil"/>
          <w:between w:val="nil"/>
        </w:pBdr>
        <w:jc w:val="center"/>
        <w:rPr>
          <w:color w:val="000000"/>
        </w:rPr>
      </w:pPr>
    </w:p>
    <w:p w14:paraId="2ACB661F" w14:textId="77777777" w:rsidR="001F0CE1" w:rsidRDefault="00000000">
      <w:pPr>
        <w:pBdr>
          <w:top w:val="nil"/>
          <w:left w:val="nil"/>
          <w:bottom w:val="nil"/>
          <w:right w:val="nil"/>
          <w:between w:val="nil"/>
        </w:pBdr>
        <w:jc w:val="center"/>
        <w:rPr>
          <w:color w:val="000000"/>
        </w:rPr>
      </w:pPr>
      <w:r>
        <w:rPr>
          <w:rFonts w:ascii="Times New Roman" w:hAnsi="Times New Roman" w:cs="Times New Roman" w:eastAsia="Times New Roman"/>
          <w:noProof/>
          <w:color w:val="000000"/>
        </w:rPr>
        <w:drawing>
          <wp:inline distT="0" distB="0" distL="0" distR="0" wp14:anchorId="5336988D" wp14:editId="70872CEA">
            <wp:extent cx="1257300" cy="1257300"/>
            <wp:effectExtent l="0" t="0" r="0" b="0"/>
            <wp:docPr id="1"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7"/>
                    <a:srcRect/>
                    <a:stretch>
                      <a:fillRect/>
                    </a:stretch>
                  </pic:blipFill>
                  <pic:spPr>
                    <a:xfrm>
                      <a:off x="0" y="0"/>
                      <a:ext cx="1257300" cy="1257300"/>
                    </a:xfrm>
                    <a:prstGeom prst="rect">
                      <a:avLst/>
                    </a:prstGeom>
                    <a:ln/>
                  </pic:spPr>
                </pic:pic>
              </a:graphicData>
            </a:graphic>
          </wp:inline>
        </w:drawing>
      </w:r>
    </w:p>
    <w:p w14:paraId="58196D25" w14:textId="77777777" w:rsidR="001F0CE1" w:rsidRDefault="00000000">
      <w:pPr>
        <w:pBdr>
          <w:top w:val="nil"/>
          <w:left w:val="nil"/>
          <w:bottom w:val="nil"/>
          <w:right w:val="nil"/>
          <w:between w:val="nil"/>
        </w:pBdr>
        <w:jc w:val="center"/>
        <w:rPr>
          <w:color w:val="000000"/>
          <w:sz w:val="28"/>
          <w:szCs w:val="28"/>
          <w:highlight w:val="white"/>
        </w:rPr>
      </w:pPr>
      <w:r>
        <w:rPr>
          <w:rFonts w:ascii="Times New Roman" w:hAnsi="Times New Roman" w:cs="Times New Roman" w:eastAsia="Times New Roman"/>
          <w:b/>
          <w:color w:val="000000"/>
          <w:sz w:val="36"/>
          <w:szCs w:val="36"/>
          <w:highlight w:val="white"/>
        </w:rPr>
        <w:t>Pranveer Singh Institute of Technology</w:t>
      </w:r>
    </w:p>
    <w:p w14:paraId="627CF746" w14:textId="54E67AC4" w:rsidR="001F0CE1" w:rsidRDefault="00000000">
      <w:pPr>
        <w:pBdr>
          <w:top w:val="nil"/>
          <w:left w:val="nil"/>
          <w:bottom w:val="nil"/>
          <w:right w:val="nil"/>
          <w:between w:val="nil"/>
        </w:pBdr>
        <w:jc w:val="center"/>
        <w:rPr>
          <w:color w:val="000000"/>
          <w:sz w:val="28"/>
          <w:szCs w:val="28"/>
          <w:highlight w:val="white"/>
        </w:rPr>
      </w:pPr>
      <w:r>
        <w:rPr>
          <w:rFonts w:ascii="Times New Roman" w:hAnsi="Times New Roman" w:cs="Times New Roman" w:eastAsia="Times New Roman"/>
          <w:color w:val="000000"/>
          <w:sz w:val="28"/>
          <w:szCs w:val="28"/>
          <w:highlight w:val="white"/>
        </w:rPr>
        <w:t>Kanpur – Agra – Delhi National Highway - 19</w:t>
      </w:r>
    </w:p>
    <w:p w14:paraId="6F271DE1" w14:textId="77777777" w:rsidR="001F0CE1" w:rsidRDefault="00000000">
      <w:pPr>
        <w:pBdr>
          <w:top w:val="nil"/>
          <w:left w:val="nil"/>
          <w:bottom w:val="nil"/>
          <w:right w:val="nil"/>
          <w:between w:val="nil"/>
        </w:pBdr>
        <w:jc w:val="center"/>
        <w:rPr>
          <w:color w:val="000000"/>
          <w:sz w:val="28"/>
          <w:szCs w:val="28"/>
        </w:rPr>
        <w:sectPr w:rsidR="001F0CE1" w:rsidSect="00973A4B">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pPr>
      <w:r>
        <w:rPr>
          <w:rFonts w:ascii="Times New Roman" w:hAnsi="Times New Roman" w:cs="Times New Roman" w:eastAsia="Times New Roman"/>
          <w:color w:val="000000"/>
          <w:sz w:val="28"/>
          <w:szCs w:val="28"/>
          <w:highlight w:val="white"/>
        </w:rPr>
        <w:t>Bhauti – Kanpur – 209305</w:t>
      </w:r>
    </w:p>
    <w:p>
      <w:pPr>
        <w:keepNext/>
        <w:spacing w:before="240" w:after="120" w:line="360" w:lineRule="auto"/>
        <w:jc w:val="left"/>
        <w:outlineLvl w:val="0"/>
      </w:pPr>
      <w:r>
        <w:rPr>
          <w:rFonts w:ascii="Times New Roman" w:hAnsi="Times New Roman" w:cs="Times New Roman" w:eastAsia="Times New Roman"/>
          <w:b/>
          <w:sz w:val="28"/>
        </w:rPr>
        <w:t>1. Introduction</w:t>
      </w:r>
    </w:p>
    <w:p>
      <w:pPr>
        <w:keepNext w:val="0"/>
        <w:spacing w:before="0" w:after="120" w:line="360" w:lineRule="auto"/>
        <w:jc w:val="both"/>
      </w:pPr>
      <w:r>
        <w:rPr>
          <w:rFonts w:ascii="Times New Roman" w:hAnsi="Times New Roman" w:cs="Times New Roman" w:eastAsia="Times New Roman"/>
          <w:b w:val="0"/>
          <w:i w:val="0"/>
          <w:sz w:val="24"/>
        </w:rPr>
        <w:t>Content creators on platforms such as YouTube, Instagram and TikTok receive per-post counts of views, likes, comments and shares. Each number is easy to read on its own, but it is difficult to compare many posts that differ in age, platform and format. Older posts keep collecting views, a single viral post distorts an average, and rates calculated in different ways cannot be compared. As a result, creators often judge performance from a recent spike or from intuition instead of from a consistent analysis of their own data.</w:t>
      </w:r>
    </w:p>
    <w:p>
      <w:pPr>
        <w:keepNext w:val="0"/>
        <w:spacing w:before="0" w:after="120" w:line="360" w:lineRule="auto"/>
        <w:jc w:val="both"/>
      </w:pPr>
      <w:r>
        <w:rPr>
          <w:rFonts w:ascii="Times New Roman" w:hAnsi="Times New Roman" w:cs="Times New Roman" w:eastAsia="Times New Roman"/>
          <w:b w:val="0"/>
          <w:i w:val="0"/>
          <w:sz w:val="24"/>
        </w:rPr>
        <w:t>CreatorLens is a web application developed as a B.Tech Computer Science and Engineering mini project in the creator-analytics domain. It converts a creator's own data into consistent metrics, charts and evidence-labelled insights. One view-based engagement rate, (likes + comments + shares) / views × 100, is used throughout, so that different posts and categories are measured in the same way. Missing counts are never filled in, sample data is always labelled as demo data, and every insight states the evidence behind it.</w:t>
      </w:r>
    </w:p>
    <w:p>
      <w:pPr>
        <w:keepNext w:val="0"/>
        <w:spacing w:before="0" w:after="120" w:line="360" w:lineRule="auto"/>
        <w:jc w:val="both"/>
      </w:pPr>
      <w:r>
        <w:rPr>
          <w:rFonts w:ascii="Times New Roman" w:hAnsi="Times New Roman" w:cs="Times New Roman" w:eastAsia="Times New Roman"/>
          <w:b w:val="0"/>
          <w:i w:val="0"/>
          <w:sz w:val="24"/>
        </w:rPr>
        <w:t xml:space="preserve">The implemented system uses a React and TypeScript frontend built with Vite </w:t>
      </w:r>
      <w:r>
        <w:rPr>
          <w:rFonts w:ascii="Times New Roman" w:hAnsi="Times New Roman" w:cs="Times New Roman" w:eastAsia="Times New Roman"/>
          <w:b w:val="0"/>
          <w:i w:val="0"/>
          <w:sz w:val="24"/>
        </w:rPr>
        <w:t>[1], [2], [3]</w:t>
      </w:r>
      <w:r>
        <w:rPr>
          <w:rFonts w:ascii="Times New Roman" w:hAnsi="Times New Roman" w:cs="Times New Roman" w:eastAsia="Times New Roman"/>
          <w:b w:val="0"/>
          <w:i w:val="0"/>
          <w:sz w:val="24"/>
        </w:rPr>
        <w:t xml:space="preserve"> and a FastAPI backend </w:t>
      </w:r>
      <w:r>
        <w:rPr>
          <w:rFonts w:ascii="Times New Roman" w:hAnsi="Times New Roman" w:cs="Times New Roman" w:eastAsia="Times New Roman"/>
          <w:b w:val="0"/>
          <w:i w:val="0"/>
          <w:sz w:val="24"/>
        </w:rPr>
        <w:t>[4]</w:t>
      </w:r>
      <w:r>
        <w:rPr>
          <w:rFonts w:ascii="Times New Roman" w:hAnsi="Times New Roman" w:cs="Times New Roman" w:eastAsia="Times New Roman"/>
          <w:b w:val="0"/>
          <w:i w:val="0"/>
          <w:sz w:val="24"/>
        </w:rPr>
        <w:t xml:space="preserve">. Metrics are calculated with Pandas and NumPy </w:t>
      </w:r>
      <w:r>
        <w:rPr>
          <w:rFonts w:ascii="Times New Roman" w:hAnsi="Times New Roman" w:cs="Times New Roman" w:eastAsia="Times New Roman"/>
          <w:b w:val="0"/>
          <w:i w:val="0"/>
          <w:sz w:val="24"/>
        </w:rPr>
        <w:t>[5], [6]</w:t>
      </w:r>
      <w:r>
        <w:rPr>
          <w:rFonts w:ascii="Times New Roman" w:hAnsi="Times New Roman" w:cs="Times New Roman" w:eastAsia="Times New Roman"/>
          <w:b w:val="0"/>
          <w:i w:val="0"/>
          <w:sz w:val="24"/>
        </w:rPr>
        <w:t xml:space="preserve">, and results are stored in local SQLite databases </w:t>
      </w:r>
      <w:r>
        <w:rPr>
          <w:rFonts w:ascii="Times New Roman" w:hAnsi="Times New Roman" w:cs="Times New Roman" w:eastAsia="Times New Roman"/>
          <w:b w:val="0"/>
          <w:i w:val="0"/>
          <w:sz w:val="24"/>
        </w:rPr>
        <w:t>[7]</w:t>
      </w:r>
      <w:r>
        <w:rPr>
          <w:rFonts w:ascii="Times New Roman" w:hAnsi="Times New Roman" w:cs="Times New Roman" w:eastAsia="Times New Roman"/>
          <w:b w:val="0"/>
          <w:i w:val="0"/>
          <w:sz w:val="24"/>
        </w:rPr>
        <w:t xml:space="preserve">. Public YouTube video metadata is read with yt-dlp </w:t>
      </w:r>
      <w:r>
        <w:rPr>
          <w:rFonts w:ascii="Times New Roman" w:hAnsi="Times New Roman" w:cs="Times New Roman" w:eastAsia="Times New Roman"/>
          <w:b w:val="0"/>
          <w:i w:val="0"/>
          <w:sz w:val="24"/>
        </w:rPr>
        <w:t>[8]</w:t>
      </w:r>
      <w:r>
        <w:rPr>
          <w:rFonts w:ascii="Times New Roman" w:hAnsi="Times New Roman" w:cs="Times New Roman" w:eastAsia="Times New Roman"/>
          <w:b w:val="0"/>
          <w:i w:val="0"/>
          <w:sz w:val="24"/>
        </w:rPr>
        <w:t xml:space="preserve">. Two prediction features are included: an engagement-rate model that compares a mean baseline, a decision tree, a random forest and XGBoost using scikit-learn </w:t>
      </w:r>
      <w:r>
        <w:rPr>
          <w:rFonts w:ascii="Times New Roman" w:hAnsi="Times New Roman" w:cs="Times New Roman" w:eastAsia="Times New Roman"/>
          <w:b w:val="0"/>
          <w:i w:val="0"/>
          <w:sz w:val="24"/>
        </w:rPr>
        <w:t>[9], [10]</w:t>
      </w:r>
      <w:r>
        <w:rPr>
          <w:rFonts w:ascii="Times New Roman" w:hAnsi="Times New Roman" w:cs="Times New Roman" w:eastAsia="Times New Roman"/>
          <w:b w:val="0"/>
          <w:i w:val="0"/>
          <w:sz w:val="24"/>
        </w:rPr>
        <w:t xml:space="preserve">, and a view forecast that uses Holt's linear exponential smoothing </w:t>
      </w:r>
      <w:r>
        <w:rPr>
          <w:rFonts w:ascii="Times New Roman" w:hAnsi="Times New Roman" w:cs="Times New Roman" w:eastAsia="Times New Roman"/>
          <w:b w:val="0"/>
          <w:i w:val="0"/>
          <w:sz w:val="24"/>
        </w:rPr>
        <w:t>[11], [12]</w:t>
      </w:r>
      <w:r>
        <w:rPr>
          <w:rFonts w:ascii="Times New Roman" w:hAnsi="Times New Roman" w:cs="Times New Roman" w:eastAsia="Times New Roman"/>
          <w:b w:val="0"/>
          <w:i w:val="0"/>
          <w:sz w:val="24"/>
        </w:rPr>
        <w:t xml:space="preserve"> only when it performs better than a last-value baseline. Google Gemini </w:t>
      </w:r>
      <w:r>
        <w:rPr>
          <w:rFonts w:ascii="Times New Roman" w:hAnsi="Times New Roman" w:cs="Times New Roman" w:eastAsia="Times New Roman"/>
          <w:b w:val="0"/>
          <w:i w:val="0"/>
          <w:sz w:val="24"/>
        </w:rPr>
        <w:t>[13]</w:t>
      </w:r>
      <w:r>
        <w:rPr>
          <w:rFonts w:ascii="Times New Roman" w:hAnsi="Times New Roman" w:cs="Times New Roman" w:eastAsia="Times New Roman"/>
          <w:b w:val="0"/>
          <w:i w:val="0"/>
          <w:sz w:val="24"/>
        </w:rPr>
        <w:t xml:space="preserve"> is optional and is used only to word summaries; all numbers come from the application's own calculations.</w:t>
      </w:r>
    </w:p>
    <w:p>
      <w:pPr>
        <w:keepNext w:val="0"/>
        <w:spacing w:before="0" w:after="120" w:line="360" w:lineRule="auto"/>
        <w:jc w:val="both"/>
      </w:pPr>
      <w:r>
        <w:rPr>
          <w:rFonts w:ascii="Times New Roman" w:hAnsi="Times New Roman" w:cs="Times New Roman" w:eastAsia="Times New Roman"/>
          <w:b w:val="0"/>
          <w:i w:val="0"/>
          <w:sz w:val="24"/>
        </w:rPr>
        <w:t>The scope is limited to data that the creator supplies (CSV, PDF and DOCX uploads, and dated view history) and to public YouTube metadata. Private platform analytics such as impressions, click-through rate and audience retention are not available because creator OAuth access is not connected. CreatorLens does not publish or schedule posts, and it does not guarantee growth. Its relevance lies in giving small and early-stage creators a transparent, reproducible way to understand past performance and to estimate future results with stated limitations.</w:t>
      </w:r>
    </w:p>
    <w:p>
      <w:pPr>
        <w:keepNext/>
        <w:spacing w:before="240" w:after="120" w:line="360" w:lineRule="auto"/>
        <w:jc w:val="left"/>
        <w:outlineLvl w:val="0"/>
      </w:pPr>
      <w:r>
        <w:rPr>
          <w:rFonts w:ascii="Times New Roman" w:hAnsi="Times New Roman" w:cs="Times New Roman" w:eastAsia="Times New Roman"/>
          <w:b/>
          <w:sz w:val="28"/>
        </w:rPr>
        <w:t>2. Project Objective</w:t>
      </w:r>
    </w:p>
    <w:p>
      <w:pPr>
        <w:keepNext w:val="0"/>
        <w:spacing w:before="0" w:after="120" w:line="360" w:lineRule="auto"/>
        <w:jc w:val="both"/>
      </w:pPr>
      <w:r>
        <w:rPr>
          <w:rFonts w:ascii="Times New Roman" w:hAnsi="Times New Roman" w:cs="Times New Roman" w:eastAsia="Times New Roman"/>
          <w:b w:val="0"/>
          <w:i w:val="0"/>
          <w:sz w:val="24"/>
        </w:rPr>
        <w:t>The objectives below are stated so that each can be checked against the working application and its automated tests. Table 2.1 separates what is implemented from what is partial or planned.</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O1.</w:t>
        <w:tab/>
      </w:r>
      <w:r>
        <w:rPr>
          <w:rFonts w:ascii="Times New Roman" w:hAnsi="Times New Roman" w:cs="Times New Roman" w:eastAsia="Times New Roman"/>
          <w:b/>
          <w:i w:val="0"/>
          <w:sz w:val="24"/>
        </w:rPr>
        <w:t xml:space="preserve">Dataset upload and validation: </w:t>
      </w:r>
      <w:r>
        <w:rPr>
          <w:rFonts w:ascii="Times New Roman" w:hAnsi="Times New Roman" w:cs="Times New Roman" w:eastAsia="Times New Roman"/>
          <w:b w:val="0"/>
          <w:i w:val="0"/>
          <w:sz w:val="24"/>
        </w:rPr>
        <w:t>accept a creator's post data as a CSV file (and PDF or DOCX documents up to 15 MB), reject unsupported or malformed files with a specific message, and save each successful analysis together with the original file.</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O2.</w:t>
        <w:tab/>
      </w:r>
      <w:r>
        <w:rPr>
          <w:rFonts w:ascii="Times New Roman" w:hAnsi="Times New Roman" w:cs="Times New Roman" w:eastAsia="Times New Roman"/>
          <w:b/>
          <w:i w:val="0"/>
          <w:sz w:val="24"/>
        </w:rPr>
        <w:t xml:space="preserve">Consistent metrics: </w:t>
      </w:r>
      <w:r>
        <w:rPr>
          <w:rFonts w:ascii="Times New Roman" w:hAnsi="Times New Roman" w:cs="Times New Roman" w:eastAsia="Times New Roman"/>
          <w:b w:val="0"/>
          <w:i w:val="0"/>
          <w:sz w:val="24"/>
        </w:rPr>
        <w:t>calculate the view-based engagement rate for every valid post, together with category, platform and weekly-trend summaries and outlier flags, without treating a missing count as zero.</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O3.</w:t>
        <w:tab/>
      </w:r>
      <w:r>
        <w:rPr>
          <w:rFonts w:ascii="Times New Roman" w:hAnsi="Times New Roman" w:cs="Times New Roman" w:eastAsia="Times New Roman"/>
          <w:b/>
          <w:i w:val="0"/>
          <w:sz w:val="24"/>
        </w:rPr>
        <w:t xml:space="preserve">Visual insights: </w:t>
      </w:r>
      <w:r>
        <w:rPr>
          <w:rFonts w:ascii="Times New Roman" w:hAnsi="Times New Roman" w:cs="Times New Roman" w:eastAsia="Times New Roman"/>
          <w:b w:val="0"/>
          <w:i w:val="0"/>
          <w:sz w:val="24"/>
        </w:rPr>
        <w:t>present the results as interactive charts and short insights on the Dashboard, Analytics, Insights and saved-analysis pages, each with the evidence and limitations behind it.</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O4.</w:t>
        <w:tab/>
      </w:r>
      <w:r>
        <w:rPr>
          <w:rFonts w:ascii="Times New Roman" w:hAnsi="Times New Roman" w:cs="Times New Roman" w:eastAsia="Times New Roman"/>
          <w:b/>
          <w:i w:val="0"/>
          <w:sz w:val="24"/>
        </w:rPr>
        <w:t xml:space="preserve">YouTube video analysis: </w:t>
      </w:r>
      <w:r>
        <w:rPr>
          <w:rFonts w:ascii="Times New Roman" w:hAnsi="Times New Roman" w:cs="Times New Roman" w:eastAsia="Times New Roman"/>
          <w:b w:val="0"/>
          <w:i w:val="0"/>
          <w:sz w:val="24"/>
        </w:rPr>
        <w:t>analyse a public YouTube video from its URL (views, likes, comments, duration, engagement rate, views per day) and generate an evidence-based performance diagnosis with an action plan.</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O5.</w:t>
        <w:tab/>
      </w:r>
      <w:r>
        <w:rPr>
          <w:rFonts w:ascii="Times New Roman" w:hAnsi="Times New Roman" w:cs="Times New Roman" w:eastAsia="Times New Roman"/>
          <w:b/>
          <w:i w:val="0"/>
          <w:sz w:val="24"/>
        </w:rPr>
        <w:t xml:space="preserve">Engagement-rate prediction: </w:t>
      </w:r>
      <w:r>
        <w:rPr>
          <w:rFonts w:ascii="Times New Roman" w:hAnsi="Times New Roman" w:cs="Times New Roman" w:eastAsia="Times New Roman"/>
          <w:b w:val="0"/>
          <w:i w:val="0"/>
          <w:sz w:val="24"/>
        </w:rPr>
        <w:t>predict the engagement rate of a planned post from fields known before publication, select the best of four models on held-out posts, and explain which inputs influenced the result.</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O6.</w:t>
        <w:tab/>
      </w:r>
      <w:r>
        <w:rPr>
          <w:rFonts w:ascii="Times New Roman" w:hAnsi="Times New Roman" w:cs="Times New Roman" w:eastAsia="Times New Roman"/>
          <w:b/>
          <w:i w:val="0"/>
          <w:sz w:val="24"/>
        </w:rPr>
        <w:t xml:space="preserve">View forecasting: </w:t>
      </w:r>
      <w:r>
        <w:rPr>
          <w:rFonts w:ascii="Times New Roman" w:hAnsi="Times New Roman" w:cs="Times New Roman" w:eastAsia="Times New Roman"/>
          <w:b w:val="0"/>
          <w:i w:val="0"/>
          <w:sz w:val="24"/>
        </w:rPr>
        <w:t>forecast a video's views after 24 hours, 3 days and 7 days from dated observations, using Holt's model only when back-testing shows that it is at least 10% more accurate than a last-value baseline.</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O7.</w:t>
        <w:tab/>
      </w:r>
      <w:r>
        <w:rPr>
          <w:rFonts w:ascii="Times New Roman" w:hAnsi="Times New Roman" w:cs="Times New Roman" w:eastAsia="Times New Roman"/>
          <w:b/>
          <w:i w:val="0"/>
          <w:sz w:val="24"/>
        </w:rPr>
        <w:t xml:space="preserve">Creator-specific records: </w:t>
      </w:r>
      <w:r>
        <w:rPr>
          <w:rFonts w:ascii="Times New Roman" w:hAnsi="Times New Roman" w:cs="Times New Roman" w:eastAsia="Times New Roman"/>
          <w:b w:val="0"/>
          <w:i w:val="0"/>
          <w:sz w:val="24"/>
        </w:rPr>
        <w:t>keep saved analyses associated with an account through server-side ownership checks (implemented in the backend; sign-in is currently paused, as noted in Table 2.1).</w:t>
      </w:r>
    </w:p>
    <w:p>
      <w:pPr>
        <w:keepNext/>
        <w:spacing w:before="120" w:after="80" w:line="360" w:lineRule="auto"/>
        <w:jc w:val="center"/>
      </w:pPr>
      <w:r>
        <w:rPr>
          <w:rFonts w:ascii="Times New Roman" w:hAnsi="Times New Roman" w:cs="Times New Roman" w:eastAsia="Times New Roman"/>
          <w:b/>
          <w:sz w:val="24"/>
        </w:rPr>
        <w:t xml:space="preserve">Table 2.1: </w:t>
      </w:r>
      <w:r>
        <w:rPr>
          <w:rFonts w:ascii="Times New Roman" w:hAnsi="Times New Roman" w:cs="Times New Roman" w:eastAsia="Times New Roman"/>
          <w:i/>
          <w:sz w:val="24"/>
        </w:rPr>
        <w:t>Implementation status of CreatorLens features (verified from the repository on 21 Oct 2026)</w:t>
      </w:r>
    </w:p>
    <w:tbl>
      <w:tblPr>
        <w:tblW w:type="auto" w:w="0"/>
        <w:jc w:val="center"/>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120"/>
        <w:gridCol w:w="3120"/>
        <w:gridCol w:w="3120"/>
      </w:tblGrid>
      <w:tr>
        <w:trPr>
          <w:tblHeader w:val="true"/>
        </w:trPr>
        <w:tc>
          <w:tcPr>
            <w:tcW w:type="dxa" w:w="3402"/>
            <w:shd w:val="clear" w:color="auto" w:fill="D9E2F3"/>
          </w:tcPr>
          <w:p>
            <w:pPr>
              <w:keepNext w:val="0"/>
              <w:spacing w:before="0" w:after="0" w:line="276" w:lineRule="auto"/>
              <w:jc w:val="left"/>
            </w:pPr>
            <w:r/>
            <w:r>
              <w:rPr>
                <w:rFonts w:ascii="Times New Roman" w:hAnsi="Times New Roman" w:cs="Times New Roman" w:eastAsia="Times New Roman"/>
                <w:b/>
                <w:sz w:val="21"/>
              </w:rPr>
              <w:t>Feature</w:t>
            </w:r>
          </w:p>
        </w:tc>
        <w:tc>
          <w:tcPr>
            <w:tcW w:type="dxa" w:w="2948"/>
            <w:shd w:val="clear" w:color="auto" w:fill="D9E2F3"/>
          </w:tcPr>
          <w:p>
            <w:pPr>
              <w:keepNext w:val="0"/>
              <w:spacing w:before="0" w:after="0" w:line="276" w:lineRule="auto"/>
              <w:jc w:val="left"/>
            </w:pPr>
            <w:r/>
            <w:r>
              <w:rPr>
                <w:rFonts w:ascii="Times New Roman" w:hAnsi="Times New Roman" w:cs="Times New Roman" w:eastAsia="Times New Roman"/>
                <w:b/>
                <w:sz w:val="21"/>
              </w:rPr>
              <w:t>Status</w:t>
            </w:r>
          </w:p>
        </w:tc>
        <w:tc>
          <w:tcPr>
            <w:tcW w:type="dxa" w:w="2778"/>
            <w:shd w:val="clear" w:color="auto" w:fill="D9E2F3"/>
          </w:tcPr>
          <w:p>
            <w:pPr>
              <w:keepNext w:val="0"/>
              <w:spacing w:before="0" w:after="0" w:line="276" w:lineRule="auto"/>
              <w:jc w:val="left"/>
            </w:pPr>
            <w:r/>
            <w:r>
              <w:rPr>
                <w:rFonts w:ascii="Times New Roman" w:hAnsi="Times New Roman" w:cs="Times New Roman" w:eastAsia="Times New Roman"/>
                <w:b/>
                <w:sz w:val="21"/>
              </w:rPr>
              <w:t>Evidence in repository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Demo dashboard, analytics and insights (16 labelled demo posts)</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w:t>
            </w:r>
          </w:p>
        </w:tc>
        <w:tc>
          <w:tcPr>
            <w:tcW w:type="dxa" w:w="2778"/>
          </w:tcPr>
          <w:p>
            <w:pPr>
              <w:keepNext w:val="0"/>
              <w:spacing w:before="0" w:after="0" w:line="276" w:lineRule="auto"/>
              <w:jc w:val="left"/>
            </w:pPr>
            <w:r/>
            <w:r>
              <w:rPr>
                <w:rFonts w:ascii="Times New Roman" w:hAnsi="Times New Roman" w:cs="Times New Roman" w:eastAsia="Times New Roman"/>
                <w:b w:val="0"/>
                <w:sz w:val="21"/>
              </w:rPr>
              <w:t>demo_dataset.py; /api/dashboard/*</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CSV/PDF/DOCX upload, validation, saved analysis and questions</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w:t>
            </w:r>
          </w:p>
        </w:tc>
        <w:tc>
          <w:tcPr>
            <w:tcW w:type="dxa" w:w="2778"/>
          </w:tcPr>
          <w:p>
            <w:pPr>
              <w:keepNext w:val="0"/>
              <w:spacing w:before="0" w:after="0" w:line="276" w:lineRule="auto"/>
              <w:jc w:val="left"/>
            </w:pPr>
            <w:r/>
            <w:r>
              <w:rPr>
                <w:rFonts w:ascii="Times New Roman" w:hAnsi="Times New Roman" w:cs="Times New Roman" w:eastAsia="Times New Roman"/>
                <w:b w:val="0"/>
                <w:sz w:val="21"/>
              </w:rPr>
              <w:t>document_analysis.py; /api/documents</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YouTube public-video analysis and AI Performance Diagnosis</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w:t>
            </w:r>
          </w:p>
        </w:tc>
        <w:tc>
          <w:tcPr>
            <w:tcW w:type="dxa" w:w="2778"/>
          </w:tcPr>
          <w:p>
            <w:pPr>
              <w:keepNext w:val="0"/>
              <w:spacing w:before="0" w:after="0" w:line="276" w:lineRule="auto"/>
              <w:jc w:val="left"/>
            </w:pPr>
            <w:r/>
            <w:r>
              <w:rPr>
                <w:rFonts w:ascii="Times New Roman" w:hAnsi="Times New Roman" w:cs="Times New Roman" w:eastAsia="Times New Roman"/>
                <w:b w:val="0"/>
                <w:sz w:val="21"/>
              </w:rPr>
              <w:t>youtube_analysis.py; diagnosis.py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Roast My Video and Content Court (creative feedback)</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w:t>
            </w:r>
          </w:p>
        </w:tc>
        <w:tc>
          <w:tcPr>
            <w:tcW w:type="dxa" w:w="2778"/>
          </w:tcPr>
          <w:p>
            <w:pPr>
              <w:keepNext w:val="0"/>
              <w:spacing w:before="0" w:after="0" w:line="276" w:lineRule="auto"/>
              <w:jc w:val="left"/>
            </w:pPr>
            <w:r/>
            <w:r>
              <w:rPr>
                <w:rFonts w:ascii="Times New Roman" w:hAnsi="Times New Roman" w:cs="Times New Roman" w:eastAsia="Times New Roman"/>
                <w:b w:val="0"/>
                <w:sz w:val="21"/>
              </w:rPr>
              <w:t>roast.py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Creator analytics CSV (dated rows) analysis</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w:t>
            </w:r>
          </w:p>
        </w:tc>
        <w:tc>
          <w:tcPr>
            <w:tcW w:type="dxa" w:w="2778"/>
          </w:tcPr>
          <w:p>
            <w:pPr>
              <w:keepNext w:val="0"/>
              <w:spacing w:before="0" w:after="0" w:line="276" w:lineRule="auto"/>
              <w:jc w:val="left"/>
            </w:pPr>
            <w:r/>
            <w:r>
              <w:rPr>
                <w:rFonts w:ascii="Times New Roman" w:hAnsi="Times New Roman" w:cs="Times New Roman" w:eastAsia="Times New Roman"/>
                <w:b w:val="0"/>
                <w:sz w:val="21"/>
              </w:rPr>
              <w:t>analytics_analysis.py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Engagement-rate prediction model</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 evaluated only on a synthetic test dataset so far</w:t>
            </w:r>
          </w:p>
        </w:tc>
        <w:tc>
          <w:tcPr>
            <w:tcW w:type="dxa" w:w="2778"/>
          </w:tcPr>
          <w:p>
            <w:pPr>
              <w:keepNext w:val="0"/>
              <w:spacing w:before="0" w:after="0" w:line="276" w:lineRule="auto"/>
              <w:jc w:val="left"/>
            </w:pPr>
            <w:r/>
            <w:r>
              <w:rPr>
                <w:rFonts w:ascii="Times New Roman" w:hAnsi="Times New Roman" w:cs="Times New Roman" w:eastAsia="Times New Roman"/>
                <w:b w:val="0"/>
                <w:sz w:val="21"/>
              </w:rPr>
              <w:t>engagement_model.py; /api/predictions/*</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View forecasting (Holt vs. last-value baseline)</w:t>
            </w:r>
          </w:p>
        </w:tc>
        <w:tc>
          <w:tcPr>
            <w:tcW w:type="dxa" w:w="2948"/>
          </w:tcPr>
          <w:p>
            <w:pPr>
              <w:keepNext w:val="0"/>
              <w:spacing w:before="0" w:after="0" w:line="276" w:lineRule="auto"/>
              <w:jc w:val="left"/>
            </w:pPr>
            <w:r/>
            <w:r>
              <w:rPr>
                <w:rFonts w:ascii="Times New Roman" w:hAnsi="Times New Roman" w:cs="Times New Roman" w:eastAsia="Times New Roman"/>
                <w:b w:val="0"/>
                <w:sz w:val="21"/>
              </w:rPr>
              <w:t>Implemented; saved videos currently have one observation each, so no real forecast yet</w:t>
            </w:r>
          </w:p>
        </w:tc>
        <w:tc>
          <w:tcPr>
            <w:tcW w:type="dxa" w:w="2778"/>
          </w:tcPr>
          <w:p>
            <w:pPr>
              <w:keepNext w:val="0"/>
              <w:spacing w:before="0" w:after="0" w:line="276" w:lineRule="auto"/>
              <w:jc w:val="left"/>
            </w:pPr>
            <w:r/>
            <w:r>
              <w:rPr>
                <w:rFonts w:ascii="Times New Roman" w:hAnsi="Times New Roman" w:cs="Times New Roman" w:eastAsia="Times New Roman"/>
                <w:b w:val="0"/>
                <w:sz w:val="21"/>
              </w:rPr>
              <w:t>prediction.py; view_history.py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Accounts: registration, email verification, login, password reset</w:t>
            </w:r>
          </w:p>
        </w:tc>
        <w:tc>
          <w:tcPr>
            <w:tcW w:type="dxa" w:w="2948"/>
          </w:tcPr>
          <w:p>
            <w:pPr>
              <w:keepNext w:val="0"/>
              <w:spacing w:before="0" w:after="0" w:line="276" w:lineRule="auto"/>
              <w:jc w:val="left"/>
            </w:pPr>
            <w:r/>
            <w:r>
              <w:rPr>
                <w:rFonts w:ascii="Times New Roman" w:hAnsi="Times New Roman" w:cs="Times New Roman" w:eastAsia="Times New Roman"/>
                <w:b w:val="0"/>
                <w:sz w:val="21"/>
              </w:rPr>
              <w:t>Partially implemented: backend complete, sign-in paused; email needs SMTP</w:t>
            </w:r>
          </w:p>
        </w:tc>
        <w:tc>
          <w:tcPr>
            <w:tcW w:type="dxa" w:w="2778"/>
          </w:tcPr>
          <w:p>
            <w:pPr>
              <w:keepNext w:val="0"/>
              <w:spacing w:before="0" w:after="0" w:line="276" w:lineRule="auto"/>
              <w:jc w:val="left"/>
            </w:pPr>
            <w:r/>
            <w:r>
              <w:rPr>
                <w:rFonts w:ascii="Times New Roman" w:hAnsi="Times New Roman" w:cs="Times New Roman" w:eastAsia="Times New Roman"/>
                <w:b w:val="0"/>
                <w:sz w:val="21"/>
              </w:rPr>
              <w:t>auth.py; auth_routes.py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Gemini-written summaries and wording</w:t>
            </w:r>
          </w:p>
        </w:tc>
        <w:tc>
          <w:tcPr>
            <w:tcW w:type="dxa" w:w="2948"/>
          </w:tcPr>
          <w:p>
            <w:pPr>
              <w:keepNext w:val="0"/>
              <w:spacing w:before="0" w:after="0" w:line="276" w:lineRule="auto"/>
              <w:jc w:val="left"/>
            </w:pPr>
            <w:r/>
            <w:r>
              <w:rPr>
                <w:rFonts w:ascii="Times New Roman" w:hAnsi="Times New Roman" w:cs="Times New Roman" w:eastAsia="Times New Roman"/>
                <w:b w:val="0"/>
                <w:sz w:val="21"/>
              </w:rPr>
              <w:t>Optional: needs API key and quota; calculated results remain without it</w:t>
            </w:r>
          </w:p>
        </w:tc>
        <w:tc>
          <w:tcPr>
            <w:tcW w:type="dxa" w:w="2778"/>
          </w:tcPr>
          <w:p>
            <w:pPr>
              <w:keepNext w:val="0"/>
              <w:spacing w:before="0" w:after="0" w:line="276" w:lineRule="auto"/>
              <w:jc w:val="left"/>
            </w:pPr>
            <w:r/>
            <w:r>
              <w:rPr>
                <w:rFonts w:ascii="Times New Roman" w:hAnsi="Times New Roman" w:cs="Times New Roman" w:eastAsia="Times New Roman"/>
                <w:b w:val="0"/>
                <w:sz w:val="21"/>
              </w:rPr>
              <w:t>diagnosis.py; document_analysis.py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Gemini video-file analysis</w:t>
            </w:r>
          </w:p>
        </w:tc>
        <w:tc>
          <w:tcPr>
            <w:tcW w:type="dxa" w:w="2948"/>
          </w:tcPr>
          <w:p>
            <w:pPr>
              <w:keepNext w:val="0"/>
              <w:spacing w:before="0" w:after="0" w:line="276" w:lineRule="auto"/>
              <w:jc w:val="left"/>
            </w:pPr>
            <w:r/>
            <w:r>
              <w:rPr>
                <w:rFonts w:ascii="Times New Roman" w:hAnsi="Times New Roman" w:cs="Times New Roman" w:eastAsia="Times New Roman"/>
                <w:b w:val="0"/>
                <w:sz w:val="21"/>
              </w:rPr>
              <w:t>Partial: backend endpoint only, no page</w:t>
            </w:r>
          </w:p>
        </w:tc>
        <w:tc>
          <w:tcPr>
            <w:tcW w:type="dxa" w:w="2778"/>
          </w:tcPr>
          <w:p>
            <w:pPr>
              <w:keepNext w:val="0"/>
              <w:spacing w:before="0" w:after="0" w:line="276" w:lineRule="auto"/>
              <w:jc w:val="left"/>
            </w:pPr>
            <w:r/>
            <w:r>
              <w:rPr>
                <w:rFonts w:ascii="Times New Roman" w:hAnsi="Times New Roman" w:cs="Times New Roman" w:eastAsia="Times New Roman"/>
                <w:b w:val="0"/>
                <w:sz w:val="21"/>
              </w:rPr>
              <w:t>video_routes.py (/api/videos/analyze)</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Private YouTube Analytics (impressions, CTR, retention)</w:t>
            </w:r>
          </w:p>
        </w:tc>
        <w:tc>
          <w:tcPr>
            <w:tcW w:type="dxa" w:w="2948"/>
          </w:tcPr>
          <w:p>
            <w:pPr>
              <w:keepNext w:val="0"/>
              <w:spacing w:before="0" w:after="0" w:line="276" w:lineRule="auto"/>
              <w:jc w:val="left"/>
            </w:pPr>
            <w:r/>
            <w:r>
              <w:rPr>
                <w:rFonts w:ascii="Times New Roman" w:hAnsi="Times New Roman" w:cs="Times New Roman" w:eastAsia="Times New Roman"/>
                <w:b w:val="0"/>
                <w:sz w:val="21"/>
              </w:rPr>
              <w:t>Planned: OAuth not connected</w:t>
            </w:r>
          </w:p>
        </w:tc>
        <w:tc>
          <w:tcPr>
            <w:tcW w:type="dxa" w:w="2778"/>
          </w:tcPr>
          <w:p>
            <w:pPr>
              <w:keepNext w:val="0"/>
              <w:spacing w:before="0" w:after="0" w:line="276" w:lineRule="auto"/>
              <w:jc w:val="left"/>
            </w:pPr>
            <w:r/>
            <w:r>
              <w:rPr>
                <w:rFonts w:ascii="Times New Roman" w:hAnsi="Times New Roman" w:cs="Times New Roman" w:eastAsia="Times New Roman"/>
                <w:b w:val="0"/>
                <w:sz w:val="21"/>
              </w:rPr>
              <w:t>youtube_client.py</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Automatic scheduled view snapshots</w:t>
            </w:r>
          </w:p>
        </w:tc>
        <w:tc>
          <w:tcPr>
            <w:tcW w:type="dxa" w:w="2948"/>
          </w:tcPr>
          <w:p>
            <w:pPr>
              <w:keepNext w:val="0"/>
              <w:spacing w:before="0" w:after="0" w:line="276" w:lineRule="auto"/>
              <w:jc w:val="left"/>
            </w:pPr>
            <w:r/>
            <w:r>
              <w:rPr>
                <w:rFonts w:ascii="Times New Roman" w:hAnsi="Times New Roman" w:cs="Times New Roman" w:eastAsia="Times New Roman"/>
                <w:b w:val="0"/>
                <w:sz w:val="21"/>
              </w:rPr>
              <w:t>Planned: manual or command-line collection only</w:t>
            </w:r>
          </w:p>
        </w:tc>
        <w:tc>
          <w:tcPr>
            <w:tcW w:type="dxa" w:w="2778"/>
          </w:tcPr>
          <w:p>
            <w:pPr>
              <w:keepNext w:val="0"/>
              <w:spacing w:before="0" w:after="0" w:line="276" w:lineRule="auto"/>
              <w:jc w:val="left"/>
            </w:pPr>
            <w:r/>
            <w:r>
              <w:rPr>
                <w:rFonts w:ascii="Times New Roman" w:hAnsi="Times New Roman" w:cs="Times New Roman" w:eastAsia="Times New Roman"/>
                <w:b w:val="0"/>
                <w:sz w:val="21"/>
              </w:rPr>
              <w:t>view_history.py --collect</w:t>
            </w:r>
          </w:p>
        </w:tc>
      </w:tr>
      <w:tr>
        <w:tc>
          <w:tcPr>
            <w:tcW w:type="dxa" w:w="3402"/>
          </w:tcPr>
          <w:p>
            <w:pPr>
              <w:keepNext w:val="0"/>
              <w:spacing w:before="0" w:after="0" w:line="276" w:lineRule="auto"/>
              <w:jc w:val="left"/>
            </w:pPr>
            <w:r/>
            <w:r>
              <w:rPr>
                <w:rFonts w:ascii="Times New Roman" w:hAnsi="Times New Roman" w:cs="Times New Roman" w:eastAsia="Times New Roman"/>
                <w:b w:val="0"/>
                <w:sz w:val="21"/>
              </w:rPr>
              <w:t>PostgreSQL and Clerk authentication</w:t>
            </w:r>
          </w:p>
        </w:tc>
        <w:tc>
          <w:tcPr>
            <w:tcW w:type="dxa" w:w="2948"/>
          </w:tcPr>
          <w:p>
            <w:pPr>
              <w:keepNext w:val="0"/>
              <w:spacing w:before="0" w:after="0" w:line="276" w:lineRule="auto"/>
              <w:jc w:val="left"/>
            </w:pPr>
            <w:r/>
            <w:r>
              <w:rPr>
                <w:rFonts w:ascii="Times New Roman" w:hAnsi="Times New Roman" w:cs="Times New Roman" w:eastAsia="Times New Roman"/>
                <w:b w:val="0"/>
                <w:sz w:val="21"/>
              </w:rPr>
              <w:t>Not implemented (planning documents only)</w:t>
            </w:r>
          </w:p>
        </w:tc>
        <w:tc>
          <w:tcPr>
            <w:tcW w:type="dxa" w:w="2778"/>
          </w:tcPr>
          <w:p>
            <w:pPr>
              <w:keepNext w:val="0"/>
              <w:spacing w:before="0" w:after="0" w:line="276" w:lineRule="auto"/>
              <w:jc w:val="left"/>
            </w:pPr>
            <w:r/>
            <w:r>
              <w:rPr>
                <w:rFonts w:ascii="Times New Roman" w:hAnsi="Times New Roman" w:cs="Times New Roman" w:eastAsia="Times New Roman"/>
                <w:b w:val="0"/>
                <w:sz w:val="21"/>
              </w:rPr>
              <w:t>TRD.md; architecture.md</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i w:val="0"/>
          <w:sz w:val="24"/>
        </w:rPr>
        <w:t xml:space="preserve">Expected benefit to the end user: </w:t>
      </w:r>
      <w:r>
        <w:rPr>
          <w:rFonts w:ascii="Times New Roman" w:hAnsi="Times New Roman" w:cs="Times New Roman" w:eastAsia="Times New Roman"/>
          <w:b w:val="0"/>
          <w:i w:val="0"/>
          <w:sz w:val="24"/>
        </w:rPr>
        <w:t>a creator can upload existing data and immediately see which content types and platforms earn more engagement per view, understand why a video looks strong or weak from the evidence available, and obtain a prediction or forecast that is accompanied by its measured error and limitations. This reduces manual spreadsheet work and discourages decisions based on a single post.</w:t>
      </w:r>
    </w:p>
    <w:p>
      <w:pPr>
        <w:keepNext/>
        <w:spacing w:before="240" w:after="120" w:line="360" w:lineRule="auto"/>
        <w:jc w:val="left"/>
        <w:outlineLvl w:val="0"/>
      </w:pPr>
      <w:r>
        <w:rPr>
          <w:rFonts w:ascii="Times New Roman" w:hAnsi="Times New Roman" w:cs="Times New Roman" w:eastAsia="Times New Roman"/>
          <w:b/>
          <w:sz w:val="28"/>
        </w:rPr>
        <w:t>3. Feasibility Study</w:t>
      </w:r>
    </w:p>
    <w:p>
      <w:pPr>
        <w:keepNext w:val="0"/>
        <w:spacing w:before="0" w:after="120" w:line="360" w:lineRule="auto"/>
        <w:jc w:val="both"/>
      </w:pPr>
      <w:r>
        <w:rPr>
          <w:rFonts w:ascii="Times New Roman" w:hAnsi="Times New Roman" w:cs="Times New Roman" w:eastAsia="Times New Roman"/>
          <w:b w:val="0"/>
          <w:i w:val="0"/>
          <w:sz w:val="24"/>
        </w:rPr>
        <w:t>A feasibility study examines whether the project can succeed by assessing its technical, operational, economic, schedule and legal aspects. Each aspect is assessed below against the system that has actually been built.</w:t>
      </w:r>
    </w:p>
    <w:p>
      <w:pPr>
        <w:keepNext/>
        <w:spacing w:before="160" w:after="80" w:line="360" w:lineRule="auto"/>
        <w:jc w:val="left"/>
        <w:outlineLvl w:val="1"/>
      </w:pPr>
      <w:r>
        <w:rPr>
          <w:rFonts w:ascii="Times New Roman" w:hAnsi="Times New Roman" w:cs="Times New Roman" w:eastAsia="Times New Roman"/>
          <w:b/>
          <w:sz w:val="24"/>
        </w:rPr>
        <w:t>3.1 Technical Feasibility</w:t>
      </w:r>
    </w:p>
    <w:p>
      <w:pPr>
        <w:keepNext w:val="0"/>
        <w:spacing w:before="0" w:after="120" w:line="360" w:lineRule="auto"/>
        <w:jc w:val="both"/>
      </w:pPr>
      <w:r>
        <w:rPr>
          <w:rFonts w:ascii="Times New Roman" w:hAnsi="Times New Roman" w:cs="Times New Roman" w:eastAsia="Times New Roman"/>
          <w:b w:val="0"/>
          <w:i w:val="0"/>
          <w:sz w:val="24"/>
        </w:rPr>
        <w:t xml:space="preserve">All core technologies are mature and open source: React, TypeScript and Vite for the interface </w:t>
      </w:r>
      <w:r>
        <w:rPr>
          <w:rFonts w:ascii="Times New Roman" w:hAnsi="Times New Roman" w:cs="Times New Roman" w:eastAsia="Times New Roman"/>
          <w:b w:val="0"/>
          <w:i w:val="0"/>
          <w:sz w:val="24"/>
        </w:rPr>
        <w:t>[1], [2], [3]</w:t>
      </w:r>
      <w:r>
        <w:rPr>
          <w:rFonts w:ascii="Times New Roman" w:hAnsi="Times New Roman" w:cs="Times New Roman" w:eastAsia="Times New Roman"/>
          <w:b w:val="0"/>
          <w:i w:val="0"/>
          <w:sz w:val="24"/>
        </w:rPr>
        <w:t xml:space="preserve">, Recharts for charts </w:t>
      </w:r>
      <w:r>
        <w:rPr>
          <w:rFonts w:ascii="Times New Roman" w:hAnsi="Times New Roman" w:cs="Times New Roman" w:eastAsia="Times New Roman"/>
          <w:b w:val="0"/>
          <w:i w:val="0"/>
          <w:sz w:val="24"/>
        </w:rPr>
        <w:t>[14]</w:t>
      </w:r>
      <w:r>
        <w:rPr>
          <w:rFonts w:ascii="Times New Roman" w:hAnsi="Times New Roman" w:cs="Times New Roman" w:eastAsia="Times New Roman"/>
          <w:b w:val="0"/>
          <w:i w:val="0"/>
          <w:sz w:val="24"/>
        </w:rPr>
        <w:t xml:space="preserve">, Tailwind CSS for styling </w:t>
      </w:r>
      <w:r>
        <w:rPr>
          <w:rFonts w:ascii="Times New Roman" w:hAnsi="Times New Roman" w:cs="Times New Roman" w:eastAsia="Times New Roman"/>
          <w:b w:val="0"/>
          <w:i w:val="0"/>
          <w:sz w:val="24"/>
        </w:rPr>
        <w:t>[15]</w:t>
      </w:r>
      <w:r>
        <w:rPr>
          <w:rFonts w:ascii="Times New Roman" w:hAnsi="Times New Roman" w:cs="Times New Roman" w:eastAsia="Times New Roman"/>
          <w:b w:val="0"/>
          <w:i w:val="0"/>
          <w:sz w:val="24"/>
        </w:rPr>
        <w:t xml:space="preserve">, FastAPI for the REST API </w:t>
      </w:r>
      <w:r>
        <w:rPr>
          <w:rFonts w:ascii="Times New Roman" w:hAnsi="Times New Roman" w:cs="Times New Roman" w:eastAsia="Times New Roman"/>
          <w:b w:val="0"/>
          <w:i w:val="0"/>
          <w:sz w:val="24"/>
        </w:rPr>
        <w:t>[4]</w:t>
      </w:r>
      <w:r>
        <w:rPr>
          <w:rFonts w:ascii="Times New Roman" w:hAnsi="Times New Roman" w:cs="Times New Roman" w:eastAsia="Times New Roman"/>
          <w:b w:val="0"/>
          <w:i w:val="0"/>
          <w:sz w:val="24"/>
        </w:rPr>
        <w:t xml:space="preserve">, and Pandas, NumPy, scikit-learn, XGBoost and statsmodels for analysis and modelling </w:t>
      </w:r>
      <w:r>
        <w:rPr>
          <w:rFonts w:ascii="Times New Roman" w:hAnsi="Times New Roman" w:cs="Times New Roman" w:eastAsia="Times New Roman"/>
          <w:b w:val="0"/>
          <w:i w:val="0"/>
          <w:sz w:val="24"/>
        </w:rPr>
        <w:t>[5], [6], [9], [10], [12]</w:t>
      </w:r>
      <w:r>
        <w:rPr>
          <w:rFonts w:ascii="Times New Roman" w:hAnsi="Times New Roman" w:cs="Times New Roman" w:eastAsia="Times New Roman"/>
          <w:b w:val="0"/>
          <w:i w:val="0"/>
          <w:sz w:val="24"/>
        </w:rPr>
        <w:t xml:space="preserve">. The datasets are small and tabular, so training and forecasting run on an ordinary laptop CPU without a GPU. SQLite </w:t>
      </w:r>
      <w:r>
        <w:rPr>
          <w:rFonts w:ascii="Times New Roman" w:hAnsi="Times New Roman" w:cs="Times New Roman" w:eastAsia="Times New Roman"/>
          <w:b w:val="0"/>
          <w:i w:val="0"/>
          <w:sz w:val="24"/>
        </w:rPr>
        <w:t>[7]</w:t>
      </w:r>
      <w:r>
        <w:rPr>
          <w:rFonts w:ascii="Times New Roman" w:hAnsi="Times New Roman" w:cs="Times New Roman" w:eastAsia="Times New Roman"/>
          <w:b w:val="0"/>
          <w:i w:val="0"/>
          <w:sz w:val="24"/>
        </w:rPr>
        <w:t xml:space="preserve"> removes the need for a separate database server. The backend has 142 automated pytest tests </w:t>
      </w:r>
      <w:r>
        <w:rPr>
          <w:rFonts w:ascii="Times New Roman" w:hAnsi="Times New Roman" w:cs="Times New Roman" w:eastAsia="Times New Roman"/>
          <w:b w:val="0"/>
          <w:i w:val="0"/>
          <w:sz w:val="24"/>
        </w:rPr>
        <w:t>[16]</w:t>
      </w:r>
      <w:r>
        <w:rPr>
          <w:rFonts w:ascii="Times New Roman" w:hAnsi="Times New Roman" w:cs="Times New Roman" w:eastAsia="Times New Roman"/>
          <w:b w:val="0"/>
          <w:i w:val="0"/>
          <w:sz w:val="24"/>
        </w:rPr>
        <w:t>, all of which passed on 21 October 2026, and the frontend passes a TypeScript type check and a production build.</w:t>
      </w:r>
    </w:p>
    <w:p>
      <w:pPr>
        <w:keepNext w:val="0"/>
        <w:spacing w:before="0" w:after="120" w:line="360" w:lineRule="auto"/>
        <w:jc w:val="both"/>
      </w:pPr>
      <w:r>
        <w:rPr>
          <w:rFonts w:ascii="Times New Roman" w:hAnsi="Times New Roman" w:cs="Times New Roman" w:eastAsia="Times New Roman"/>
          <w:b w:val="0"/>
          <w:i w:val="0"/>
          <w:sz w:val="24"/>
        </w:rPr>
        <w:t xml:space="preserve">Two external dependencies carry technical risk. First, yt-dlp </w:t>
      </w:r>
      <w:r>
        <w:rPr>
          <w:rFonts w:ascii="Times New Roman" w:hAnsi="Times New Roman" w:cs="Times New Roman" w:eastAsia="Times New Roman"/>
          <w:b w:val="0"/>
          <w:i w:val="0"/>
          <w:sz w:val="24"/>
        </w:rPr>
        <w:t>[8]</w:t>
      </w:r>
      <w:r>
        <w:rPr>
          <w:rFonts w:ascii="Times New Roman" w:hAnsi="Times New Roman" w:cs="Times New Roman" w:eastAsia="Times New Roman"/>
          <w:b w:val="0"/>
          <w:i w:val="0"/>
          <w:sz w:val="24"/>
        </w:rPr>
        <w:t xml:space="preserve"> depends on YouTube's public page structure and can be blocked by bot checks; the backend reports such failures as clear errors instead of inventing counts. Second, the optional Gemini API </w:t>
      </w:r>
      <w:r>
        <w:rPr>
          <w:rFonts w:ascii="Times New Roman" w:hAnsi="Times New Roman" w:cs="Times New Roman" w:eastAsia="Times New Roman"/>
          <w:b w:val="0"/>
          <w:i w:val="0"/>
          <w:sz w:val="24"/>
        </w:rPr>
        <w:t>[13]</w:t>
      </w:r>
      <w:r>
        <w:rPr>
          <w:rFonts w:ascii="Times New Roman" w:hAnsi="Times New Roman" w:cs="Times New Roman" w:eastAsia="Times New Roman"/>
          <w:b w:val="0"/>
          <w:i w:val="0"/>
          <w:sz w:val="24"/>
        </w:rPr>
        <w:t xml:space="preserve"> is limited by quota; during development the free-tier daily request limit was reached, and the application continued with its calculated results. The project is therefore technically feasible with these documented limitations.</w:t>
      </w:r>
    </w:p>
    <w:p>
      <w:pPr>
        <w:keepNext/>
        <w:spacing w:before="160" w:after="80" w:line="360" w:lineRule="auto"/>
        <w:jc w:val="left"/>
        <w:outlineLvl w:val="1"/>
      </w:pPr>
      <w:r>
        <w:rPr>
          <w:rFonts w:ascii="Times New Roman" w:hAnsi="Times New Roman" w:cs="Times New Roman" w:eastAsia="Times New Roman"/>
          <w:b/>
          <w:sz w:val="24"/>
        </w:rPr>
        <w:t>3.2 Operational Feasibility</w:t>
      </w:r>
    </w:p>
    <w:p>
      <w:pPr>
        <w:keepNext w:val="0"/>
        <w:spacing w:before="0" w:after="120" w:line="360" w:lineRule="auto"/>
        <w:jc w:val="both"/>
      </w:pPr>
      <w:r>
        <w:rPr>
          <w:rFonts w:ascii="Times New Roman" w:hAnsi="Times New Roman" w:cs="Times New Roman" w:eastAsia="Times New Roman"/>
          <w:b w:val="0"/>
          <w:i w:val="0"/>
          <w:sz w:val="24"/>
        </w:rPr>
        <w:t>A creator uses CreatorLens in a browser without writing code. The implemented workflow is: open the Dashboard to explore labelled demo data; upload a posts CSV on the Upload Dataset page and read the calculated summary, charts and outliers; paste a public YouTube URL on the Analyze YouTube page to obtain statistics, a diagnosis and optional creative feedback; and open the Predictions page to train the engagement-rate model on a saved posts CSV or to request a view forecast for a saved video. Every page explains when data is insufficient, for example that one public snapshot cannot establish a trend, and tells the creator what to collect next. The main operational limitation is that view forecasts need dated observations collected over time or imported from a history CSV.</w:t>
      </w:r>
    </w:p>
    <w:p>
      <w:pPr>
        <w:keepNext/>
        <w:spacing w:before="160" w:after="80" w:line="360" w:lineRule="auto"/>
        <w:jc w:val="left"/>
        <w:outlineLvl w:val="1"/>
      </w:pPr>
      <w:r>
        <w:rPr>
          <w:rFonts w:ascii="Times New Roman" w:hAnsi="Times New Roman" w:cs="Times New Roman" w:eastAsia="Times New Roman"/>
          <w:b/>
          <w:sz w:val="24"/>
        </w:rPr>
        <w:t>3.3 Economic Feasibility</w:t>
      </w:r>
    </w:p>
    <w:p>
      <w:pPr>
        <w:keepNext w:val="0"/>
        <w:spacing w:before="0" w:after="120" w:line="360" w:lineRule="auto"/>
        <w:jc w:val="both"/>
      </w:pPr>
      <w:r>
        <w:rPr>
          <w:rFonts w:ascii="Times New Roman" w:hAnsi="Times New Roman" w:cs="Times New Roman" w:eastAsia="Times New Roman"/>
          <w:b w:val="0"/>
          <w:i w:val="0"/>
          <w:sz w:val="24"/>
        </w:rPr>
        <w:t>Development uses free and open-source software on an existing computer, so no licence or server cost has been incurred. Table 3.1 summarises the cost position. Gemini is the only component that may require payment beyond its free usage limits; it is optional, and its cost was not estimated for this synopsis. Hosting costs will arise only if the application is deployed publicly in future.</w:t>
      </w:r>
    </w:p>
    <w:p>
      <w:pPr>
        <w:keepNext/>
        <w:spacing w:before="120" w:after="80" w:line="360" w:lineRule="auto"/>
        <w:jc w:val="center"/>
      </w:pPr>
      <w:r>
        <w:rPr>
          <w:rFonts w:ascii="Times New Roman" w:hAnsi="Times New Roman" w:cs="Times New Roman" w:eastAsia="Times New Roman"/>
          <w:b/>
          <w:sz w:val="24"/>
        </w:rPr>
        <w:t xml:space="preserve">Table 3.1: </w:t>
      </w:r>
      <w:r>
        <w:rPr>
          <w:rFonts w:ascii="Times New Roman" w:hAnsi="Times New Roman" w:cs="Times New Roman" w:eastAsia="Times New Roman"/>
          <w:i/>
          <w:sz w:val="24"/>
        </w:rPr>
        <w:t>Cost assessment</w:t>
      </w:r>
    </w:p>
    <w:tbl>
      <w:tblPr>
        <w:tblW w:type="auto" w:w="0"/>
        <w:jc w:val="center"/>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120"/>
        <w:gridCol w:w="3120"/>
        <w:gridCol w:w="3120"/>
      </w:tblGrid>
      <w:tr>
        <w:trPr>
          <w:tblHeader w:val="true"/>
        </w:trPr>
        <w:tc>
          <w:tcPr>
            <w:tcW w:type="dxa" w:w="2494"/>
            <w:shd w:val="clear" w:color="auto" w:fill="D9E2F3"/>
          </w:tcPr>
          <w:p>
            <w:pPr>
              <w:keepNext w:val="0"/>
              <w:spacing w:before="0" w:after="0" w:line="276" w:lineRule="auto"/>
              <w:jc w:val="left"/>
            </w:pPr>
            <w:r/>
            <w:r>
              <w:rPr>
                <w:rFonts w:ascii="Times New Roman" w:hAnsi="Times New Roman" w:cs="Times New Roman" w:eastAsia="Times New Roman"/>
                <w:b/>
                <w:sz w:val="22"/>
              </w:rPr>
              <w:t>Item</w:t>
            </w:r>
          </w:p>
        </w:tc>
        <w:tc>
          <w:tcPr>
            <w:tcW w:type="dxa" w:w="2608"/>
            <w:shd w:val="clear" w:color="auto" w:fill="D9E2F3"/>
          </w:tcPr>
          <w:p>
            <w:pPr>
              <w:keepNext w:val="0"/>
              <w:spacing w:before="0" w:after="0" w:line="276" w:lineRule="auto"/>
              <w:jc w:val="left"/>
            </w:pPr>
            <w:r/>
            <w:r>
              <w:rPr>
                <w:rFonts w:ascii="Times New Roman" w:hAnsi="Times New Roman" w:cs="Times New Roman" w:eastAsia="Times New Roman"/>
                <w:b/>
                <w:sz w:val="22"/>
              </w:rPr>
              <w:t>Cost for this project</w:t>
            </w:r>
          </w:p>
        </w:tc>
        <w:tc>
          <w:tcPr>
            <w:tcW w:type="dxa" w:w="4025"/>
            <w:shd w:val="clear" w:color="auto" w:fill="D9E2F3"/>
          </w:tcPr>
          <w:p>
            <w:pPr>
              <w:keepNext w:val="0"/>
              <w:spacing w:before="0" w:after="0" w:line="276" w:lineRule="auto"/>
              <w:jc w:val="left"/>
            </w:pPr>
            <w:r/>
            <w:r>
              <w:rPr>
                <w:rFonts w:ascii="Times New Roman" w:hAnsi="Times New Roman" w:cs="Times New Roman" w:eastAsia="Times New Roman"/>
                <w:b/>
                <w:sz w:val="22"/>
              </w:rPr>
              <w:t>Remarks</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Frontend, backend and ML libraries</w:t>
            </w:r>
          </w:p>
        </w:tc>
        <w:tc>
          <w:tcPr>
            <w:tcW w:type="dxa" w:w="2608"/>
          </w:tcPr>
          <w:p>
            <w:pPr>
              <w:keepNext w:val="0"/>
              <w:spacing w:before="0" w:after="0" w:line="276" w:lineRule="auto"/>
              <w:jc w:val="left"/>
            </w:pPr>
            <w:r/>
            <w:r>
              <w:rPr>
                <w:rFonts w:ascii="Times New Roman" w:hAnsi="Times New Roman" w:cs="Times New Roman" w:eastAsia="Times New Roman"/>
                <w:b w:val="0"/>
                <w:sz w:val="22"/>
              </w:rPr>
              <w:t>Free (open source)</w:t>
            </w:r>
          </w:p>
        </w:tc>
        <w:tc>
          <w:tcPr>
            <w:tcW w:type="dxa" w:w="4025"/>
          </w:tcPr>
          <w:p>
            <w:pPr>
              <w:keepNext w:val="0"/>
              <w:spacing w:before="0" w:after="0" w:line="276" w:lineRule="auto"/>
              <w:jc w:val="left"/>
            </w:pPr>
            <w:r/>
            <w:r>
              <w:rPr>
                <w:rFonts w:ascii="Times New Roman" w:hAnsi="Times New Roman" w:cs="Times New Roman" w:eastAsia="Times New Roman"/>
                <w:b w:val="0"/>
                <w:sz w:val="22"/>
              </w:rPr>
              <w:t>React, FastAPI, Pandas, scikit-learn, XGBoost, statsmodels</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Database</w:t>
            </w:r>
          </w:p>
        </w:tc>
        <w:tc>
          <w:tcPr>
            <w:tcW w:type="dxa" w:w="2608"/>
          </w:tcPr>
          <w:p>
            <w:pPr>
              <w:keepNext w:val="0"/>
              <w:spacing w:before="0" w:after="0" w:line="276" w:lineRule="auto"/>
              <w:jc w:val="left"/>
            </w:pPr>
            <w:r/>
            <w:r>
              <w:rPr>
                <w:rFonts w:ascii="Times New Roman" w:hAnsi="Times New Roman" w:cs="Times New Roman" w:eastAsia="Times New Roman"/>
                <w:b w:val="0"/>
                <w:sz w:val="22"/>
              </w:rPr>
              <w:t>Free</w:t>
            </w:r>
          </w:p>
        </w:tc>
        <w:tc>
          <w:tcPr>
            <w:tcW w:type="dxa" w:w="4025"/>
          </w:tcPr>
          <w:p>
            <w:pPr>
              <w:keepNext w:val="0"/>
              <w:spacing w:before="0" w:after="0" w:line="276" w:lineRule="auto"/>
              <w:jc w:val="left"/>
            </w:pPr>
            <w:r/>
            <w:r>
              <w:rPr>
                <w:rFonts w:ascii="Times New Roman" w:hAnsi="Times New Roman" w:cs="Times New Roman" w:eastAsia="Times New Roman"/>
                <w:b w:val="0"/>
                <w:sz w:val="22"/>
              </w:rPr>
              <w:t>SQLite files on the local disk; no database server</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Development tools</w:t>
            </w:r>
          </w:p>
        </w:tc>
        <w:tc>
          <w:tcPr>
            <w:tcW w:type="dxa" w:w="2608"/>
          </w:tcPr>
          <w:p>
            <w:pPr>
              <w:keepNext w:val="0"/>
              <w:spacing w:before="0" w:after="0" w:line="276" w:lineRule="auto"/>
              <w:jc w:val="left"/>
            </w:pPr>
            <w:r/>
            <w:r>
              <w:rPr>
                <w:rFonts w:ascii="Times New Roman" w:hAnsi="Times New Roman" w:cs="Times New Roman" w:eastAsia="Times New Roman"/>
                <w:b w:val="0"/>
                <w:sz w:val="22"/>
              </w:rPr>
              <w:t>Free</w:t>
            </w:r>
          </w:p>
        </w:tc>
        <w:tc>
          <w:tcPr>
            <w:tcW w:type="dxa" w:w="4025"/>
          </w:tcPr>
          <w:p>
            <w:pPr>
              <w:keepNext w:val="0"/>
              <w:spacing w:before="0" w:after="0" w:line="276" w:lineRule="auto"/>
              <w:jc w:val="left"/>
            </w:pPr>
            <w:r/>
            <w:r>
              <w:rPr>
                <w:rFonts w:ascii="Times New Roman" w:hAnsi="Times New Roman" w:cs="Times New Roman" w:eastAsia="Times New Roman"/>
                <w:b w:val="0"/>
                <w:sz w:val="22"/>
              </w:rPr>
              <w:t>Python, Node.js, npm, Git, code editor</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Google Gemini API</w:t>
            </w:r>
          </w:p>
        </w:tc>
        <w:tc>
          <w:tcPr>
            <w:tcW w:type="dxa" w:w="2608"/>
          </w:tcPr>
          <w:p>
            <w:pPr>
              <w:keepNext w:val="0"/>
              <w:spacing w:before="0" w:after="0" w:line="276" w:lineRule="auto"/>
              <w:jc w:val="left"/>
            </w:pPr>
            <w:r/>
            <w:r>
              <w:rPr>
                <w:rFonts w:ascii="Times New Roman" w:hAnsi="Times New Roman" w:cs="Times New Roman" w:eastAsia="Times New Roman"/>
                <w:b w:val="0"/>
                <w:sz w:val="22"/>
              </w:rPr>
              <w:t>Free tier with limits; paid use is usage-based</w:t>
            </w:r>
          </w:p>
        </w:tc>
        <w:tc>
          <w:tcPr>
            <w:tcW w:type="dxa" w:w="4025"/>
          </w:tcPr>
          <w:p>
            <w:pPr>
              <w:keepNext w:val="0"/>
              <w:spacing w:before="0" w:after="0" w:line="276" w:lineRule="auto"/>
              <w:jc w:val="left"/>
            </w:pPr>
            <w:r/>
            <w:r>
              <w:rPr>
                <w:rFonts w:ascii="Times New Roman" w:hAnsi="Times New Roman" w:cs="Times New Roman" w:eastAsia="Times New Roman"/>
                <w:b w:val="0"/>
                <w:sz w:val="22"/>
              </w:rPr>
              <w:t>Optional; the app works without it</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Public YouTube metadata</w:t>
            </w:r>
          </w:p>
        </w:tc>
        <w:tc>
          <w:tcPr>
            <w:tcW w:type="dxa" w:w="2608"/>
          </w:tcPr>
          <w:p>
            <w:pPr>
              <w:keepNext w:val="0"/>
              <w:spacing w:before="0" w:after="0" w:line="276" w:lineRule="auto"/>
              <w:jc w:val="left"/>
            </w:pPr>
            <w:r/>
            <w:r>
              <w:rPr>
                <w:rFonts w:ascii="Times New Roman" w:hAnsi="Times New Roman" w:cs="Times New Roman" w:eastAsia="Times New Roman"/>
                <w:b w:val="0"/>
                <w:sz w:val="22"/>
              </w:rPr>
              <w:t>Free</w:t>
            </w:r>
          </w:p>
        </w:tc>
        <w:tc>
          <w:tcPr>
            <w:tcW w:type="dxa" w:w="4025"/>
          </w:tcPr>
          <w:p>
            <w:pPr>
              <w:keepNext w:val="0"/>
              <w:spacing w:before="0" w:after="0" w:line="276" w:lineRule="auto"/>
              <w:jc w:val="left"/>
            </w:pPr>
            <w:r/>
            <w:r>
              <w:rPr>
                <w:rFonts w:ascii="Times New Roman" w:hAnsi="Times New Roman" w:cs="Times New Roman" w:eastAsia="Times New Roman"/>
                <w:b w:val="0"/>
                <w:sz w:val="22"/>
              </w:rPr>
              <w:t>Read with yt-dlp; no paid API key</w:t>
            </w:r>
          </w:p>
        </w:tc>
      </w:tr>
      <w:tr>
        <w:tc>
          <w:tcPr>
            <w:tcW w:type="dxa" w:w="2494"/>
          </w:tcPr>
          <w:p>
            <w:pPr>
              <w:keepNext w:val="0"/>
              <w:spacing w:before="0" w:after="0" w:line="276" w:lineRule="auto"/>
              <w:jc w:val="left"/>
            </w:pPr>
            <w:r/>
            <w:r>
              <w:rPr>
                <w:rFonts w:ascii="Times New Roman" w:hAnsi="Times New Roman" w:cs="Times New Roman" w:eastAsia="Times New Roman"/>
                <w:b w:val="0"/>
                <w:sz w:val="22"/>
              </w:rPr>
              <w:t>Deployment and hosting</w:t>
            </w:r>
          </w:p>
        </w:tc>
        <w:tc>
          <w:tcPr>
            <w:tcW w:type="dxa" w:w="2608"/>
          </w:tcPr>
          <w:p>
            <w:pPr>
              <w:keepNext w:val="0"/>
              <w:spacing w:before="0" w:after="0" w:line="276" w:lineRule="auto"/>
              <w:jc w:val="left"/>
            </w:pPr>
            <w:r/>
            <w:r>
              <w:rPr>
                <w:rFonts w:ascii="Times New Roman" w:hAnsi="Times New Roman" w:cs="Times New Roman" w:eastAsia="Times New Roman"/>
                <w:b w:val="0"/>
                <w:sz w:val="22"/>
              </w:rPr>
              <w:t>Not incurred</w:t>
            </w:r>
          </w:p>
        </w:tc>
        <w:tc>
          <w:tcPr>
            <w:tcW w:type="dxa" w:w="4025"/>
          </w:tcPr>
          <w:p>
            <w:pPr>
              <w:keepNext w:val="0"/>
              <w:spacing w:before="0" w:after="0" w:line="276" w:lineRule="auto"/>
              <w:jc w:val="left"/>
            </w:pPr>
            <w:r/>
            <w:r>
              <w:rPr>
                <w:rFonts w:ascii="Times New Roman" w:hAnsi="Times New Roman" w:cs="Times New Roman" w:eastAsia="Times New Roman"/>
                <w:b w:val="0"/>
                <w:sz w:val="22"/>
              </w:rPr>
              <w:t>Future cost depends on the chosen provider</w:t>
            </w:r>
          </w:p>
        </w:tc>
      </w:tr>
    </w:tbl>
    <w:p>
      <w:pPr>
        <w:keepNext w:val="0"/>
        <w:spacing w:before="0" w:after="80" w:line="240" w:lineRule="auto"/>
        <w:jc w:val="both"/>
      </w:pPr>
    </w:p>
    <w:p>
      <w:pPr>
        <w:keepNext/>
        <w:spacing w:before="160" w:after="80" w:line="360" w:lineRule="auto"/>
        <w:jc w:val="left"/>
        <w:outlineLvl w:val="1"/>
      </w:pPr>
      <w:r>
        <w:rPr>
          <w:rFonts w:ascii="Times New Roman" w:hAnsi="Times New Roman" w:cs="Times New Roman" w:eastAsia="Times New Roman"/>
          <w:b/>
          <w:sz w:val="24"/>
        </w:rPr>
        <w:t>3.4 Schedule Feasibility</w:t>
      </w:r>
    </w:p>
    <w:p>
      <w:pPr>
        <w:keepNext w:val="0"/>
        <w:spacing w:before="0" w:after="120" w:line="360" w:lineRule="auto"/>
        <w:jc w:val="both"/>
      </w:pPr>
      <w:r>
        <w:rPr>
          <w:rFonts w:ascii="Times New Roman" w:hAnsi="Times New Roman" w:cs="Times New Roman" w:eastAsia="Times New Roman"/>
          <w:b w:val="0"/>
          <w:i w:val="0"/>
          <w:sz w:val="24"/>
        </w:rPr>
        <w:t>Git commits and file timestamps show that the planning documents were written on 14 October 2026 and that the implemented modules were developed between 14 and 20 October 2026. The remaining work, namely integration testing, re-enabling sign-in, evaluation on real creator data, and the final report, is shown as a proposed plan with estimated dates in the Gantt chart (Figure 4.4 and Table 4.1 in Section 4.4). The project is feasible within the mini-project schedule because the core features already work and the remaining tasks are testing, evaluation and documentation.</w:t>
      </w:r>
    </w:p>
    <w:p>
      <w:pPr>
        <w:keepNext/>
        <w:spacing w:before="160" w:after="80" w:line="360" w:lineRule="auto"/>
        <w:jc w:val="left"/>
        <w:outlineLvl w:val="1"/>
      </w:pPr>
      <w:r>
        <w:rPr>
          <w:rFonts w:ascii="Times New Roman" w:hAnsi="Times New Roman" w:cs="Times New Roman" w:eastAsia="Times New Roman"/>
          <w:b/>
          <w:sz w:val="24"/>
        </w:rPr>
        <w:t>3.5 Legal and Ethical Feasibility</w:t>
      </w:r>
    </w:p>
    <w:p>
      <w:pPr>
        <w:keepNext w:val="0"/>
        <w:spacing w:before="0" w:after="120" w:line="360" w:lineRule="auto"/>
        <w:jc w:val="both"/>
      </w:pPr>
      <w:r>
        <w:rPr>
          <w:rFonts w:ascii="Times New Roman" w:hAnsi="Times New Roman" w:cs="Times New Roman" w:eastAsia="Times New Roman"/>
          <w:b w:val="0"/>
          <w:i w:val="0"/>
          <w:sz w:val="24"/>
        </w:rPr>
        <w:t xml:space="preserve">CreatorLens processes data that creators upload about their own content. Uploaded files and databases are kept in the local backend/data folder, which is excluded from version control. Account passwords are stored as PBKDF2-SHA256 hashes with 600,000 iterations </w:t>
      </w:r>
      <w:r>
        <w:rPr>
          <w:rFonts w:ascii="Times New Roman" w:hAnsi="Times New Roman" w:cs="Times New Roman" w:eastAsia="Times New Roman"/>
          <w:b w:val="0"/>
          <w:i w:val="0"/>
          <w:sz w:val="24"/>
        </w:rPr>
        <w:t>[17], [18]</w:t>
      </w:r>
      <w:r>
        <w:rPr>
          <w:rFonts w:ascii="Times New Roman" w:hAnsi="Times New Roman" w:cs="Times New Roman" w:eastAsia="Times New Roman"/>
          <w:b w:val="0"/>
          <w:i w:val="0"/>
          <w:sz w:val="24"/>
        </w:rPr>
        <w:t xml:space="preserve">, sessions use HttpOnly cookies, and state-changing requests require a CSRF token. Because the application handles personal data such as names and email addresses, any public deployment in India would need to consider the Digital Personal Data Protection Act, 2023 </w:t>
      </w:r>
      <w:r>
        <w:rPr>
          <w:rFonts w:ascii="Times New Roman" w:hAnsi="Times New Roman" w:cs="Times New Roman" w:eastAsia="Times New Roman"/>
          <w:b w:val="0"/>
          <w:i w:val="0"/>
          <w:sz w:val="24"/>
        </w:rPr>
        <w:t>[19]</w:t>
      </w:r>
      <w:r>
        <w:rPr>
          <w:rFonts w:ascii="Times New Roman" w:hAnsi="Times New Roman" w:cs="Times New Roman" w:eastAsia="Times New Roman"/>
          <w:b w:val="0"/>
          <w:i w:val="0"/>
          <w:sz w:val="24"/>
        </w:rPr>
        <w:t>; compliance has not been assessed and is not claimed.</w:t>
      </w:r>
    </w:p>
    <w:p>
      <w:pPr>
        <w:keepNext w:val="0"/>
        <w:spacing w:before="0" w:after="120" w:line="360" w:lineRule="auto"/>
        <w:jc w:val="both"/>
      </w:pPr>
      <w:r>
        <w:rPr>
          <w:rFonts w:ascii="Times New Roman" w:hAnsi="Times New Roman" w:cs="Times New Roman" w:eastAsia="Times New Roman"/>
          <w:b w:val="0"/>
          <w:i w:val="0"/>
          <w:sz w:val="24"/>
        </w:rPr>
        <w:t xml:space="preserve">Public YouTube metadata is read with yt-dlp for academic demonstration. YouTube's Terms of Service </w:t>
      </w:r>
      <w:r>
        <w:rPr>
          <w:rFonts w:ascii="Times New Roman" w:hAnsi="Times New Roman" w:cs="Times New Roman" w:eastAsia="Times New Roman"/>
          <w:b w:val="0"/>
          <w:i w:val="0"/>
          <w:sz w:val="24"/>
        </w:rPr>
        <w:t>[20]</w:t>
      </w:r>
      <w:r>
        <w:rPr>
          <w:rFonts w:ascii="Times New Roman" w:hAnsi="Times New Roman" w:cs="Times New Roman" w:eastAsia="Times New Roman"/>
          <w:b w:val="0"/>
          <w:i w:val="0"/>
          <w:sz w:val="24"/>
        </w:rPr>
        <w:t xml:space="preserve"> restrict automated access to the service, so a production version should use YouTube's official APIs with creator consent. When a Gemini key is configured, extracted document text and calculated evidence are sent to Google </w:t>
      </w:r>
      <w:r>
        <w:rPr>
          <w:rFonts w:ascii="Times New Roman" w:hAnsi="Times New Roman" w:cs="Times New Roman" w:eastAsia="Times New Roman"/>
          <w:b w:val="0"/>
          <w:i w:val="0"/>
          <w:sz w:val="24"/>
        </w:rPr>
        <w:t>[13]</w:t>
      </w:r>
      <w:r>
        <w:rPr>
          <w:rFonts w:ascii="Times New Roman" w:hAnsi="Times New Roman" w:cs="Times New Roman" w:eastAsia="Times New Roman"/>
          <w:b w:val="0"/>
          <w:i w:val="0"/>
          <w:sz w:val="24"/>
        </w:rPr>
        <w:t>, and users should be informed of this. Ethically, the system never fabricates metrics, labels demo data, presents predictions as estimates rather than guarantees, describes feature importance as association rather than cause, and keeps creative feedback focused on content instead of the person.</w:t>
      </w:r>
    </w:p>
    <w:p>
      <w:pPr>
        <w:keepNext/>
        <w:spacing w:before="240" w:after="120" w:line="360" w:lineRule="auto"/>
        <w:jc w:val="left"/>
        <w:outlineLvl w:val="0"/>
      </w:pPr>
      <w:r>
        <w:rPr>
          <w:rFonts w:ascii="Times New Roman" w:hAnsi="Times New Roman" w:cs="Times New Roman" w:eastAsia="Times New Roman"/>
          <w:b/>
          <w:sz w:val="28"/>
        </w:rPr>
        <w:t>4. Methodology / Planning of Work</w:t>
      </w:r>
    </w:p>
    <w:p>
      <w:pPr>
        <w:keepNext w:val="0"/>
        <w:spacing w:before="0" w:after="120" w:line="360" w:lineRule="auto"/>
        <w:jc w:val="both"/>
      </w:pPr>
      <w:r>
        <w:rPr>
          <w:rFonts w:ascii="Times New Roman" w:hAnsi="Times New Roman" w:cs="Times New Roman" w:eastAsia="Times New Roman"/>
          <w:b w:val="0"/>
          <w:i w:val="0"/>
          <w:sz w:val="24"/>
        </w:rPr>
        <w:t>The following steps describe how CreatorLens processes data from input to result. Each step reflects the code in the repository; partial or planned elements are identified explicitly.</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1.</w:t>
        <w:tab/>
      </w:r>
      <w:r>
        <w:rPr>
          <w:rFonts w:ascii="Times New Roman" w:hAnsi="Times New Roman" w:cs="Times New Roman" w:eastAsia="Times New Roman"/>
          <w:b/>
          <w:i w:val="0"/>
          <w:sz w:val="24"/>
        </w:rPr>
        <w:t xml:space="preserve">User access. </w:t>
      </w:r>
      <w:r>
        <w:rPr>
          <w:rFonts w:ascii="Times New Roman" w:hAnsi="Times New Roman" w:cs="Times New Roman" w:eastAsia="Times New Roman"/>
          <w:b w:val="0"/>
          <w:i w:val="0"/>
          <w:sz w:val="24"/>
        </w:rPr>
        <w:t>The creator opens the React application in a browser. Account registration, email verification, login, logout and password reset are implemented in the backend, but sign-in is currently paused, so all saved work is stored under a single local account.</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2.</w:t>
        <w:tab/>
      </w:r>
      <w:r>
        <w:rPr>
          <w:rFonts w:ascii="Times New Roman" w:hAnsi="Times New Roman" w:cs="Times New Roman" w:eastAsia="Times New Roman"/>
          <w:b/>
          <w:i w:val="0"/>
          <w:sz w:val="24"/>
        </w:rPr>
        <w:t xml:space="preserve">Data input. </w:t>
      </w:r>
      <w:r>
        <w:rPr>
          <w:rFonts w:ascii="Times New Roman" w:hAnsi="Times New Roman" w:cs="Times New Roman" w:eastAsia="Times New Roman"/>
          <w:b w:val="0"/>
          <w:i w:val="0"/>
          <w:sz w:val="24"/>
        </w:rPr>
        <w:t>The creator can upload a CSV, PDF or DOCX file (up to 15 MB) on the Upload Dataset page, paste a public YouTube URL, import a dated view-history CSV with the columns observed_at and views, or explore the built-in demo dataset of 16 labelled posts.</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3.</w:t>
        <w:tab/>
      </w:r>
      <w:r>
        <w:rPr>
          <w:rFonts w:ascii="Times New Roman" w:hAnsi="Times New Roman" w:cs="Times New Roman" w:eastAsia="Times New Roman"/>
          <w:b/>
          <w:i w:val="0"/>
          <w:sz w:val="24"/>
        </w:rPr>
        <w:t xml:space="preserve">Validation and preprocessing. </w:t>
      </w:r>
      <w:r>
        <w:rPr>
          <w:rFonts w:ascii="Times New Roman" w:hAnsi="Times New Roman" w:cs="Times New Roman" w:eastAsia="Times New Roman"/>
          <w:b w:val="0"/>
          <w:i w:val="0"/>
          <w:sz w:val="24"/>
        </w:rPr>
        <w:t>The backend checks file extension, content type and size; parses CSV as UTF-8 within row and column limits; converts numeric fields; drops invalid rows with a stated reason; converts timestamps to UTC and rejects duplicates and future dates. PDF and DOCX text is extracted with pypdf and python-docx. A YouTube URL is reduced to its video ID, and public metadata is cached for six hours.</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4.</w:t>
        <w:tab/>
      </w:r>
      <w:r>
        <w:rPr>
          <w:rFonts w:ascii="Times New Roman" w:hAnsi="Times New Roman" w:cs="Times New Roman" w:eastAsia="Times New Roman"/>
          <w:b/>
          <w:i w:val="0"/>
          <w:sz w:val="24"/>
        </w:rPr>
        <w:t xml:space="preserve">Analysis and metric calculation. </w:t>
      </w:r>
      <w:r>
        <w:rPr>
          <w:rFonts w:ascii="Times New Roman" w:hAnsi="Times New Roman" w:cs="Times New Roman" w:eastAsia="Times New Roman"/>
          <w:b w:val="0"/>
          <w:i w:val="0"/>
          <w:sz w:val="24"/>
        </w:rPr>
        <w:t>Pandas computes the engagement rate for each valid post, category and platform averages, weekly trends, and outliers outside 1.5 times the interquartile range. For a YouTube video, views per day and the comment rate are calculated, and a creator median is used as a baseline only when at least three other videos from the same channel have been saved.</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5.</w:t>
        <w:tab/>
      </w:r>
      <w:r>
        <w:rPr>
          <w:rFonts w:ascii="Times New Roman" w:hAnsi="Times New Roman" w:cs="Times New Roman" w:eastAsia="Times New Roman"/>
          <w:b/>
          <w:i w:val="0"/>
          <w:sz w:val="24"/>
        </w:rPr>
        <w:t xml:space="preserve">Visualisation and insight generation. </w:t>
      </w:r>
      <w:r>
        <w:rPr>
          <w:rFonts w:ascii="Times New Roman" w:hAnsi="Times New Roman" w:cs="Times New Roman" w:eastAsia="Times New Roman"/>
          <w:b w:val="0"/>
          <w:i w:val="0"/>
          <w:sz w:val="24"/>
        </w:rPr>
        <w:t>Recharts draws trend, comparison and interaction charts. The performance diagnosis is written from rule-based evidence and labelled Limited, Moderate or Stronger evidence. Gemini may reword it only if every cited figure still matches the calculation.</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6.</w:t>
        <w:tab/>
      </w:r>
      <w:r>
        <w:rPr>
          <w:rFonts w:ascii="Times New Roman" w:hAnsi="Times New Roman" w:cs="Times New Roman" w:eastAsia="Times New Roman"/>
          <w:b/>
          <w:i w:val="0"/>
          <w:sz w:val="24"/>
        </w:rPr>
        <w:t xml:space="preserve">Prediction and forecasting. </w:t>
      </w:r>
      <w:r>
        <w:rPr>
          <w:rFonts w:ascii="Times New Roman" w:hAnsi="Times New Roman" w:cs="Times New Roman" w:eastAsia="Times New Roman"/>
          <w:b w:val="0"/>
          <w:i w:val="0"/>
          <w:sz w:val="24"/>
        </w:rPr>
        <w:t>The engagement-rate model and the view forecast are run on request from the Predictions page. Both are described after these steps.</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7.</w:t>
        <w:tab/>
      </w:r>
      <w:r>
        <w:rPr>
          <w:rFonts w:ascii="Times New Roman" w:hAnsi="Times New Roman" w:cs="Times New Roman" w:eastAsia="Times New Roman"/>
          <w:b/>
          <w:i w:val="0"/>
          <w:sz w:val="24"/>
        </w:rPr>
        <w:t xml:space="preserve">Storage and retrieval. </w:t>
      </w:r>
      <w:r>
        <w:rPr>
          <w:rFonts w:ascii="Times New Roman" w:hAnsi="Times New Roman" w:cs="Times New Roman" w:eastAsia="Times New Roman"/>
          <w:b w:val="0"/>
          <w:i w:val="0"/>
          <w:sz w:val="24"/>
        </w:rPr>
        <w:t>Analyses are saved as JSON payloads in SQLite tables with an owner column; uploaded files are kept in backend/data/files and trained models in backend/data/models (Figure 4.3).</w:t>
      </w:r>
    </w:p>
    <w:p>
      <w:pPr>
        <w:keepNext w:val="0"/>
        <w:tabs>
          <w:tab w:pos="510" w:val="left"/>
        </w:tabs>
        <w:spacing w:before="0" w:after="80" w:line="360" w:lineRule="auto"/>
        <w:ind w:left="510" w:hanging="510"/>
        <w:jc w:val="both"/>
      </w:pPr>
      <w:r>
        <w:rPr>
          <w:rFonts w:ascii="Times New Roman" w:hAnsi="Times New Roman" w:cs="Times New Roman" w:eastAsia="Times New Roman"/>
          <w:b/>
          <w:i w:val="0"/>
          <w:sz w:val="24"/>
        </w:rPr>
        <w:t>Step 8.</w:t>
        <w:tab/>
      </w:r>
      <w:r>
        <w:rPr>
          <w:rFonts w:ascii="Times New Roman" w:hAnsi="Times New Roman" w:cs="Times New Roman" w:eastAsia="Times New Roman"/>
          <w:b/>
          <w:i w:val="0"/>
          <w:sz w:val="24"/>
        </w:rPr>
        <w:t xml:space="preserve">Display of results. </w:t>
      </w:r>
      <w:r>
        <w:rPr>
          <w:rFonts w:ascii="Times New Roman" w:hAnsi="Times New Roman" w:cs="Times New Roman" w:eastAsia="Times New Roman"/>
          <w:b w:val="0"/>
          <w:i w:val="0"/>
          <w:sz w:val="24"/>
        </w:rPr>
        <w:t>The frontend shows the results on the Dashboard, Analytics, Insights, Saved analyses, YouTube analysis and Predictions pages, including loading states and clear error messages.</w:t>
      </w:r>
    </w:p>
    <w:p>
      <w:pPr>
        <w:keepNext/>
        <w:spacing w:before="160" w:after="80" w:line="360" w:lineRule="auto"/>
        <w:jc w:val="left"/>
        <w:outlineLvl w:val="1"/>
      </w:pPr>
      <w:r>
        <w:rPr>
          <w:rFonts w:ascii="Times New Roman" w:hAnsi="Times New Roman" w:cs="Times New Roman" w:eastAsia="Times New Roman"/>
          <w:b/>
          <w:sz w:val="24"/>
        </w:rPr>
        <w:t>Engagement-Rate Prediction Model (Step 6)</w:t>
      </w:r>
    </w:p>
    <w:p>
      <w:pPr>
        <w:keepNext w:val="0"/>
        <w:spacing w:before="0" w:after="120" w:line="360" w:lineRule="auto"/>
        <w:jc w:val="both"/>
      </w:pPr>
      <w:r>
        <w:rPr>
          <w:rFonts w:ascii="Times New Roman" w:hAnsi="Times New Roman" w:cs="Times New Roman" w:eastAsia="Times New Roman"/>
          <w:b w:val="0"/>
          <w:i w:val="0"/>
          <w:sz w:val="24"/>
        </w:rPr>
        <w:t>The target is the engagement rate of a post. To avoid target leakage, the model uses only fields that are known before publication: platform, category, posting date (weekday and month), posting hour, title (length, word count, digits, question mark) and duration. Views, likes, comments, shares and other outcome columns are excluded from the inputs. A saved CSV must contain at least 30 usable posts with views above zero.</w:t>
      </w:r>
    </w:p>
    <w:p>
      <w:pPr>
        <w:keepNext w:val="0"/>
        <w:spacing w:before="0" w:after="120" w:line="360" w:lineRule="auto"/>
        <w:jc w:val="both"/>
      </w:pPr>
      <w:r>
        <w:rPr>
          <w:rFonts w:ascii="Times New Roman" w:hAnsi="Times New Roman" w:cs="Times New Roman" w:eastAsia="Times New Roman"/>
          <w:b w:val="0"/>
          <w:i w:val="0"/>
          <w:sz w:val="24"/>
        </w:rPr>
        <w:t xml:space="preserve">The posts are sorted by date, and the latest 20% (at least six posts) are held out for testing. Four scikit-learn pipelines are trained on the earlier posts: a mean baseline, a decision tree </w:t>
      </w:r>
      <w:r>
        <w:rPr>
          <w:rFonts w:ascii="Times New Roman" w:hAnsi="Times New Roman" w:cs="Times New Roman" w:eastAsia="Times New Roman"/>
          <w:b w:val="0"/>
          <w:i w:val="0"/>
          <w:sz w:val="24"/>
        </w:rPr>
        <w:t>[21]</w:t>
      </w:r>
      <w:r>
        <w:rPr>
          <w:rFonts w:ascii="Times New Roman" w:hAnsi="Times New Roman" w:cs="Times New Roman" w:eastAsia="Times New Roman"/>
          <w:b w:val="0"/>
          <w:i w:val="0"/>
          <w:sz w:val="24"/>
        </w:rPr>
        <w:t xml:space="preserve">, a random forest </w:t>
      </w:r>
      <w:r>
        <w:rPr>
          <w:rFonts w:ascii="Times New Roman" w:hAnsi="Times New Roman" w:cs="Times New Roman" w:eastAsia="Times New Roman"/>
          <w:b w:val="0"/>
          <w:i w:val="0"/>
          <w:sz w:val="24"/>
        </w:rPr>
        <w:t>[22]</w:t>
      </w:r>
      <w:r>
        <w:rPr>
          <w:rFonts w:ascii="Times New Roman" w:hAnsi="Times New Roman" w:cs="Times New Roman" w:eastAsia="Times New Roman"/>
          <w:b w:val="0"/>
          <w:i w:val="0"/>
          <w:sz w:val="24"/>
        </w:rPr>
        <w:t xml:space="preserve"> and XGBoost </w:t>
      </w:r>
      <w:r>
        <w:rPr>
          <w:rFonts w:ascii="Times New Roman" w:hAnsi="Times New Roman" w:cs="Times New Roman" w:eastAsia="Times New Roman"/>
          <w:b w:val="0"/>
          <w:i w:val="0"/>
          <w:sz w:val="24"/>
        </w:rPr>
        <w:t>[10]</w:t>
      </w:r>
      <w:r>
        <w:rPr>
          <w:rFonts w:ascii="Times New Roman" w:hAnsi="Times New Roman" w:cs="Times New Roman" w:eastAsia="Times New Roman"/>
          <w:b w:val="0"/>
          <w:i w:val="0"/>
          <w:sz w:val="24"/>
        </w:rPr>
        <w:t xml:space="preserve">. The model with the lowest mean absolute error (MAE) on the held-out posts is selected and refitted on all posts; if no model beats the mean baseline, predictions are refused. Input importance is measured by shuffling each input on the held-out posts, and when XGBoost is selected, per-prediction TreeSHAP contributions </w:t>
      </w:r>
      <w:r>
        <w:rPr>
          <w:rFonts w:ascii="Times New Roman" w:hAnsi="Times New Roman" w:cs="Times New Roman" w:eastAsia="Times New Roman"/>
          <w:b w:val="0"/>
          <w:i w:val="0"/>
          <w:sz w:val="24"/>
        </w:rPr>
        <w:t>[23]</w:t>
      </w:r>
      <w:r>
        <w:rPr>
          <w:rFonts w:ascii="Times New Roman" w:hAnsi="Times New Roman" w:cs="Times New Roman" w:eastAsia="Times New Roman"/>
          <w:b w:val="0"/>
          <w:i w:val="0"/>
          <w:sz w:val="24"/>
        </w:rPr>
        <w:t xml:space="preserve"> are shown. On a 200-post synthetic test file, XGBoost achieved an MAE of 0.84 percentage points against 0.92 for the mean baseline, 0.89 for the random forest and 1.03 for the decision tree. These figures come from test data and are not evidence of accuracy on real creator data.</w:t>
      </w:r>
    </w:p>
    <w:p>
      <w:pPr>
        <w:keepNext/>
        <w:spacing w:before="160" w:after="80" w:line="360" w:lineRule="auto"/>
        <w:jc w:val="left"/>
        <w:outlineLvl w:val="1"/>
      </w:pPr>
      <w:r>
        <w:rPr>
          <w:rFonts w:ascii="Times New Roman" w:hAnsi="Times New Roman" w:cs="Times New Roman" w:eastAsia="Times New Roman"/>
          <w:b/>
          <w:sz w:val="24"/>
        </w:rPr>
        <w:t>View Forecasting with Holt's Linear Exponential Smoothing (Step 6)</w:t>
      </w:r>
    </w:p>
    <w:p>
      <w:pPr>
        <w:keepNext w:val="0"/>
        <w:spacing w:before="0" w:after="120" w:line="360" w:lineRule="auto"/>
        <w:jc w:val="both"/>
      </w:pPr>
      <w:r>
        <w:rPr>
          <w:rFonts w:ascii="Times New Roman" w:hAnsi="Times New Roman" w:cs="Times New Roman" w:eastAsia="Times New Roman"/>
          <w:b w:val="0"/>
          <w:i w:val="0"/>
          <w:sz w:val="24"/>
        </w:rPr>
        <w:t xml:space="preserve">A video's cumulative view count is forecast from dated observations of the same video. Holt's method </w:t>
      </w:r>
      <w:r>
        <w:rPr>
          <w:rFonts w:ascii="Times New Roman" w:hAnsi="Times New Roman" w:cs="Times New Roman" w:eastAsia="Times New Roman"/>
          <w:b w:val="0"/>
          <w:i w:val="0"/>
          <w:sz w:val="24"/>
        </w:rPr>
        <w:t>[11], [24]</w:t>
      </w:r>
      <w:r>
        <w:rPr>
          <w:rFonts w:ascii="Times New Roman" w:hAnsi="Times New Roman" w:cs="Times New Roman" w:eastAsia="Times New Roman"/>
          <w:b w:val="0"/>
          <w:i w:val="0"/>
          <w:sz w:val="24"/>
        </w:rPr>
        <w:t xml:space="preserve"> maintains a smoothed level ℓ and trend b, which are updated at each observation y:</w:t>
      </w:r>
    </w:p>
    <w:p>
      <w:pPr>
        <w:keepNext w:val="0"/>
        <w:spacing w:before="0" w:after="40" w:line="360" w:lineRule="auto"/>
        <w:jc w:val="center"/>
      </w:pPr>
      <w:r>
        <w:rPr>
          <w:rFonts w:ascii="Times New Roman" w:hAnsi="Times New Roman" w:cs="Times New Roman" w:eastAsia="Times New Roman"/>
          <w:b w:val="0"/>
          <w:i w:val="0"/>
          <w:sz w:val="24"/>
        </w:rPr>
        <w:t>ℓ</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 xml:space="preserve"> = α·y</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 xml:space="preserve"> + (1 − α)(ℓ</w:t>
      </w:r>
      <w:r>
        <w:rPr>
          <w:rFonts w:ascii="Times New Roman" w:hAnsi="Times New Roman" w:cs="Times New Roman" w:eastAsia="Times New Roman"/>
          <w:b w:val="0"/>
          <w:i w:val="0"/>
          <w:sz w:val="24"/>
          <w:vertAlign w:val="subscript"/>
        </w:rPr>
        <w:t>t−1</w:t>
      </w:r>
      <w:r>
        <w:rPr>
          <w:rFonts w:ascii="Times New Roman" w:hAnsi="Times New Roman" w:cs="Times New Roman" w:eastAsia="Times New Roman"/>
          <w:b w:val="0"/>
          <w:i w:val="0"/>
          <w:sz w:val="24"/>
        </w:rPr>
        <w:t xml:space="preserve"> + b</w:t>
      </w:r>
      <w:r>
        <w:rPr>
          <w:rFonts w:ascii="Times New Roman" w:hAnsi="Times New Roman" w:cs="Times New Roman" w:eastAsia="Times New Roman"/>
          <w:b w:val="0"/>
          <w:i w:val="0"/>
          <w:sz w:val="24"/>
          <w:vertAlign w:val="subscript"/>
        </w:rPr>
        <w:t>t−1</w:t>
      </w:r>
      <w:r>
        <w:rPr>
          <w:rFonts w:ascii="Times New Roman" w:hAnsi="Times New Roman" w:cs="Times New Roman" w:eastAsia="Times New Roman"/>
          <w:b w:val="0"/>
          <w:i w:val="0"/>
          <w:sz w:val="24"/>
        </w:rPr>
        <w:t>)</w:t>
      </w:r>
    </w:p>
    <w:p>
      <w:pPr>
        <w:keepNext w:val="0"/>
        <w:spacing w:before="0" w:after="40" w:line="360" w:lineRule="auto"/>
        <w:jc w:val="center"/>
      </w:pPr>
      <w:r>
        <w:rPr>
          <w:rFonts w:ascii="Times New Roman" w:hAnsi="Times New Roman" w:cs="Times New Roman" w:eastAsia="Times New Roman"/>
          <w:b w:val="0"/>
          <w:i w:val="0"/>
          <w:sz w:val="24"/>
        </w:rPr>
        <w:t>b</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 xml:space="preserve"> = β(ℓ</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 xml:space="preserve"> − ℓ</w:t>
      </w:r>
      <w:r>
        <w:rPr>
          <w:rFonts w:ascii="Times New Roman" w:hAnsi="Times New Roman" w:cs="Times New Roman" w:eastAsia="Times New Roman"/>
          <w:b w:val="0"/>
          <w:i w:val="0"/>
          <w:sz w:val="24"/>
          <w:vertAlign w:val="subscript"/>
        </w:rPr>
        <w:t>t−1</w:t>
      </w:r>
      <w:r>
        <w:rPr>
          <w:rFonts w:ascii="Times New Roman" w:hAnsi="Times New Roman" w:cs="Times New Roman" w:eastAsia="Times New Roman"/>
          <w:b w:val="0"/>
          <w:i w:val="0"/>
          <w:sz w:val="24"/>
        </w:rPr>
        <w:t>) + (1 − β)·b</w:t>
      </w:r>
      <w:r>
        <w:rPr>
          <w:rFonts w:ascii="Times New Roman" w:hAnsi="Times New Roman" w:cs="Times New Roman" w:eastAsia="Times New Roman"/>
          <w:b w:val="0"/>
          <w:i w:val="0"/>
          <w:sz w:val="24"/>
          <w:vertAlign w:val="subscript"/>
        </w:rPr>
        <w:t>t−1</w:t>
      </w:r>
      <w:r>
        <w:rPr>
          <w:rFonts w:ascii="Times New Roman" w:hAnsi="Times New Roman" w:cs="Times New Roman" w:eastAsia="Times New Roman"/>
          <w:b w:val="0"/>
          <w:i w:val="0"/>
          <w:sz w:val="24"/>
        </w:rPr>
        <w:t>,     ŷ</w:t>
      </w:r>
      <w:r>
        <w:rPr>
          <w:rFonts w:ascii="Times New Roman" w:hAnsi="Times New Roman" w:cs="Times New Roman" w:eastAsia="Times New Roman"/>
          <w:b w:val="0"/>
          <w:i w:val="0"/>
          <w:sz w:val="24"/>
          <w:vertAlign w:val="subscript"/>
        </w:rPr>
        <w:t>t+h</w:t>
      </w:r>
      <w:r>
        <w:rPr>
          <w:rFonts w:ascii="Times New Roman" w:hAnsi="Times New Roman" w:cs="Times New Roman" w:eastAsia="Times New Roman"/>
          <w:b w:val="0"/>
          <w:i w:val="0"/>
          <w:sz w:val="24"/>
        </w:rPr>
        <w:t xml:space="preserve"> = ℓ</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 xml:space="preserve"> + h·b</w:t>
      </w:r>
      <w:r>
        <w:rPr>
          <w:rFonts w:ascii="Times New Roman" w:hAnsi="Times New Roman" w:cs="Times New Roman" w:eastAsia="Times New Roman"/>
          <w:b w:val="0"/>
          <w:i w:val="0"/>
          <w:sz w:val="24"/>
          <w:vertAlign w:val="subscript"/>
        </w:rPr>
        <w:t>t</w:t>
      </w:r>
    </w:p>
    <w:p>
      <w:pPr>
        <w:keepNext w:val="0"/>
        <w:spacing w:before="0" w:after="120" w:line="360" w:lineRule="auto"/>
        <w:jc w:val="both"/>
      </w:pPr>
      <w:r>
        <w:rPr>
          <w:rFonts w:ascii="Times New Roman" w:hAnsi="Times New Roman" w:cs="Times New Roman" w:eastAsia="Times New Roman"/>
          <w:b w:val="0"/>
          <w:i w:val="0"/>
          <w:sz w:val="24"/>
        </w:rPr>
        <w:t xml:space="preserve">Here α and β are smoothing parameters estimated by statsmodels </w:t>
      </w:r>
      <w:r>
        <w:rPr>
          <w:rFonts w:ascii="Times New Roman" w:hAnsi="Times New Roman" w:cs="Times New Roman" w:eastAsia="Times New Roman"/>
          <w:b w:val="0"/>
          <w:i w:val="0"/>
          <w:sz w:val="24"/>
        </w:rPr>
        <w:t>[12]</w:t>
      </w:r>
      <w:r>
        <w:rPr>
          <w:rFonts w:ascii="Times New Roman" w:hAnsi="Times New Roman" w:cs="Times New Roman" w:eastAsia="Times New Roman"/>
          <w:b w:val="0"/>
          <w:i w:val="0"/>
          <w:sz w:val="24"/>
        </w:rPr>
        <w:t>, and h is the number of steps ahead. Because real snapshots are taken at irregular times, the views are first placed on a regular 1-, 3-, 6-, 12- or 24-hour grid by linear interpolation between real observations. The baseline predicts that future views equal the latest count, ŷ = y</w:t>
      </w:r>
      <w:r>
        <w:rPr>
          <w:rFonts w:ascii="Times New Roman" w:hAnsi="Times New Roman" w:cs="Times New Roman" w:eastAsia="Times New Roman"/>
          <w:b w:val="0"/>
          <w:i w:val="0"/>
          <w:sz w:val="24"/>
          <w:vertAlign w:val="subscript"/>
        </w:rPr>
        <w:t>t</w:t>
      </w:r>
      <w:r>
        <w:rPr>
          <w:rFonts w:ascii="Times New Roman" w:hAnsi="Times New Roman" w:cs="Times New Roman" w:eastAsia="Times New Roman"/>
          <w:b w:val="0"/>
          <w:i w:val="0"/>
          <w:sz w:val="24"/>
        </w:rPr>
        <w:t>.</w:t>
      </w:r>
    </w:p>
    <w:p>
      <w:pPr>
        <w:keepNext w:val="0"/>
        <w:spacing w:before="0" w:after="120" w:line="360" w:lineRule="auto"/>
        <w:jc w:val="both"/>
      </w:pPr>
      <w:r>
        <w:rPr>
          <w:rFonts w:ascii="Times New Roman" w:hAnsi="Times New Roman" w:cs="Times New Roman" w:eastAsia="Times New Roman"/>
          <w:b w:val="0"/>
          <w:i w:val="0"/>
          <w:sz w:val="24"/>
        </w:rPr>
        <w:t xml:space="preserve">With fewer than three observations, no forecast is produced. With three to five, a provisional baseline forecast is shown. With six or more, a rolling-origin back-test </w:t>
      </w:r>
      <w:r>
        <w:rPr>
          <w:rFonts w:ascii="Times New Roman" w:hAnsi="Times New Roman" w:cs="Times New Roman" w:eastAsia="Times New Roman"/>
          <w:b w:val="0"/>
          <w:i w:val="0"/>
          <w:sz w:val="24"/>
        </w:rPr>
        <w:t>[25]</w:t>
      </w:r>
      <w:r>
        <w:rPr>
          <w:rFonts w:ascii="Times New Roman" w:hAnsi="Times New Roman" w:cs="Times New Roman" w:eastAsia="Times New Roman"/>
          <w:b w:val="0"/>
          <w:i w:val="0"/>
          <w:sz w:val="24"/>
        </w:rPr>
        <w:t xml:space="preserve"> is run: from each earlier origin, both methods predict the real observations that follow within seven days, and Holt's model is selected only if its MAE is at least 10% lower than the baseline's. Forecasts for 24 hours, 3 days and 7 days are never below the latest count, and any horizon longer than twice the recorded history is hidden. Saved videos currently have one observation each, so the application shows guidance to collect snapshots instead of a forecast.</w:t>
      </w:r>
    </w:p>
    <w:p>
      <w:pPr>
        <w:keepNext/>
        <w:spacing w:before="160" w:after="80" w:line="360" w:lineRule="auto"/>
        <w:jc w:val="left"/>
        <w:outlineLvl w:val="1"/>
      </w:pPr>
      <w:r>
        <w:rPr>
          <w:rFonts w:ascii="Times New Roman" w:hAnsi="Times New Roman" w:cs="Times New Roman" w:eastAsia="Times New Roman"/>
          <w:b/>
          <w:sz w:val="24"/>
        </w:rPr>
        <w:t>4.1 System Architecture Diagram</w:t>
      </w:r>
    </w:p>
    <w:p>
      <w:pPr>
        <w:keepNext w:val="0"/>
        <w:spacing w:before="0" w:after="120" w:line="360" w:lineRule="auto"/>
        <w:jc w:val="both"/>
      </w:pPr>
      <w:r>
        <w:rPr>
          <w:rFonts w:ascii="Times New Roman" w:hAnsi="Times New Roman" w:cs="Times New Roman" w:eastAsia="Times New Roman"/>
          <w:b w:val="0"/>
          <w:i w:val="0"/>
          <w:sz w:val="24"/>
        </w:rPr>
        <w:t>Figure 4.1 shows the verified architecture. The browser runs the React single-page application, which calls the FastAPI backend through the /api path. API routers delegate work to service modules for data processing, document extraction, diagnosis, the engagement model and view forecasting. Services read and write SQLite databases and local folders, read public YouTube metadata with yt-dlp, and optionally call the Gemini API. Figures 4.1 to 4.4 are placed on landscape pages at the end of this section so that their labels remain legible.</w:t>
      </w:r>
    </w:p>
    <w:p>
      <w:pPr>
        <w:keepNext/>
        <w:spacing w:before="160" w:after="80" w:line="360" w:lineRule="auto"/>
        <w:jc w:val="left"/>
        <w:outlineLvl w:val="1"/>
      </w:pPr>
      <w:r>
        <w:rPr>
          <w:rFonts w:ascii="Times New Roman" w:hAnsi="Times New Roman" w:cs="Times New Roman" w:eastAsia="Times New Roman"/>
          <w:b/>
          <w:sz w:val="24"/>
        </w:rPr>
        <w:t>4.2 Data Flow Diagram</w:t>
      </w:r>
    </w:p>
    <w:p>
      <w:pPr>
        <w:keepNext w:val="0"/>
        <w:spacing w:before="0" w:after="120" w:line="360" w:lineRule="auto"/>
        <w:jc w:val="both"/>
      </w:pPr>
      <w:r>
        <w:rPr>
          <w:rFonts w:ascii="Times New Roman" w:hAnsi="Times New Roman" w:cs="Times New Roman" w:eastAsia="Times New Roman"/>
          <w:b w:val="0"/>
          <w:i w:val="0"/>
          <w:sz w:val="24"/>
        </w:rPr>
        <w:t>Figure 4.2 is a level-1 data flow diagram. The creator supplies files, URLs, planned-post details and history CSVs to five processes. The processes exchange data with four data stores and with the two external entities, YouTube public pages and the optional Gemini API, and they return metrics, diagnoses, predictions and forecasts to the creator.</w:t>
      </w:r>
    </w:p>
    <w:p>
      <w:pPr>
        <w:keepNext/>
        <w:spacing w:before="160" w:after="80" w:line="360" w:lineRule="auto"/>
        <w:jc w:val="left"/>
        <w:outlineLvl w:val="1"/>
      </w:pPr>
      <w:r>
        <w:rPr>
          <w:rFonts w:ascii="Times New Roman" w:hAnsi="Times New Roman" w:cs="Times New Roman" w:eastAsia="Times New Roman"/>
          <w:b/>
          <w:sz w:val="24"/>
        </w:rPr>
        <w:t>4.3 ER Diagram</w:t>
      </w:r>
    </w:p>
    <w:p>
      <w:pPr>
        <w:keepNext w:val="0"/>
        <w:spacing w:before="0" w:after="120" w:line="360" w:lineRule="auto"/>
        <w:jc w:val="both"/>
      </w:pPr>
      <w:r>
        <w:rPr>
          <w:rFonts w:ascii="Times New Roman" w:hAnsi="Times New Roman" w:cs="Times New Roman" w:eastAsia="Times New Roman"/>
          <w:b w:val="0"/>
          <w:i w:val="0"/>
          <w:sz w:val="24"/>
        </w:rPr>
        <w:t>An ER diagram was chosen because CreatorLens persists its data in a relational SQLite schema. Figure 4.3 shows the ten tables defined in the code, grouped by database file. Enforced foreign keys link sessions and email tokens to users and questions to documents. The user_id columns of the analysis tables and the video_id links between YouTube tables are logical links without foreign-key constraints, as implemented.</w:t>
      </w:r>
    </w:p>
    <w:p>
      <w:pPr>
        <w:keepNext/>
        <w:spacing w:before="160" w:after="80" w:line="360" w:lineRule="auto"/>
        <w:jc w:val="left"/>
        <w:outlineLvl w:val="1"/>
      </w:pPr>
      <w:r>
        <w:rPr>
          <w:rFonts w:ascii="Times New Roman" w:hAnsi="Times New Roman" w:cs="Times New Roman" w:eastAsia="Times New Roman"/>
          <w:b/>
          <w:sz w:val="24"/>
        </w:rPr>
        <w:t>4.4 Project Timeline and Gantt Chart</w:t>
      </w:r>
    </w:p>
    <w:p>
      <w:pPr>
        <w:keepNext w:val="0"/>
        <w:spacing w:before="0" w:after="120" w:line="360" w:lineRule="auto"/>
        <w:jc w:val="both"/>
      </w:pPr>
      <w:r>
        <w:rPr>
          <w:rFonts w:ascii="Times New Roman" w:hAnsi="Times New Roman" w:cs="Times New Roman" w:eastAsia="Times New Roman"/>
          <w:b w:val="0"/>
          <w:i w:val="0"/>
          <w:sz w:val="24"/>
        </w:rPr>
        <w:t>Figure 4.4 shows the project timeline in days. Completed phases are dated from Git commits (15 and 18 October 2026) and from file creation and modification times (14 to 20 October 2026). Work after the synopsis date of 21 October 2026 is a proposed plan; its dates are estimates and will be confirmed with the supervisor. Table 4.1 lists the same phases with their status and evidence.</w:t>
      </w:r>
    </w:p>
    <w:p>
      <w:pPr>
        <w:keepNext/>
        <w:spacing w:before="120" w:after="80" w:line="360" w:lineRule="auto"/>
        <w:jc w:val="center"/>
      </w:pPr>
      <w:r>
        <w:rPr>
          <w:rFonts w:ascii="Times New Roman" w:hAnsi="Times New Roman" w:cs="Times New Roman" w:eastAsia="Times New Roman"/>
          <w:b/>
          <w:sz w:val="24"/>
        </w:rPr>
        <w:t xml:space="preserve">Table 4.1: </w:t>
      </w:r>
      <w:r>
        <w:rPr>
          <w:rFonts w:ascii="Times New Roman" w:hAnsi="Times New Roman" w:cs="Times New Roman" w:eastAsia="Times New Roman"/>
          <w:i/>
          <w:sz w:val="24"/>
        </w:rPr>
        <w:t>Project phases, dates and status</w:t>
      </w:r>
    </w:p>
    <w:tbl>
      <w:tblPr>
        <w:tblW w:type="auto" w:w="0"/>
        <w:jc w:val="center"/>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2340"/>
        <w:gridCol w:w="2340"/>
        <w:gridCol w:w="2340"/>
        <w:gridCol w:w="2340"/>
      </w:tblGrid>
      <w:tr>
        <w:trPr>
          <w:tblHeader w:val="true"/>
        </w:trPr>
        <w:tc>
          <w:tcPr>
            <w:tcW w:type="dxa" w:w="3515"/>
            <w:shd w:val="clear" w:color="auto" w:fill="D9E2F3"/>
          </w:tcPr>
          <w:p>
            <w:pPr>
              <w:keepNext w:val="0"/>
              <w:spacing w:before="0" w:after="0" w:line="276" w:lineRule="auto"/>
              <w:jc w:val="left"/>
            </w:pPr>
            <w:r/>
            <w:r>
              <w:rPr>
                <w:rFonts w:ascii="Times New Roman" w:hAnsi="Times New Roman" w:cs="Times New Roman" w:eastAsia="Times New Roman"/>
                <w:b/>
                <w:sz w:val="21"/>
              </w:rPr>
              <w:t>Phase</w:t>
            </w:r>
          </w:p>
        </w:tc>
        <w:tc>
          <w:tcPr>
            <w:tcW w:type="dxa" w:w="1871"/>
            <w:shd w:val="clear" w:color="auto" w:fill="D9E2F3"/>
          </w:tcPr>
          <w:p>
            <w:pPr>
              <w:keepNext w:val="0"/>
              <w:spacing w:before="0" w:after="0" w:line="276" w:lineRule="auto"/>
              <w:jc w:val="left"/>
            </w:pPr>
            <w:r/>
            <w:r>
              <w:rPr>
                <w:rFonts w:ascii="Times New Roman" w:hAnsi="Times New Roman" w:cs="Times New Roman" w:eastAsia="Times New Roman"/>
                <w:b/>
                <w:sz w:val="21"/>
              </w:rPr>
              <w:t>Dates (2026)</w:t>
            </w:r>
          </w:p>
        </w:tc>
        <w:tc>
          <w:tcPr>
            <w:tcW w:type="dxa" w:w="2041"/>
            <w:shd w:val="clear" w:color="auto" w:fill="D9E2F3"/>
          </w:tcPr>
          <w:p>
            <w:pPr>
              <w:keepNext w:val="0"/>
              <w:spacing w:before="0" w:after="0" w:line="276" w:lineRule="auto"/>
              <w:jc w:val="left"/>
            </w:pPr>
            <w:r/>
            <w:r>
              <w:rPr>
                <w:rFonts w:ascii="Times New Roman" w:hAnsi="Times New Roman" w:cs="Times New Roman" w:eastAsia="Times New Roman"/>
                <w:b/>
                <w:sz w:val="21"/>
              </w:rPr>
              <w:t>Status</w:t>
            </w:r>
          </w:p>
        </w:tc>
        <w:tc>
          <w:tcPr>
            <w:tcW w:type="dxa" w:w="1701"/>
            <w:shd w:val="clear" w:color="auto" w:fill="D9E2F3"/>
          </w:tcPr>
          <w:p>
            <w:pPr>
              <w:keepNext w:val="0"/>
              <w:spacing w:before="0" w:after="0" w:line="276" w:lineRule="auto"/>
              <w:jc w:val="left"/>
            </w:pPr>
            <w:r/>
            <w:r>
              <w:rPr>
                <w:rFonts w:ascii="Times New Roman" w:hAnsi="Times New Roman" w:cs="Times New Roman" w:eastAsia="Times New Roman"/>
                <w:b/>
                <w:sz w:val="21"/>
              </w:rPr>
              <w:t>Evidence</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Requirement analysis and problem definition</w:t>
            </w:r>
          </w:p>
        </w:tc>
        <w:tc>
          <w:tcPr>
            <w:tcW w:type="dxa" w:w="1871"/>
          </w:tcPr>
          <w:p>
            <w:pPr>
              <w:keepNext w:val="0"/>
              <w:spacing w:before="0" w:after="0" w:line="276" w:lineRule="auto"/>
              <w:jc w:val="left"/>
            </w:pPr>
            <w:r/>
            <w:r>
              <w:rPr>
                <w:rFonts w:ascii="Times New Roman" w:hAnsi="Times New Roman" w:cs="Times New Roman" w:eastAsia="Times New Roman"/>
                <w:b w:val="0"/>
                <w:sz w:val="21"/>
              </w:rPr>
              <w:t>14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PRD.md, TRD.md</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System design and architecture</w:t>
            </w:r>
          </w:p>
        </w:tc>
        <w:tc>
          <w:tcPr>
            <w:tcW w:type="dxa" w:w="1871"/>
          </w:tcPr>
          <w:p>
            <w:pPr>
              <w:keepNext w:val="0"/>
              <w:spacing w:before="0" w:after="0" w:line="276" w:lineRule="auto"/>
              <w:jc w:val="left"/>
            </w:pPr>
            <w:r/>
            <w:r>
              <w:rPr>
                <w:rFonts w:ascii="Times New Roman" w:hAnsi="Times New Roman" w:cs="Times New Roman" w:eastAsia="Times New Roman"/>
                <w:b w:val="0"/>
                <w:sz w:val="21"/>
              </w:rPr>
              <w:t>14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architecture.md</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Frontend shell, demo dashboard, FastAPI foundation</w:t>
            </w:r>
          </w:p>
        </w:tc>
        <w:tc>
          <w:tcPr>
            <w:tcW w:type="dxa" w:w="1871"/>
          </w:tcPr>
          <w:p>
            <w:pPr>
              <w:keepNext w:val="0"/>
              <w:spacing w:before="0" w:after="0" w:line="276" w:lineRule="auto"/>
              <w:jc w:val="left"/>
            </w:pPr>
            <w:r/>
            <w:r>
              <w:rPr>
                <w:rFonts w:ascii="Times New Roman" w:hAnsi="Times New Roman" w:cs="Times New Roman" w:eastAsia="Times New Roman"/>
                <w:b w:val="0"/>
                <w:sz w:val="21"/>
              </w:rPr>
              <w:t>14–15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Commit 5a4dc11</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CSV validation and document analysis</w:t>
            </w:r>
          </w:p>
        </w:tc>
        <w:tc>
          <w:tcPr>
            <w:tcW w:type="dxa" w:w="1871"/>
          </w:tcPr>
          <w:p>
            <w:pPr>
              <w:keepNext w:val="0"/>
              <w:spacing w:before="0" w:after="0" w:line="276" w:lineRule="auto"/>
              <w:jc w:val="left"/>
            </w:pPr>
            <w:r/>
            <w:r>
              <w:rPr>
                <w:rFonts w:ascii="Times New Roman" w:hAnsi="Times New Roman" w:cs="Times New Roman" w:eastAsia="Times New Roman"/>
                <w:b w:val="0"/>
                <w:sz w:val="21"/>
              </w:rPr>
              <w:t>15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Commit d3d28ec</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YouTube public-metadata analysis</w:t>
            </w:r>
          </w:p>
        </w:tc>
        <w:tc>
          <w:tcPr>
            <w:tcW w:type="dxa" w:w="1871"/>
          </w:tcPr>
          <w:p>
            <w:pPr>
              <w:keepNext w:val="0"/>
              <w:spacing w:before="0" w:after="0" w:line="276" w:lineRule="auto"/>
              <w:jc w:val="left"/>
            </w:pPr>
            <w:r/>
            <w:r>
              <w:rPr>
                <w:rFonts w:ascii="Times New Roman" w:hAnsi="Times New Roman" w:cs="Times New Roman" w:eastAsia="Times New Roman"/>
                <w:b w:val="0"/>
                <w:sz w:val="21"/>
              </w:rPr>
              <w:t>15–16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Commit d3d28ec; youtube_client.py</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Creator analytics CSV and diagnosis</w:t>
            </w:r>
          </w:p>
        </w:tc>
        <w:tc>
          <w:tcPr>
            <w:tcW w:type="dxa" w:w="1871"/>
          </w:tcPr>
          <w:p>
            <w:pPr>
              <w:keepNext w:val="0"/>
              <w:spacing w:before="0" w:after="0" w:line="276" w:lineRule="auto"/>
              <w:jc w:val="left"/>
            </w:pPr>
            <w:r/>
            <w:r>
              <w:rPr>
                <w:rFonts w:ascii="Times New Roman" w:hAnsi="Times New Roman" w:cs="Times New Roman" w:eastAsia="Times New Roman"/>
                <w:b w:val="0"/>
                <w:sz w:val="21"/>
              </w:rPr>
              <w:t>16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analytics_csv.py; diagnosis.py</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Accounts and SQLite data ownership</w:t>
            </w:r>
          </w:p>
        </w:tc>
        <w:tc>
          <w:tcPr>
            <w:tcW w:type="dxa" w:w="1871"/>
          </w:tcPr>
          <w:p>
            <w:pPr>
              <w:keepNext w:val="0"/>
              <w:spacing w:before="0" w:after="0" w:line="276" w:lineRule="auto"/>
              <w:jc w:val="left"/>
            </w:pPr>
            <w:r/>
            <w:r>
              <w:rPr>
                <w:rFonts w:ascii="Times New Roman" w:hAnsi="Times New Roman" w:cs="Times New Roman" w:eastAsia="Times New Roman"/>
                <w:b w:val="0"/>
                <w:sz w:val="21"/>
              </w:rPr>
              <w:t>17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 sign-in now paused</w:t>
            </w:r>
          </w:p>
        </w:tc>
        <w:tc>
          <w:tcPr>
            <w:tcW w:type="dxa" w:w="1701"/>
          </w:tcPr>
          <w:p>
            <w:pPr>
              <w:keepNext w:val="0"/>
              <w:spacing w:before="0" w:after="0" w:line="276" w:lineRule="auto"/>
              <w:jc w:val="left"/>
            </w:pPr>
            <w:r/>
            <w:r>
              <w:rPr>
                <w:rFonts w:ascii="Times New Roman" w:hAnsi="Times New Roman" w:cs="Times New Roman" w:eastAsia="Times New Roman"/>
                <w:b w:val="0"/>
                <w:sz w:val="21"/>
              </w:rPr>
              <w:t>auth.py; commit c9aca1b</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Roast My Video</w:t>
            </w:r>
          </w:p>
        </w:tc>
        <w:tc>
          <w:tcPr>
            <w:tcW w:type="dxa" w:w="1871"/>
          </w:tcPr>
          <w:p>
            <w:pPr>
              <w:keepNext w:val="0"/>
              <w:spacing w:before="0" w:after="0" w:line="276" w:lineRule="auto"/>
              <w:jc w:val="left"/>
            </w:pPr>
            <w:r/>
            <w:r>
              <w:rPr>
                <w:rFonts w:ascii="Times New Roman" w:hAnsi="Times New Roman" w:cs="Times New Roman" w:eastAsia="Times New Roman"/>
                <w:b w:val="0"/>
                <w:sz w:val="21"/>
              </w:rPr>
              <w:t>17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w:t>
            </w:r>
          </w:p>
        </w:tc>
        <w:tc>
          <w:tcPr>
            <w:tcW w:type="dxa" w:w="1701"/>
          </w:tcPr>
          <w:p>
            <w:pPr>
              <w:keepNext w:val="0"/>
              <w:spacing w:before="0" w:after="0" w:line="276" w:lineRule="auto"/>
              <w:jc w:val="left"/>
            </w:pPr>
            <w:r/>
            <w:r>
              <w:rPr>
                <w:rFonts w:ascii="Times New Roman" w:hAnsi="Times New Roman" w:cs="Times New Roman" w:eastAsia="Times New Roman"/>
                <w:b w:val="0"/>
                <w:sz w:val="21"/>
              </w:rPr>
              <w:t>roast.py; commit c9aca1b</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Engagement-rate model</w:t>
            </w:r>
          </w:p>
        </w:tc>
        <w:tc>
          <w:tcPr>
            <w:tcW w:type="dxa" w:w="1871"/>
          </w:tcPr>
          <w:p>
            <w:pPr>
              <w:keepNext w:val="0"/>
              <w:spacing w:before="0" w:after="0" w:line="276" w:lineRule="auto"/>
              <w:jc w:val="left"/>
            </w:pPr>
            <w:r/>
            <w:r>
              <w:rPr>
                <w:rFonts w:ascii="Times New Roman" w:hAnsi="Times New Roman" w:cs="Times New Roman" w:eastAsia="Times New Roman"/>
                <w:b w:val="0"/>
                <w:sz w:val="21"/>
              </w:rPr>
              <w:t>18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 (not yet committed)</w:t>
            </w:r>
          </w:p>
        </w:tc>
        <w:tc>
          <w:tcPr>
            <w:tcW w:type="dxa" w:w="1701"/>
          </w:tcPr>
          <w:p>
            <w:pPr>
              <w:keepNext w:val="0"/>
              <w:spacing w:before="0" w:after="0" w:line="276" w:lineRule="auto"/>
              <w:jc w:val="left"/>
            </w:pPr>
            <w:r/>
            <w:r>
              <w:rPr>
                <w:rFonts w:ascii="Times New Roman" w:hAnsi="Times New Roman" w:cs="Times New Roman" w:eastAsia="Times New Roman"/>
                <w:b w:val="0"/>
                <w:sz w:val="21"/>
              </w:rPr>
              <w:t>engagement_model.py</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View forecasting</w:t>
            </w:r>
          </w:p>
        </w:tc>
        <w:tc>
          <w:tcPr>
            <w:tcW w:type="dxa" w:w="1871"/>
          </w:tcPr>
          <w:p>
            <w:pPr>
              <w:keepNext w:val="0"/>
              <w:spacing w:before="0" w:after="0" w:line="276" w:lineRule="auto"/>
              <w:jc w:val="left"/>
            </w:pPr>
            <w:r/>
            <w:r>
              <w:rPr>
                <w:rFonts w:ascii="Times New Roman" w:hAnsi="Times New Roman" w:cs="Times New Roman" w:eastAsia="Times New Roman"/>
                <w:b w:val="0"/>
                <w:sz w:val="21"/>
              </w:rPr>
              <w:t>19–20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 (not yet committed)</w:t>
            </w:r>
          </w:p>
        </w:tc>
        <w:tc>
          <w:tcPr>
            <w:tcW w:type="dxa" w:w="1701"/>
          </w:tcPr>
          <w:p>
            <w:pPr>
              <w:keepNext w:val="0"/>
              <w:spacing w:before="0" w:after="0" w:line="276" w:lineRule="auto"/>
              <w:jc w:val="left"/>
            </w:pPr>
            <w:r/>
            <w:r>
              <w:rPr>
                <w:rFonts w:ascii="Times New Roman" w:hAnsi="Times New Roman" w:cs="Times New Roman" w:eastAsia="Times New Roman"/>
                <w:b w:val="0"/>
                <w:sz w:val="21"/>
              </w:rPr>
              <w:t>prediction.py; view_history.py</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Automated backend tests</w:t>
            </w:r>
          </w:p>
        </w:tc>
        <w:tc>
          <w:tcPr>
            <w:tcW w:type="dxa" w:w="1871"/>
          </w:tcPr>
          <w:p>
            <w:pPr>
              <w:keepNext w:val="0"/>
              <w:spacing w:before="0" w:after="0" w:line="276" w:lineRule="auto"/>
              <w:jc w:val="left"/>
            </w:pPr>
            <w:r/>
            <w:r>
              <w:rPr>
                <w:rFonts w:ascii="Times New Roman" w:hAnsi="Times New Roman" w:cs="Times New Roman" w:eastAsia="Times New Roman"/>
                <w:b w:val="0"/>
                <w:sz w:val="21"/>
              </w:rPr>
              <w:t>14–20 Oct</w:t>
            </w:r>
          </w:p>
        </w:tc>
        <w:tc>
          <w:tcPr>
            <w:tcW w:type="dxa" w:w="2041"/>
          </w:tcPr>
          <w:p>
            <w:pPr>
              <w:keepNext w:val="0"/>
              <w:spacing w:before="0" w:after="0" w:line="276" w:lineRule="auto"/>
              <w:jc w:val="left"/>
            </w:pPr>
            <w:r/>
            <w:r>
              <w:rPr>
                <w:rFonts w:ascii="Times New Roman" w:hAnsi="Times New Roman" w:cs="Times New Roman" w:eastAsia="Times New Roman"/>
                <w:b w:val="0"/>
                <w:sz w:val="21"/>
              </w:rPr>
              <w:t>Completed (142 tests)</w:t>
            </w:r>
          </w:p>
        </w:tc>
        <w:tc>
          <w:tcPr>
            <w:tcW w:type="dxa" w:w="1701"/>
          </w:tcPr>
          <w:p>
            <w:pPr>
              <w:keepNext w:val="0"/>
              <w:spacing w:before="0" w:after="0" w:line="276" w:lineRule="auto"/>
              <w:jc w:val="left"/>
            </w:pPr>
            <w:r/>
            <w:r>
              <w:rPr>
                <w:rFonts w:ascii="Times New Roman" w:hAnsi="Times New Roman" w:cs="Times New Roman" w:eastAsia="Times New Roman"/>
                <w:b w:val="0"/>
                <w:sz w:val="21"/>
              </w:rPr>
              <w:t>backend/tests</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Literature review and synopsis</w:t>
            </w:r>
          </w:p>
        </w:tc>
        <w:tc>
          <w:tcPr>
            <w:tcW w:type="dxa" w:w="1871"/>
          </w:tcPr>
          <w:p>
            <w:pPr>
              <w:keepNext w:val="0"/>
              <w:spacing w:before="0" w:after="0" w:line="276" w:lineRule="auto"/>
              <w:jc w:val="left"/>
            </w:pPr>
            <w:r/>
            <w:r>
              <w:rPr>
                <w:rFonts w:ascii="Times New Roman" w:hAnsi="Times New Roman" w:cs="Times New Roman" w:eastAsia="Times New Roman"/>
                <w:b w:val="0"/>
                <w:sz w:val="21"/>
              </w:rPr>
              <w:t>21 Oct</w:t>
            </w:r>
          </w:p>
        </w:tc>
        <w:tc>
          <w:tcPr>
            <w:tcW w:type="dxa" w:w="2041"/>
          </w:tcPr>
          <w:p>
            <w:pPr>
              <w:keepNext w:val="0"/>
              <w:spacing w:before="0" w:after="0" w:line="276" w:lineRule="auto"/>
              <w:jc w:val="left"/>
            </w:pPr>
            <w:r/>
            <w:r>
              <w:rPr>
                <w:rFonts w:ascii="Times New Roman" w:hAnsi="Times New Roman" w:cs="Times New Roman" w:eastAsia="Times New Roman"/>
                <w:b w:val="0"/>
                <w:sz w:val="21"/>
              </w:rPr>
              <w:t>In progress</w:t>
            </w:r>
          </w:p>
        </w:tc>
        <w:tc>
          <w:tcPr>
            <w:tcW w:type="dxa" w:w="1701"/>
          </w:tcPr>
          <w:p>
            <w:pPr>
              <w:keepNext w:val="0"/>
              <w:spacing w:before="0" w:after="0" w:line="276" w:lineRule="auto"/>
              <w:jc w:val="left"/>
            </w:pPr>
            <w:r/>
            <w:r>
              <w:rPr>
                <w:rFonts w:ascii="Times New Roman" w:hAnsi="Times New Roman" w:cs="Times New Roman" w:eastAsia="Times New Roman"/>
                <w:b w:val="0"/>
                <w:sz w:val="21"/>
              </w:rPr>
              <w:t>This document</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Integration testing and debugging</w:t>
            </w:r>
          </w:p>
        </w:tc>
        <w:tc>
          <w:tcPr>
            <w:tcW w:type="dxa" w:w="1871"/>
          </w:tcPr>
          <w:p>
            <w:pPr>
              <w:keepNext w:val="0"/>
              <w:spacing w:before="0" w:after="0" w:line="276" w:lineRule="auto"/>
              <w:jc w:val="left"/>
            </w:pPr>
            <w:r/>
            <w:r>
              <w:rPr>
                <w:rFonts w:ascii="Times New Roman" w:hAnsi="Times New Roman" w:cs="Times New Roman" w:eastAsia="Times New Roman"/>
                <w:b w:val="0"/>
                <w:sz w:val="21"/>
              </w:rPr>
              <w:t>22–31 Oct (est.)</w:t>
            </w:r>
          </w:p>
        </w:tc>
        <w:tc>
          <w:tcPr>
            <w:tcW w:type="dxa" w:w="2041"/>
          </w:tcPr>
          <w:p>
            <w:pPr>
              <w:keepNext w:val="0"/>
              <w:spacing w:before="0" w:after="0" w:line="276" w:lineRule="auto"/>
              <w:jc w:val="left"/>
            </w:pPr>
            <w:r/>
            <w:r>
              <w:rPr>
                <w:rFonts w:ascii="Times New Roman" w:hAnsi="Times New Roman" w:cs="Times New Roman" w:eastAsia="Times New Roman"/>
                <w:b w:val="0"/>
                <w:sz w:val="21"/>
              </w:rPr>
              <w:t>Proposed</w:t>
            </w:r>
          </w:p>
        </w:tc>
        <w:tc>
          <w:tcPr>
            <w:tcW w:type="dxa" w:w="1701"/>
          </w:tcPr>
          <w:p>
            <w:pPr>
              <w:keepNext w:val="0"/>
              <w:spacing w:before="0" w:after="0" w:line="276" w:lineRule="auto"/>
              <w:jc w:val="left"/>
            </w:pPr>
            <w:r/>
            <w:r>
              <w:rPr>
                <w:rFonts w:ascii="Times New Roman" w:hAnsi="Times New Roman" w:cs="Times New Roman" w:eastAsia="Times New Roman"/>
                <w:b w:val="0"/>
                <w:sz w:val="21"/>
              </w:rPr>
              <w:t>—</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Re-enable sign-in, verify per-user isolation</w:t>
            </w:r>
          </w:p>
        </w:tc>
        <w:tc>
          <w:tcPr>
            <w:tcW w:type="dxa" w:w="1871"/>
          </w:tcPr>
          <w:p>
            <w:pPr>
              <w:keepNext w:val="0"/>
              <w:spacing w:before="0" w:after="0" w:line="276" w:lineRule="auto"/>
              <w:jc w:val="left"/>
            </w:pPr>
            <w:r/>
            <w:r>
              <w:rPr>
                <w:rFonts w:ascii="Times New Roman" w:hAnsi="Times New Roman" w:cs="Times New Roman" w:eastAsia="Times New Roman"/>
                <w:b w:val="0"/>
                <w:sz w:val="21"/>
              </w:rPr>
              <w:t>27 Oct–5 Nov (est.)</w:t>
            </w:r>
          </w:p>
        </w:tc>
        <w:tc>
          <w:tcPr>
            <w:tcW w:type="dxa" w:w="2041"/>
          </w:tcPr>
          <w:p>
            <w:pPr>
              <w:keepNext w:val="0"/>
              <w:spacing w:before="0" w:after="0" w:line="276" w:lineRule="auto"/>
              <w:jc w:val="left"/>
            </w:pPr>
            <w:r/>
            <w:r>
              <w:rPr>
                <w:rFonts w:ascii="Times New Roman" w:hAnsi="Times New Roman" w:cs="Times New Roman" w:eastAsia="Times New Roman"/>
                <w:b w:val="0"/>
                <w:sz w:val="21"/>
              </w:rPr>
              <w:t>Proposed</w:t>
            </w:r>
          </w:p>
        </w:tc>
        <w:tc>
          <w:tcPr>
            <w:tcW w:type="dxa" w:w="1701"/>
          </w:tcPr>
          <w:p>
            <w:pPr>
              <w:keepNext w:val="0"/>
              <w:spacing w:before="0" w:after="0" w:line="276" w:lineRule="auto"/>
              <w:jc w:val="left"/>
            </w:pPr>
            <w:r/>
            <w:r>
              <w:rPr>
                <w:rFonts w:ascii="Times New Roman" w:hAnsi="Times New Roman" w:cs="Times New Roman" w:eastAsia="Times New Roman"/>
                <w:b w:val="0"/>
                <w:sz w:val="21"/>
              </w:rPr>
              <w:t>—</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Collect real creator data and evaluate models</w:t>
            </w:r>
          </w:p>
        </w:tc>
        <w:tc>
          <w:tcPr>
            <w:tcW w:type="dxa" w:w="1871"/>
          </w:tcPr>
          <w:p>
            <w:pPr>
              <w:keepNext w:val="0"/>
              <w:spacing w:before="0" w:after="0" w:line="276" w:lineRule="auto"/>
              <w:jc w:val="left"/>
            </w:pPr>
            <w:r/>
            <w:r>
              <w:rPr>
                <w:rFonts w:ascii="Times New Roman" w:hAnsi="Times New Roman" w:cs="Times New Roman" w:eastAsia="Times New Roman"/>
                <w:b w:val="0"/>
                <w:sz w:val="21"/>
              </w:rPr>
              <w:t>27 Oct–9 Nov (est.)</w:t>
            </w:r>
          </w:p>
        </w:tc>
        <w:tc>
          <w:tcPr>
            <w:tcW w:type="dxa" w:w="2041"/>
          </w:tcPr>
          <w:p>
            <w:pPr>
              <w:keepNext w:val="0"/>
              <w:spacing w:before="0" w:after="0" w:line="276" w:lineRule="auto"/>
              <w:jc w:val="left"/>
            </w:pPr>
            <w:r/>
            <w:r>
              <w:rPr>
                <w:rFonts w:ascii="Times New Roman" w:hAnsi="Times New Roman" w:cs="Times New Roman" w:eastAsia="Times New Roman"/>
                <w:b w:val="0"/>
                <w:sz w:val="21"/>
              </w:rPr>
              <w:t>Proposed</w:t>
            </w:r>
          </w:p>
        </w:tc>
        <w:tc>
          <w:tcPr>
            <w:tcW w:type="dxa" w:w="1701"/>
          </w:tcPr>
          <w:p>
            <w:pPr>
              <w:keepNext w:val="0"/>
              <w:spacing w:before="0" w:after="0" w:line="276" w:lineRule="auto"/>
              <w:jc w:val="left"/>
            </w:pPr>
            <w:r/>
            <w:r>
              <w:rPr>
                <w:rFonts w:ascii="Times New Roman" w:hAnsi="Times New Roman" w:cs="Times New Roman" w:eastAsia="Times New Roman"/>
                <w:b w:val="0"/>
                <w:sz w:val="21"/>
              </w:rPr>
              <w:t>—</w:t>
            </w:r>
          </w:p>
        </w:tc>
      </w:tr>
      <w:tr>
        <w:tc>
          <w:tcPr>
            <w:tcW w:type="dxa" w:w="3515"/>
          </w:tcPr>
          <w:p>
            <w:pPr>
              <w:keepNext w:val="0"/>
              <w:spacing w:before="0" w:after="0" w:line="276" w:lineRule="auto"/>
              <w:jc w:val="left"/>
            </w:pPr>
            <w:r/>
            <w:r>
              <w:rPr>
                <w:rFonts w:ascii="Times New Roman" w:hAnsi="Times New Roman" w:cs="Times New Roman" w:eastAsia="Times New Roman"/>
                <w:b w:val="0"/>
                <w:sz w:val="21"/>
              </w:rPr>
              <w:t>Final report, presentation and submission</w:t>
            </w:r>
          </w:p>
        </w:tc>
        <w:tc>
          <w:tcPr>
            <w:tcW w:type="dxa" w:w="1871"/>
          </w:tcPr>
          <w:p>
            <w:pPr>
              <w:keepNext w:val="0"/>
              <w:spacing w:before="0" w:after="0" w:line="276" w:lineRule="auto"/>
              <w:jc w:val="left"/>
            </w:pPr>
            <w:r/>
            <w:r>
              <w:rPr>
                <w:rFonts w:ascii="Times New Roman" w:hAnsi="Times New Roman" w:cs="Times New Roman" w:eastAsia="Times New Roman"/>
                <w:b w:val="0"/>
                <w:sz w:val="21"/>
              </w:rPr>
              <w:t>6–14 Nov (est.)</w:t>
            </w:r>
          </w:p>
        </w:tc>
        <w:tc>
          <w:tcPr>
            <w:tcW w:type="dxa" w:w="2041"/>
          </w:tcPr>
          <w:p>
            <w:pPr>
              <w:keepNext w:val="0"/>
              <w:spacing w:before="0" w:after="0" w:line="276" w:lineRule="auto"/>
              <w:jc w:val="left"/>
            </w:pPr>
            <w:r/>
            <w:r>
              <w:rPr>
                <w:rFonts w:ascii="Times New Roman" w:hAnsi="Times New Roman" w:cs="Times New Roman" w:eastAsia="Times New Roman"/>
                <w:b w:val="0"/>
                <w:sz w:val="21"/>
              </w:rPr>
              <w:t>Proposed</w:t>
            </w:r>
          </w:p>
        </w:tc>
        <w:tc>
          <w:tcPr>
            <w:tcW w:type="dxa" w:w="1701"/>
          </w:tcPr>
          <w:p>
            <w:pPr>
              <w:keepNext w:val="0"/>
              <w:spacing w:before="0" w:after="0" w:line="276" w:lineRule="auto"/>
              <w:jc w:val="left"/>
            </w:pPr>
            <w:r/>
            <w:r>
              <w:rPr>
                <w:rFonts w:ascii="Times New Roman" w:hAnsi="Times New Roman" w:cs="Times New Roman" w:eastAsia="Times New Roman"/>
                <w:b w:val="0"/>
                <w:sz w:val="21"/>
              </w:rPr>
              <w:t>—</w:t>
            </w:r>
          </w:p>
        </w:tc>
      </w:tr>
    </w:tbl>
    <w:p>
      <w:pPr>
        <w:keepNext w:val="0"/>
        <w:spacing w:before="0" w:after="80" w:line="240" w:lineRule="auto"/>
        <w:jc w:val="both"/>
      </w:pPr>
    </w:p>
    <w:p>
      <w:pPr>
        <w:sectPr>
          <w:footerReference w:type="even" r:id="rId8"/>
          <w:footerReference w:type="default" r:id="rId9"/>
          <w:footerReference w:type="firs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26"/>
        </w:sectPr>
      </w:pPr>
    </w:p>
    <w:p>
      <w:pPr>
        <w:keepNext/>
        <w:spacing w:before="0" w:after="40" w:line="240" w:lineRule="auto"/>
        <w:jc w:val="center"/>
      </w:pPr>
      <w:r>
        <w:drawing>
          <wp:inline xmlns:a="http://schemas.openxmlformats.org/drawingml/2006/main" xmlns:pic="http://schemas.openxmlformats.org/drawingml/2006/picture">
            <wp:extent cx="7252954" cy="5212079"/>
            <wp:docPr id="2" name="Picture 2"/>
            <wp:cNvGraphicFramePr>
              <a:graphicFrameLocks noChangeAspect="1"/>
            </wp:cNvGraphicFramePr>
            <a:graphic>
              <a:graphicData uri="http://schemas.openxmlformats.org/drawingml/2006/picture">
                <pic:pic>
                  <pic:nvPicPr>
                    <pic:cNvPr id="0" name="CreatorLens_Architecture_Diagram.png"/>
                    <pic:cNvPicPr/>
                  </pic:nvPicPr>
                  <pic:blipFill>
                    <a:blip r:embed="rId13"/>
                    <a:stretch>
                      <a:fillRect/>
                    </a:stretch>
                  </pic:blipFill>
                  <pic:spPr>
                    <a:xfrm>
                      <a:off x="0" y="0"/>
                      <a:ext cx="7252954" cy="5212079"/>
                    </a:xfrm>
                    <a:prstGeom prst="rect"/>
                  </pic:spPr>
                </pic:pic>
              </a:graphicData>
            </a:graphic>
          </wp:inline>
        </w:drawing>
      </w:r>
    </w:p>
    <w:p>
      <w:pPr>
        <w:keepNext w:val="0"/>
        <w:spacing w:before="80" w:after="0" w:line="360" w:lineRule="auto"/>
        <w:jc w:val="center"/>
      </w:pPr>
      <w:r>
        <w:rPr>
          <w:rFonts w:ascii="Times New Roman" w:hAnsi="Times New Roman" w:cs="Times New Roman" w:eastAsia="Times New Roman"/>
          <w:b/>
          <w:sz w:val="24"/>
        </w:rPr>
        <w:t xml:space="preserve">Figure 4.1: </w:t>
      </w:r>
      <w:r>
        <w:rPr>
          <w:rFonts w:ascii="Times New Roman" w:hAnsi="Times New Roman" w:cs="Times New Roman" w:eastAsia="Times New Roman"/>
          <w:i/>
          <w:sz w:val="24"/>
        </w:rPr>
        <w:t>System architecture of CreatorLens (implemented components)</w:t>
      </w:r>
    </w:p>
    <w:p>
      <w:pPr>
        <w:keepNext/>
        <w:pageBreakBefore/>
        <w:spacing w:before="0" w:after="40" w:line="240" w:lineRule="auto"/>
        <w:jc w:val="center"/>
      </w:pPr>
      <w:r>
        <w:drawing>
          <wp:inline xmlns:a="http://schemas.openxmlformats.org/drawingml/2006/main" xmlns:pic="http://schemas.openxmlformats.org/drawingml/2006/picture">
            <wp:extent cx="7513201" cy="5212080"/>
            <wp:docPr id="3" name="Picture 3"/>
            <wp:cNvGraphicFramePr>
              <a:graphicFrameLocks noChangeAspect="1"/>
            </wp:cNvGraphicFramePr>
            <a:graphic>
              <a:graphicData uri="http://schemas.openxmlformats.org/drawingml/2006/picture">
                <pic:pic>
                  <pic:nvPicPr>
                    <pic:cNvPr id="0" name="CreatorLens_Data_Flow_Diagram.png"/>
                    <pic:cNvPicPr/>
                  </pic:nvPicPr>
                  <pic:blipFill>
                    <a:blip r:embed="rId14"/>
                    <a:stretch>
                      <a:fillRect/>
                    </a:stretch>
                  </pic:blipFill>
                  <pic:spPr>
                    <a:xfrm>
                      <a:off x="0" y="0"/>
                      <a:ext cx="7513201" cy="5212080"/>
                    </a:xfrm>
                    <a:prstGeom prst="rect"/>
                  </pic:spPr>
                </pic:pic>
              </a:graphicData>
            </a:graphic>
          </wp:inline>
        </w:drawing>
      </w:r>
    </w:p>
    <w:p>
      <w:pPr>
        <w:keepNext w:val="0"/>
        <w:spacing w:before="80" w:after="0" w:line="360" w:lineRule="auto"/>
        <w:jc w:val="center"/>
      </w:pPr>
      <w:r>
        <w:rPr>
          <w:rFonts w:ascii="Times New Roman" w:hAnsi="Times New Roman" w:cs="Times New Roman" w:eastAsia="Times New Roman"/>
          <w:b/>
          <w:sz w:val="24"/>
        </w:rPr>
        <w:t xml:space="preserve">Figure 4.2: </w:t>
      </w:r>
      <w:r>
        <w:rPr>
          <w:rFonts w:ascii="Times New Roman" w:hAnsi="Times New Roman" w:cs="Times New Roman" w:eastAsia="Times New Roman"/>
          <w:i/>
          <w:sz w:val="24"/>
        </w:rPr>
        <w:t>Level-1 data flow diagram of CreatorLens</w:t>
      </w:r>
    </w:p>
    <w:p>
      <w:pPr>
        <w:keepNext/>
        <w:pageBreakBefore/>
        <w:spacing w:before="0" w:after="40" w:line="240" w:lineRule="auto"/>
        <w:jc w:val="center"/>
      </w:pPr>
      <w:r>
        <w:drawing>
          <wp:inline xmlns:a="http://schemas.openxmlformats.org/drawingml/2006/main" xmlns:pic="http://schemas.openxmlformats.org/drawingml/2006/picture">
            <wp:extent cx="7496289" cy="5212080"/>
            <wp:docPr id="4" name="Picture 4"/>
            <wp:cNvGraphicFramePr>
              <a:graphicFrameLocks noChangeAspect="1"/>
            </wp:cNvGraphicFramePr>
            <a:graphic>
              <a:graphicData uri="http://schemas.openxmlformats.org/drawingml/2006/picture">
                <pic:pic>
                  <pic:nvPicPr>
                    <pic:cNvPr id="0" name="CreatorLens_ER_Diagram.png"/>
                    <pic:cNvPicPr/>
                  </pic:nvPicPr>
                  <pic:blipFill>
                    <a:blip r:embed="rId15"/>
                    <a:stretch>
                      <a:fillRect/>
                    </a:stretch>
                  </pic:blipFill>
                  <pic:spPr>
                    <a:xfrm>
                      <a:off x="0" y="0"/>
                      <a:ext cx="7496289" cy="5212080"/>
                    </a:xfrm>
                    <a:prstGeom prst="rect"/>
                  </pic:spPr>
                </pic:pic>
              </a:graphicData>
            </a:graphic>
          </wp:inline>
        </w:drawing>
      </w:r>
    </w:p>
    <w:p>
      <w:pPr>
        <w:keepNext w:val="0"/>
        <w:spacing w:before="80" w:after="0" w:line="360" w:lineRule="auto"/>
        <w:jc w:val="center"/>
      </w:pPr>
      <w:r>
        <w:rPr>
          <w:rFonts w:ascii="Times New Roman" w:hAnsi="Times New Roman" w:cs="Times New Roman" w:eastAsia="Times New Roman"/>
          <w:b/>
          <w:sz w:val="24"/>
        </w:rPr>
        <w:t xml:space="preserve">Figure 4.3: </w:t>
      </w:r>
      <w:r>
        <w:rPr>
          <w:rFonts w:ascii="Times New Roman" w:hAnsi="Times New Roman" w:cs="Times New Roman" w:eastAsia="Times New Roman"/>
          <w:i/>
          <w:sz w:val="24"/>
        </w:rPr>
        <w:t>Entity-relationship diagram of the implemented SQLite schema</w:t>
      </w:r>
    </w:p>
    <w:p>
      <w:pPr>
        <w:keepNext/>
        <w:pageBreakBefore/>
        <w:spacing w:before="0" w:after="40" w:line="240" w:lineRule="auto"/>
        <w:jc w:val="center"/>
      </w:pPr>
      <w:r>
        <w:drawing>
          <wp:inline xmlns:a="http://schemas.openxmlformats.org/drawingml/2006/main" xmlns:pic="http://schemas.openxmlformats.org/drawingml/2006/picture">
            <wp:extent cx="8229600" cy="4498847"/>
            <wp:docPr id="5" name="Picture 5"/>
            <wp:cNvGraphicFramePr>
              <a:graphicFrameLocks noChangeAspect="1"/>
            </wp:cNvGraphicFramePr>
            <a:graphic>
              <a:graphicData uri="http://schemas.openxmlformats.org/drawingml/2006/picture">
                <pic:pic>
                  <pic:nvPicPr>
                    <pic:cNvPr id="0" name="CreatorLens_Gantt_Chart.png"/>
                    <pic:cNvPicPr/>
                  </pic:nvPicPr>
                  <pic:blipFill>
                    <a:blip r:embed="rId16"/>
                    <a:stretch>
                      <a:fillRect/>
                    </a:stretch>
                  </pic:blipFill>
                  <pic:spPr>
                    <a:xfrm>
                      <a:off x="0" y="0"/>
                      <a:ext cx="8229600" cy="4498847"/>
                    </a:xfrm>
                    <a:prstGeom prst="rect"/>
                  </pic:spPr>
                </pic:pic>
              </a:graphicData>
            </a:graphic>
          </wp:inline>
        </w:drawing>
      </w:r>
    </w:p>
    <w:p>
      <w:pPr>
        <w:keepNext w:val="0"/>
        <w:spacing w:before="80" w:after="0" w:line="360" w:lineRule="auto"/>
        <w:jc w:val="center"/>
      </w:pPr>
      <w:r>
        <w:rPr>
          <w:rFonts w:ascii="Times New Roman" w:hAnsi="Times New Roman" w:cs="Times New Roman" w:eastAsia="Times New Roman"/>
          <w:b/>
          <w:sz w:val="24"/>
        </w:rPr>
        <w:t xml:space="preserve">Figure 4.4: </w:t>
      </w:r>
      <w:r>
        <w:rPr>
          <w:rFonts w:ascii="Times New Roman" w:hAnsi="Times New Roman" w:cs="Times New Roman" w:eastAsia="Times New Roman"/>
          <w:i/>
          <w:sz w:val="24"/>
        </w:rPr>
        <w:t>Gantt chart of the CreatorLens project timeline</w:t>
      </w:r>
    </w:p>
    <w:p>
      <w:pPr>
        <w:sectPr>
          <w:pgSz w:w="15840" w:h="12240" w:orient="landscape"/>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cols w:space="720"/>
          <w:docGrid w:linePitch="326"/>
        </w:sectPr>
      </w:pPr>
    </w:p>
    <w:p>
      <w:pPr>
        <w:keepNext/>
        <w:spacing w:before="240" w:after="120" w:line="360" w:lineRule="auto"/>
        <w:jc w:val="left"/>
        <w:outlineLvl w:val="0"/>
      </w:pPr>
      <w:r>
        <w:rPr>
          <w:rFonts w:ascii="Times New Roman" w:hAnsi="Times New Roman" w:cs="Times New Roman" w:eastAsia="Times New Roman"/>
          <w:b/>
          <w:sz w:val="28"/>
        </w:rPr>
        <w:t>5. Tools/Technology Used</w:t>
      </w:r>
    </w:p>
    <w:p>
      <w:pPr>
        <w:keepNext/>
        <w:spacing w:before="160" w:after="80" w:line="360" w:lineRule="auto"/>
        <w:jc w:val="left"/>
        <w:outlineLvl w:val="1"/>
      </w:pPr>
      <w:r>
        <w:rPr>
          <w:rFonts w:ascii="Times New Roman" w:hAnsi="Times New Roman" w:cs="Times New Roman" w:eastAsia="Times New Roman"/>
          <w:b/>
          <w:sz w:val="24"/>
        </w:rPr>
        <w:t>5.1 Minimum Hardware Requirements</w:t>
      </w:r>
    </w:p>
    <w:p>
      <w:pPr>
        <w:keepNext w:val="0"/>
        <w:spacing w:before="0" w:after="120" w:line="360" w:lineRule="auto"/>
        <w:jc w:val="both"/>
      </w:pPr>
      <w:r>
        <w:rPr>
          <w:rFonts w:ascii="Times New Roman" w:hAnsi="Times New Roman" w:cs="Times New Roman" w:eastAsia="Times New Roman"/>
          <w:b w:val="0"/>
          <w:i w:val="0"/>
          <w:sz w:val="24"/>
        </w:rPr>
        <w:t>The hardware below is required for developing and running the project locally. The specifications are estimated minimums; only the disk usage figures were measured in the repository. The exact hardware of the development computer was not recorded in the project files.</w:t>
      </w:r>
    </w:p>
    <w:p>
      <w:pPr>
        <w:keepNext/>
        <w:spacing w:before="120" w:after="80" w:line="360" w:lineRule="auto"/>
        <w:jc w:val="center"/>
      </w:pPr>
      <w:r>
        <w:rPr>
          <w:rFonts w:ascii="Times New Roman" w:hAnsi="Times New Roman" w:cs="Times New Roman" w:eastAsia="Times New Roman"/>
          <w:b/>
          <w:sz w:val="24"/>
        </w:rPr>
        <w:t xml:space="preserve">Table 5.1: </w:t>
      </w:r>
      <w:r>
        <w:rPr>
          <w:rFonts w:ascii="Times New Roman" w:hAnsi="Times New Roman" w:cs="Times New Roman" w:eastAsia="Times New Roman"/>
          <w:i/>
          <w:sz w:val="24"/>
        </w:rPr>
        <w:t>Minimum hardware requirements (estimated)</w:t>
      </w:r>
    </w:p>
    <w:tbl>
      <w:tblPr>
        <w:tblW w:type="auto" w:w="0"/>
        <w:jc w:val="center"/>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120"/>
        <w:gridCol w:w="3120"/>
        <w:gridCol w:w="3120"/>
      </w:tblGrid>
      <w:tr>
        <w:trPr>
          <w:tblHeader w:val="true"/>
        </w:trPr>
        <w:tc>
          <w:tcPr>
            <w:tcW w:type="dxa" w:w="1474"/>
            <w:shd w:val="clear" w:color="auto" w:fill="D9E2F3"/>
          </w:tcPr>
          <w:p>
            <w:pPr>
              <w:keepNext w:val="0"/>
              <w:spacing w:before="0" w:after="0" w:line="276" w:lineRule="auto"/>
              <w:jc w:val="left"/>
            </w:pPr>
            <w:r/>
            <w:r>
              <w:rPr>
                <w:rFonts w:ascii="Times New Roman" w:hAnsi="Times New Roman" w:cs="Times New Roman" w:eastAsia="Times New Roman"/>
                <w:b/>
                <w:sz w:val="22"/>
              </w:rPr>
              <w:t>Component</w:t>
            </w:r>
          </w:p>
        </w:tc>
        <w:tc>
          <w:tcPr>
            <w:tcW w:type="dxa" w:w="2835"/>
            <w:shd w:val="clear" w:color="auto" w:fill="D9E2F3"/>
          </w:tcPr>
          <w:p>
            <w:pPr>
              <w:keepNext w:val="0"/>
              <w:spacing w:before="0" w:after="0" w:line="276" w:lineRule="auto"/>
              <w:jc w:val="left"/>
            </w:pPr>
            <w:r/>
            <w:r>
              <w:rPr>
                <w:rFonts w:ascii="Times New Roman" w:hAnsi="Times New Roman" w:cs="Times New Roman" w:eastAsia="Times New Roman"/>
                <w:b/>
                <w:sz w:val="22"/>
              </w:rPr>
              <w:t>Minimum requirement</w:t>
            </w:r>
          </w:p>
        </w:tc>
        <w:tc>
          <w:tcPr>
            <w:tcW w:type="dxa" w:w="4819"/>
            <w:shd w:val="clear" w:color="auto" w:fill="D9E2F3"/>
          </w:tcPr>
          <w:p>
            <w:pPr>
              <w:keepNext w:val="0"/>
              <w:spacing w:before="0" w:after="0" w:line="276" w:lineRule="auto"/>
              <w:jc w:val="left"/>
            </w:pPr>
            <w:r/>
            <w:r>
              <w:rPr>
                <w:rFonts w:ascii="Times New Roman" w:hAnsi="Times New Roman" w:cs="Times New Roman" w:eastAsia="Times New Roman"/>
                <w:b/>
                <w:sz w:val="22"/>
              </w:rPr>
              <w:t>Remarks</w:t>
            </w:r>
          </w:p>
        </w:tc>
      </w:tr>
      <w:tr>
        <w:tc>
          <w:tcPr>
            <w:tcW w:type="dxa" w:w="1474"/>
          </w:tcPr>
          <w:p>
            <w:pPr>
              <w:keepNext w:val="0"/>
              <w:spacing w:before="0" w:after="0" w:line="276" w:lineRule="auto"/>
              <w:jc w:val="left"/>
            </w:pPr>
            <w:r/>
            <w:r>
              <w:rPr>
                <w:rFonts w:ascii="Times New Roman" w:hAnsi="Times New Roman" w:cs="Times New Roman" w:eastAsia="Times New Roman"/>
                <w:b w:val="0"/>
                <w:sz w:val="22"/>
              </w:rPr>
              <w:t>CPU</w:t>
            </w:r>
          </w:p>
        </w:tc>
        <w:tc>
          <w:tcPr>
            <w:tcW w:type="dxa" w:w="2835"/>
          </w:tcPr>
          <w:p>
            <w:pPr>
              <w:keepNext w:val="0"/>
              <w:spacing w:before="0" w:after="0" w:line="276" w:lineRule="auto"/>
              <w:jc w:val="left"/>
            </w:pPr>
            <w:r/>
            <w:r>
              <w:rPr>
                <w:rFonts w:ascii="Times New Roman" w:hAnsi="Times New Roman" w:cs="Times New Roman" w:eastAsia="Times New Roman"/>
                <w:b w:val="0"/>
                <w:sz w:val="22"/>
              </w:rPr>
              <w:t>64-bit dual-core x86-64 processor</w:t>
            </w:r>
          </w:p>
        </w:tc>
        <w:tc>
          <w:tcPr>
            <w:tcW w:type="dxa" w:w="4819"/>
          </w:tcPr>
          <w:p>
            <w:pPr>
              <w:keepNext w:val="0"/>
              <w:spacing w:before="0" w:after="0" w:line="276" w:lineRule="auto"/>
              <w:jc w:val="left"/>
            </w:pPr>
            <w:r/>
            <w:r>
              <w:rPr>
                <w:rFonts w:ascii="Times New Roman" w:hAnsi="Times New Roman" w:cs="Times New Roman" w:eastAsia="Times New Roman"/>
                <w:b w:val="0"/>
                <w:sz w:val="22"/>
              </w:rPr>
              <w:t>Quad-core recommended for running the frontend, backend and browser together</w:t>
            </w:r>
          </w:p>
        </w:tc>
      </w:tr>
      <w:tr>
        <w:tc>
          <w:tcPr>
            <w:tcW w:type="dxa" w:w="1474"/>
          </w:tcPr>
          <w:p>
            <w:pPr>
              <w:keepNext w:val="0"/>
              <w:spacing w:before="0" w:after="0" w:line="276" w:lineRule="auto"/>
              <w:jc w:val="left"/>
            </w:pPr>
            <w:r/>
            <w:r>
              <w:rPr>
                <w:rFonts w:ascii="Times New Roman" w:hAnsi="Times New Roman" w:cs="Times New Roman" w:eastAsia="Times New Roman"/>
                <w:b w:val="0"/>
                <w:sz w:val="22"/>
              </w:rPr>
              <w:t>RAM</w:t>
            </w:r>
          </w:p>
        </w:tc>
        <w:tc>
          <w:tcPr>
            <w:tcW w:type="dxa" w:w="2835"/>
          </w:tcPr>
          <w:p>
            <w:pPr>
              <w:keepNext w:val="0"/>
              <w:spacing w:before="0" w:after="0" w:line="276" w:lineRule="auto"/>
              <w:jc w:val="left"/>
            </w:pPr>
            <w:r/>
            <w:r>
              <w:rPr>
                <w:rFonts w:ascii="Times New Roman" w:hAnsi="Times New Roman" w:cs="Times New Roman" w:eastAsia="Times New Roman"/>
                <w:b w:val="0"/>
                <w:sz w:val="22"/>
              </w:rPr>
              <w:t>4 GB (8 GB recommended)</w:t>
            </w:r>
          </w:p>
        </w:tc>
        <w:tc>
          <w:tcPr>
            <w:tcW w:type="dxa" w:w="4819"/>
          </w:tcPr>
          <w:p>
            <w:pPr>
              <w:keepNext w:val="0"/>
              <w:spacing w:before="0" w:after="0" w:line="276" w:lineRule="auto"/>
              <w:jc w:val="left"/>
            </w:pPr>
            <w:r/>
            <w:r>
              <w:rPr>
                <w:rFonts w:ascii="Times New Roman" w:hAnsi="Times New Roman" w:cs="Times New Roman" w:eastAsia="Times New Roman"/>
                <w:b w:val="0"/>
                <w:sz w:val="22"/>
              </w:rPr>
              <w:t>Model training uses small tabular files in memory</w:t>
            </w:r>
          </w:p>
        </w:tc>
      </w:tr>
      <w:tr>
        <w:tc>
          <w:tcPr>
            <w:tcW w:type="dxa" w:w="1474"/>
          </w:tcPr>
          <w:p>
            <w:pPr>
              <w:keepNext w:val="0"/>
              <w:spacing w:before="0" w:after="0" w:line="276" w:lineRule="auto"/>
              <w:jc w:val="left"/>
            </w:pPr>
            <w:r/>
            <w:r>
              <w:rPr>
                <w:rFonts w:ascii="Times New Roman" w:hAnsi="Times New Roman" w:cs="Times New Roman" w:eastAsia="Times New Roman"/>
                <w:b w:val="0"/>
                <w:sz w:val="22"/>
              </w:rPr>
              <w:t>GPU</w:t>
            </w:r>
          </w:p>
        </w:tc>
        <w:tc>
          <w:tcPr>
            <w:tcW w:type="dxa" w:w="2835"/>
          </w:tcPr>
          <w:p>
            <w:pPr>
              <w:keepNext w:val="0"/>
              <w:spacing w:before="0" w:after="0" w:line="276" w:lineRule="auto"/>
              <w:jc w:val="left"/>
            </w:pPr>
            <w:r/>
            <w:r>
              <w:rPr>
                <w:rFonts w:ascii="Times New Roman" w:hAnsi="Times New Roman" w:cs="Times New Roman" w:eastAsia="Times New Roman"/>
                <w:b w:val="0"/>
                <w:sz w:val="22"/>
              </w:rPr>
              <w:t>Not required</w:t>
            </w:r>
          </w:p>
        </w:tc>
        <w:tc>
          <w:tcPr>
            <w:tcW w:type="dxa" w:w="4819"/>
          </w:tcPr>
          <w:p>
            <w:pPr>
              <w:keepNext w:val="0"/>
              <w:spacing w:before="0" w:after="0" w:line="276" w:lineRule="auto"/>
              <w:jc w:val="left"/>
            </w:pPr>
            <w:r/>
            <w:r>
              <w:rPr>
                <w:rFonts w:ascii="Times New Roman" w:hAnsi="Times New Roman" w:cs="Times New Roman" w:eastAsia="Times New Roman"/>
                <w:b w:val="0"/>
                <w:sz w:val="22"/>
              </w:rPr>
              <w:t>XGBoost, scikit-learn and statsmodels run on the CPU in this project</w:t>
            </w:r>
          </w:p>
        </w:tc>
      </w:tr>
      <w:tr>
        <w:tc>
          <w:tcPr>
            <w:tcW w:type="dxa" w:w="1474"/>
          </w:tcPr>
          <w:p>
            <w:pPr>
              <w:keepNext w:val="0"/>
              <w:spacing w:before="0" w:after="0" w:line="276" w:lineRule="auto"/>
              <w:jc w:val="left"/>
            </w:pPr>
            <w:r/>
            <w:r>
              <w:rPr>
                <w:rFonts w:ascii="Times New Roman" w:hAnsi="Times New Roman" w:cs="Times New Roman" w:eastAsia="Times New Roman"/>
                <w:b w:val="0"/>
                <w:sz w:val="22"/>
              </w:rPr>
              <w:t>HDD/SSD</w:t>
            </w:r>
          </w:p>
        </w:tc>
        <w:tc>
          <w:tcPr>
            <w:tcW w:type="dxa" w:w="2835"/>
          </w:tcPr>
          <w:p>
            <w:pPr>
              <w:keepNext w:val="0"/>
              <w:spacing w:before="0" w:after="0" w:line="276" w:lineRule="auto"/>
              <w:jc w:val="left"/>
            </w:pPr>
            <w:r/>
            <w:r>
              <w:rPr>
                <w:rFonts w:ascii="Times New Roman" w:hAnsi="Times New Roman" w:cs="Times New Roman" w:eastAsia="Times New Roman"/>
                <w:b w:val="0"/>
                <w:sz w:val="22"/>
              </w:rPr>
              <w:t>At least 3 GB free; SSD recommended</w:t>
            </w:r>
          </w:p>
        </w:tc>
        <w:tc>
          <w:tcPr>
            <w:tcW w:type="dxa" w:w="4819"/>
          </w:tcPr>
          <w:p>
            <w:pPr>
              <w:keepNext w:val="0"/>
              <w:spacing w:before="0" w:after="0" w:line="276" w:lineRule="auto"/>
              <w:jc w:val="left"/>
            </w:pPr>
            <w:r/>
            <w:r>
              <w:rPr>
                <w:rFonts w:ascii="Times New Roman" w:hAnsi="Times New Roman" w:cs="Times New Roman" w:eastAsia="Times New Roman"/>
                <w:b w:val="0"/>
                <w:sz w:val="22"/>
              </w:rPr>
              <w:t>Measured: frontend node_modules ≈ 174 MB, backend virtual environment ≈ 527 MB</w:t>
            </w:r>
          </w:p>
        </w:tc>
      </w:tr>
      <w:tr>
        <w:tc>
          <w:tcPr>
            <w:tcW w:type="dxa" w:w="1474"/>
          </w:tcPr>
          <w:p>
            <w:pPr>
              <w:keepNext w:val="0"/>
              <w:spacing w:before="0" w:after="0" w:line="276" w:lineRule="auto"/>
              <w:jc w:val="left"/>
            </w:pPr>
            <w:r/>
            <w:r>
              <w:rPr>
                <w:rFonts w:ascii="Times New Roman" w:hAnsi="Times New Roman" w:cs="Times New Roman" w:eastAsia="Times New Roman"/>
                <w:b w:val="0"/>
                <w:sz w:val="22"/>
              </w:rPr>
              <w:t>Others</w:t>
            </w:r>
          </w:p>
        </w:tc>
        <w:tc>
          <w:tcPr>
            <w:tcW w:type="dxa" w:w="2835"/>
          </w:tcPr>
          <w:p>
            <w:pPr>
              <w:keepNext w:val="0"/>
              <w:spacing w:before="0" w:after="0" w:line="276" w:lineRule="auto"/>
              <w:jc w:val="left"/>
            </w:pPr>
            <w:r/>
            <w:r>
              <w:rPr>
                <w:rFonts w:ascii="Times New Roman" w:hAnsi="Times New Roman" w:cs="Times New Roman" w:eastAsia="Times New Roman"/>
                <w:b w:val="0"/>
                <w:sz w:val="22"/>
              </w:rPr>
              <w:t>Internet connection; modern web browser</w:t>
            </w:r>
          </w:p>
        </w:tc>
        <w:tc>
          <w:tcPr>
            <w:tcW w:type="dxa" w:w="4819"/>
          </w:tcPr>
          <w:p>
            <w:pPr>
              <w:keepNext w:val="0"/>
              <w:spacing w:before="0" w:after="0" w:line="276" w:lineRule="auto"/>
              <w:jc w:val="left"/>
            </w:pPr>
            <w:r/>
            <w:r>
              <w:rPr>
                <w:rFonts w:ascii="Times New Roman" w:hAnsi="Times New Roman" w:cs="Times New Roman" w:eastAsia="Times New Roman"/>
                <w:b w:val="0"/>
                <w:sz w:val="22"/>
              </w:rPr>
              <w:t>Needed for installing packages, reading YouTube metadata and optional Gemini calls</w:t>
            </w:r>
          </w:p>
        </w:tc>
      </w:tr>
    </w:tbl>
    <w:p>
      <w:pPr>
        <w:keepNext w:val="0"/>
        <w:spacing w:before="0" w:after="80" w:line="240" w:lineRule="auto"/>
        <w:jc w:val="both"/>
      </w:pPr>
    </w:p>
    <w:p>
      <w:pPr>
        <w:keepNext/>
        <w:spacing w:before="160" w:after="80" w:line="360" w:lineRule="auto"/>
        <w:jc w:val="left"/>
        <w:outlineLvl w:val="1"/>
      </w:pPr>
      <w:r>
        <w:rPr>
          <w:rFonts w:ascii="Times New Roman" w:hAnsi="Times New Roman" w:cs="Times New Roman" w:eastAsia="Times New Roman"/>
          <w:b/>
          <w:sz w:val="24"/>
        </w:rPr>
        <w:t>5.2 Minimum Software Requirements</w:t>
      </w:r>
    </w:p>
    <w:p>
      <w:pPr>
        <w:keepNext w:val="0"/>
        <w:spacing w:before="0" w:after="120" w:line="360" w:lineRule="auto"/>
        <w:jc w:val="both"/>
      </w:pPr>
      <w:r>
        <w:rPr>
          <w:rFonts w:ascii="Times New Roman" w:hAnsi="Times New Roman" w:cs="Times New Roman" w:eastAsia="Times New Roman"/>
          <w:b w:val="0"/>
          <w:i w:val="0"/>
          <w:sz w:val="24"/>
        </w:rPr>
        <w:t>Table 5.2 lists the software verified in the repository's dependency files, installed packages and source code. Versions are those installed in the development environment on 21 October 2026.</w:t>
      </w:r>
    </w:p>
    <w:p>
      <w:pPr>
        <w:keepNext/>
        <w:spacing w:before="120" w:after="80" w:line="360" w:lineRule="auto"/>
        <w:jc w:val="center"/>
      </w:pPr>
      <w:r>
        <w:rPr>
          <w:rFonts w:ascii="Times New Roman" w:hAnsi="Times New Roman" w:cs="Times New Roman" w:eastAsia="Times New Roman"/>
          <w:b/>
          <w:sz w:val="24"/>
        </w:rPr>
        <w:t xml:space="preserve">Table 5.2: </w:t>
      </w:r>
      <w:r>
        <w:rPr>
          <w:rFonts w:ascii="Times New Roman" w:hAnsi="Times New Roman" w:cs="Times New Roman" w:eastAsia="Times New Roman"/>
          <w:i/>
          <w:sz w:val="24"/>
        </w:rPr>
        <w:t>Software and technologies used (verified)</w:t>
      </w:r>
    </w:p>
    <w:tbl>
      <w:tblPr>
        <w:tblW w:type="auto" w:w="0"/>
        <w:jc w:val="center"/>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120"/>
        <w:gridCol w:w="3120"/>
        <w:gridCol w:w="3120"/>
      </w:tblGrid>
      <w:tr>
        <w:trPr>
          <w:tblHeader w:val="true"/>
        </w:trPr>
        <w:tc>
          <w:tcPr>
            <w:tcW w:type="dxa" w:w="1814"/>
            <w:shd w:val="clear" w:color="auto" w:fill="D9E2F3"/>
          </w:tcPr>
          <w:p>
            <w:pPr>
              <w:keepNext w:val="0"/>
              <w:spacing w:before="0" w:after="0" w:line="276" w:lineRule="auto"/>
              <w:jc w:val="left"/>
            </w:pPr>
            <w:r/>
            <w:r>
              <w:rPr>
                <w:rFonts w:ascii="Times New Roman" w:hAnsi="Times New Roman" w:cs="Times New Roman" w:eastAsia="Times New Roman"/>
                <w:b/>
                <w:sz w:val="21"/>
              </w:rPr>
              <w:t>Category</w:t>
            </w:r>
          </w:p>
        </w:tc>
        <w:tc>
          <w:tcPr>
            <w:tcW w:type="dxa" w:w="3572"/>
            <w:shd w:val="clear" w:color="auto" w:fill="D9E2F3"/>
          </w:tcPr>
          <w:p>
            <w:pPr>
              <w:keepNext w:val="0"/>
              <w:spacing w:before="0" w:after="0" w:line="276" w:lineRule="auto"/>
              <w:jc w:val="left"/>
            </w:pPr>
            <w:r/>
            <w:r>
              <w:rPr>
                <w:rFonts w:ascii="Times New Roman" w:hAnsi="Times New Roman" w:cs="Times New Roman" w:eastAsia="Times New Roman"/>
                <w:b/>
                <w:sz w:val="21"/>
              </w:rPr>
              <w:t>Technology and version</w:t>
            </w:r>
          </w:p>
        </w:tc>
        <w:tc>
          <w:tcPr>
            <w:tcW w:type="dxa" w:w="3742"/>
            <w:shd w:val="clear" w:color="auto" w:fill="D9E2F3"/>
          </w:tcPr>
          <w:p>
            <w:pPr>
              <w:keepNext w:val="0"/>
              <w:spacing w:before="0" w:after="0" w:line="276" w:lineRule="auto"/>
              <w:jc w:val="left"/>
            </w:pPr>
            <w:r/>
            <w:r>
              <w:rPr>
                <w:rFonts w:ascii="Times New Roman" w:hAnsi="Times New Roman" w:cs="Times New Roman" w:eastAsia="Times New Roman"/>
                <w:b/>
                <w:sz w:val="21"/>
              </w:rPr>
              <w:t>Role in CreatorLens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OS</w:t>
            </w:r>
          </w:p>
        </w:tc>
        <w:tc>
          <w:tcPr>
            <w:tcW w:type="dxa" w:w="3572"/>
          </w:tcPr>
          <w:p>
            <w:pPr>
              <w:keepNext w:val="0"/>
              <w:spacing w:before="0" w:after="0" w:line="276" w:lineRule="auto"/>
              <w:jc w:val="left"/>
            </w:pPr>
            <w:r/>
            <w:r>
              <w:rPr>
                <w:rFonts w:ascii="Times New Roman" w:hAnsi="Times New Roman" w:cs="Times New Roman" w:eastAsia="Times New Roman"/>
                <w:b w:val="0"/>
                <w:sz w:val="21"/>
              </w:rPr>
              <w:t>Windows 11 Home (development)</w:t>
            </w:r>
          </w:p>
        </w:tc>
        <w:tc>
          <w:tcPr>
            <w:tcW w:type="dxa" w:w="3742"/>
          </w:tcPr>
          <w:p>
            <w:pPr>
              <w:keepNext w:val="0"/>
              <w:spacing w:before="0" w:after="0" w:line="276" w:lineRule="auto"/>
              <w:jc w:val="left"/>
            </w:pPr>
            <w:r/>
            <w:r>
              <w:rPr>
                <w:rFonts w:ascii="Times New Roman" w:hAnsi="Times New Roman" w:cs="Times New Roman" w:eastAsia="Times New Roman"/>
                <w:b w:val="0"/>
                <w:sz w:val="21"/>
              </w:rPr>
              <w:t>Development and testing environment</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Runtime</w:t>
            </w:r>
          </w:p>
        </w:tc>
        <w:tc>
          <w:tcPr>
            <w:tcW w:type="dxa" w:w="3572"/>
          </w:tcPr>
          <w:p>
            <w:pPr>
              <w:keepNext w:val="0"/>
              <w:spacing w:before="0" w:after="0" w:line="276" w:lineRule="auto"/>
              <w:jc w:val="left"/>
            </w:pPr>
            <w:r/>
            <w:r>
              <w:rPr>
                <w:rFonts w:ascii="Times New Roman" w:hAnsi="Times New Roman" w:cs="Times New Roman" w:eastAsia="Times New Roman"/>
                <w:b w:val="0"/>
                <w:sz w:val="21"/>
              </w:rPr>
              <w:t>Python 3.14.4; Node.js 24.15.0 with npm 11.12.1</w:t>
            </w:r>
          </w:p>
        </w:tc>
        <w:tc>
          <w:tcPr>
            <w:tcW w:type="dxa" w:w="3742"/>
          </w:tcPr>
          <w:p>
            <w:pPr>
              <w:keepNext w:val="0"/>
              <w:spacing w:before="0" w:after="0" w:line="276" w:lineRule="auto"/>
              <w:jc w:val="left"/>
            </w:pPr>
            <w:r/>
            <w:r>
              <w:rPr>
                <w:rFonts w:ascii="Times New Roman" w:hAnsi="Times New Roman" w:cs="Times New Roman" w:eastAsia="Times New Roman"/>
                <w:b w:val="0"/>
                <w:sz w:val="21"/>
              </w:rPr>
              <w:t>Backend runtime; frontend tooling</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Frontend</w:t>
            </w:r>
          </w:p>
        </w:tc>
        <w:tc>
          <w:tcPr>
            <w:tcW w:type="dxa" w:w="3572"/>
          </w:tcPr>
          <w:p>
            <w:pPr>
              <w:keepNext w:val="0"/>
              <w:spacing w:before="0" w:after="0" w:line="276" w:lineRule="auto"/>
              <w:jc w:val="left"/>
            </w:pPr>
            <w:r/>
            <w:r>
              <w:rPr>
                <w:rFonts w:ascii="Times New Roman" w:hAnsi="Times New Roman" w:cs="Times New Roman" w:eastAsia="Times New Roman"/>
                <w:b w:val="0"/>
                <w:sz w:val="21"/>
              </w:rPr>
              <w:t>React 19.3.1, React DOM 19.3.1, TypeScript 6.0.3</w:t>
            </w:r>
          </w:p>
        </w:tc>
        <w:tc>
          <w:tcPr>
            <w:tcW w:type="dxa" w:w="3742"/>
          </w:tcPr>
          <w:p>
            <w:pPr>
              <w:keepNext w:val="0"/>
              <w:spacing w:before="0" w:after="0" w:line="276" w:lineRule="auto"/>
              <w:jc w:val="left"/>
            </w:pPr>
            <w:r/>
            <w:r>
              <w:rPr>
                <w:rFonts w:ascii="Times New Roman" w:hAnsi="Times New Roman" w:cs="Times New Roman" w:eastAsia="Times New Roman"/>
                <w:b w:val="0"/>
                <w:sz w:val="21"/>
              </w:rPr>
              <w:t>User interface and type safety</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Build tool</w:t>
            </w:r>
          </w:p>
        </w:tc>
        <w:tc>
          <w:tcPr>
            <w:tcW w:type="dxa" w:w="3572"/>
          </w:tcPr>
          <w:p>
            <w:pPr>
              <w:keepNext w:val="0"/>
              <w:spacing w:before="0" w:after="0" w:line="276" w:lineRule="auto"/>
              <w:jc w:val="left"/>
            </w:pPr>
            <w:r/>
            <w:r>
              <w:rPr>
                <w:rFonts w:ascii="Times New Roman" w:hAnsi="Times New Roman" w:cs="Times New Roman" w:eastAsia="Times New Roman"/>
                <w:b w:val="0"/>
                <w:sz w:val="21"/>
              </w:rPr>
              <w:t>Vite 8.3.4 with @vitejs/plugin-react 6.1.2</w:t>
            </w:r>
          </w:p>
        </w:tc>
        <w:tc>
          <w:tcPr>
            <w:tcW w:type="dxa" w:w="3742"/>
          </w:tcPr>
          <w:p>
            <w:pPr>
              <w:keepNext w:val="0"/>
              <w:spacing w:before="0" w:after="0" w:line="276" w:lineRule="auto"/>
              <w:jc w:val="left"/>
            </w:pPr>
            <w:r/>
            <w:r>
              <w:rPr>
                <w:rFonts w:ascii="Times New Roman" w:hAnsi="Times New Roman" w:cs="Times New Roman" w:eastAsia="Times New Roman"/>
                <w:b w:val="0"/>
                <w:sz w:val="21"/>
              </w:rPr>
              <w:t>Development server, /api proxy and production build</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Routing and UI</w:t>
            </w:r>
          </w:p>
        </w:tc>
        <w:tc>
          <w:tcPr>
            <w:tcW w:type="dxa" w:w="3572"/>
          </w:tcPr>
          <w:p>
            <w:pPr>
              <w:keepNext w:val="0"/>
              <w:spacing w:before="0" w:after="0" w:line="276" w:lineRule="auto"/>
              <w:jc w:val="left"/>
            </w:pPr>
            <w:r/>
            <w:r>
              <w:rPr>
                <w:rFonts w:ascii="Times New Roman" w:hAnsi="Times New Roman" w:cs="Times New Roman" w:eastAsia="Times New Roman"/>
                <w:b w:val="0"/>
                <w:sz w:val="21"/>
              </w:rPr>
              <w:t>React Router DOM 7.18.4; Tailwind CSS 4.3.3; Lucide React 1.57.0</w:t>
            </w:r>
          </w:p>
        </w:tc>
        <w:tc>
          <w:tcPr>
            <w:tcW w:type="dxa" w:w="3742"/>
          </w:tcPr>
          <w:p>
            <w:pPr>
              <w:keepNext w:val="0"/>
              <w:spacing w:before="0" w:after="0" w:line="276" w:lineRule="auto"/>
              <w:jc w:val="left"/>
            </w:pPr>
            <w:r/>
            <w:r>
              <w:rPr>
                <w:rFonts w:ascii="Times New Roman" w:hAnsi="Times New Roman" w:cs="Times New Roman" w:eastAsia="Times New Roman"/>
                <w:b w:val="0"/>
                <w:sz w:val="21"/>
              </w:rPr>
              <w:t>Page routing, styling and icons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Charts</w:t>
            </w:r>
          </w:p>
        </w:tc>
        <w:tc>
          <w:tcPr>
            <w:tcW w:type="dxa" w:w="3572"/>
          </w:tcPr>
          <w:p>
            <w:pPr>
              <w:keepNext w:val="0"/>
              <w:spacing w:before="0" w:after="0" w:line="276" w:lineRule="auto"/>
              <w:jc w:val="left"/>
            </w:pPr>
            <w:r/>
            <w:r>
              <w:rPr>
                <w:rFonts w:ascii="Times New Roman" w:hAnsi="Times New Roman" w:cs="Times New Roman" w:eastAsia="Times New Roman"/>
                <w:b w:val="0"/>
                <w:sz w:val="21"/>
              </w:rPr>
              <w:t>Recharts 3.10.1</w:t>
            </w:r>
          </w:p>
        </w:tc>
        <w:tc>
          <w:tcPr>
            <w:tcW w:type="dxa" w:w="3742"/>
          </w:tcPr>
          <w:p>
            <w:pPr>
              <w:keepNext w:val="0"/>
              <w:spacing w:before="0" w:after="0" w:line="276" w:lineRule="auto"/>
              <w:jc w:val="left"/>
            </w:pPr>
            <w:r/>
            <w:r>
              <w:rPr>
                <w:rFonts w:ascii="Times New Roman" w:hAnsi="Times New Roman" w:cs="Times New Roman" w:eastAsia="Times New Roman"/>
                <w:b w:val="0"/>
                <w:sz w:val="21"/>
              </w:rPr>
              <w:t>Trend, comparison, prediction and forecast charts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Backend</w:t>
            </w:r>
          </w:p>
        </w:tc>
        <w:tc>
          <w:tcPr>
            <w:tcW w:type="dxa" w:w="3572"/>
          </w:tcPr>
          <w:p>
            <w:pPr>
              <w:keepNext w:val="0"/>
              <w:spacing w:before="0" w:after="0" w:line="276" w:lineRule="auto"/>
              <w:jc w:val="left"/>
            </w:pPr>
            <w:r/>
            <w:r>
              <w:rPr>
                <w:rFonts w:ascii="Times New Roman" w:hAnsi="Times New Roman" w:cs="Times New Roman" w:eastAsia="Times New Roman"/>
                <w:b w:val="0"/>
                <w:sz w:val="21"/>
              </w:rPr>
              <w:t>FastAPI 0.143.1; Uvicorn 0.54.0; Pydantic 2.14.1; python-multipart 0.0.32</w:t>
            </w:r>
          </w:p>
        </w:tc>
        <w:tc>
          <w:tcPr>
            <w:tcW w:type="dxa" w:w="3742"/>
          </w:tcPr>
          <w:p>
            <w:pPr>
              <w:keepNext w:val="0"/>
              <w:spacing w:before="0" w:after="0" w:line="276" w:lineRule="auto"/>
              <w:jc w:val="left"/>
            </w:pPr>
            <w:r/>
            <w:r>
              <w:rPr>
                <w:rFonts w:ascii="Times New Roman" w:hAnsi="Times New Roman" w:cs="Times New Roman" w:eastAsia="Times New Roman"/>
                <w:b w:val="0"/>
                <w:sz w:val="21"/>
              </w:rPr>
              <w:t>REST API, ASGI server, request and response validation, file uploads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Data analysis</w:t>
            </w:r>
          </w:p>
        </w:tc>
        <w:tc>
          <w:tcPr>
            <w:tcW w:type="dxa" w:w="3572"/>
          </w:tcPr>
          <w:p>
            <w:pPr>
              <w:keepNext w:val="0"/>
              <w:spacing w:before="0" w:after="0" w:line="276" w:lineRule="auto"/>
              <w:jc w:val="left"/>
            </w:pPr>
            <w:r/>
            <w:r>
              <w:rPr>
                <w:rFonts w:ascii="Times New Roman" w:hAnsi="Times New Roman" w:cs="Times New Roman" w:eastAsia="Times New Roman"/>
                <w:b w:val="0"/>
                <w:sz w:val="21"/>
              </w:rPr>
              <w:t>Pandas 2.3.3; NumPy 2.5.4</w:t>
            </w:r>
          </w:p>
        </w:tc>
        <w:tc>
          <w:tcPr>
            <w:tcW w:type="dxa" w:w="3742"/>
          </w:tcPr>
          <w:p>
            <w:pPr>
              <w:keepNext w:val="0"/>
              <w:spacing w:before="0" w:after="0" w:line="276" w:lineRule="auto"/>
              <w:jc w:val="left"/>
            </w:pPr>
            <w:r/>
            <w:r>
              <w:rPr>
                <w:rFonts w:ascii="Times New Roman" w:hAnsi="Times New Roman" w:cs="Times New Roman" w:eastAsia="Times New Roman"/>
                <w:b w:val="0"/>
                <w:sz w:val="21"/>
              </w:rPr>
              <w:t>CSV parsing, metrics, trends and outliers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Machine learning</w:t>
            </w:r>
          </w:p>
        </w:tc>
        <w:tc>
          <w:tcPr>
            <w:tcW w:type="dxa" w:w="3572"/>
          </w:tcPr>
          <w:p>
            <w:pPr>
              <w:keepNext w:val="0"/>
              <w:spacing w:before="0" w:after="0" w:line="276" w:lineRule="auto"/>
              <w:jc w:val="left"/>
            </w:pPr>
            <w:r/>
            <w:r>
              <w:rPr>
                <w:rFonts w:ascii="Times New Roman" w:hAnsi="Times New Roman" w:cs="Times New Roman" w:eastAsia="Times New Roman"/>
                <w:b w:val="0"/>
                <w:sz w:val="21"/>
              </w:rPr>
              <w:t>scikit-learn 1.9.1; XGBoost 3.4.1; joblib 1.6.0</w:t>
            </w:r>
          </w:p>
        </w:tc>
        <w:tc>
          <w:tcPr>
            <w:tcW w:type="dxa" w:w="3742"/>
          </w:tcPr>
          <w:p>
            <w:pPr>
              <w:keepNext w:val="0"/>
              <w:spacing w:before="0" w:after="0" w:line="276" w:lineRule="auto"/>
              <w:jc w:val="left"/>
            </w:pPr>
            <w:r/>
            <w:r>
              <w:rPr>
                <w:rFonts w:ascii="Times New Roman" w:hAnsi="Times New Roman" w:cs="Times New Roman" w:eastAsia="Times New Roman"/>
                <w:b w:val="0"/>
                <w:sz w:val="21"/>
              </w:rPr>
              <w:t>Engagement-rate model pipelines, model comparison and model storage</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Time-series forecasting</w:t>
            </w:r>
          </w:p>
        </w:tc>
        <w:tc>
          <w:tcPr>
            <w:tcW w:type="dxa" w:w="3572"/>
          </w:tcPr>
          <w:p>
            <w:pPr>
              <w:keepNext w:val="0"/>
              <w:spacing w:before="0" w:after="0" w:line="276" w:lineRule="auto"/>
              <w:jc w:val="left"/>
            </w:pPr>
            <w:r/>
            <w:r>
              <w:rPr>
                <w:rFonts w:ascii="Times New Roman" w:hAnsi="Times New Roman" w:cs="Times New Roman" w:eastAsia="Times New Roman"/>
                <w:b w:val="0"/>
                <w:sz w:val="21"/>
              </w:rPr>
              <w:t>statsmodels 0.15.0 (Holt's linear exponential smoothing)</w:t>
            </w:r>
          </w:p>
        </w:tc>
        <w:tc>
          <w:tcPr>
            <w:tcW w:type="dxa" w:w="3742"/>
          </w:tcPr>
          <w:p>
            <w:pPr>
              <w:keepNext w:val="0"/>
              <w:spacing w:before="0" w:after="0" w:line="276" w:lineRule="auto"/>
              <w:jc w:val="left"/>
            </w:pPr>
            <w:r/>
            <w:r>
              <w:rPr>
                <w:rFonts w:ascii="Times New Roman" w:hAnsi="Times New Roman" w:cs="Times New Roman" w:eastAsia="Times New Roman"/>
                <w:b w:val="0"/>
                <w:sz w:val="21"/>
              </w:rPr>
              <w:t>View forecasting with back-testing against a last-value baseline</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Database</w:t>
            </w:r>
          </w:p>
        </w:tc>
        <w:tc>
          <w:tcPr>
            <w:tcW w:type="dxa" w:w="3572"/>
          </w:tcPr>
          <w:p>
            <w:pPr>
              <w:keepNext w:val="0"/>
              <w:spacing w:before="0" w:after="0" w:line="276" w:lineRule="auto"/>
              <w:jc w:val="left"/>
            </w:pPr>
            <w:r/>
            <w:r>
              <w:rPr>
                <w:rFonts w:ascii="Times New Roman" w:hAnsi="Times New Roman" w:cs="Times New Roman" w:eastAsia="Times New Roman"/>
                <w:b w:val="0"/>
                <w:sz w:val="21"/>
              </w:rPr>
              <w:t>SQLite 3.50.4 (Python sqlite3 module)</w:t>
            </w:r>
          </w:p>
        </w:tc>
        <w:tc>
          <w:tcPr>
            <w:tcW w:type="dxa" w:w="3742"/>
          </w:tcPr>
          <w:p>
            <w:pPr>
              <w:keepNext w:val="0"/>
              <w:spacing w:before="0" w:after="0" w:line="276" w:lineRule="auto"/>
              <w:jc w:val="left"/>
            </w:pPr>
            <w:r/>
            <w:r>
              <w:rPr>
                <w:rFonts w:ascii="Times New Roman" w:hAnsi="Times New Roman" w:cs="Times New Roman" w:eastAsia="Times New Roman"/>
                <w:b w:val="0"/>
                <w:sz w:val="21"/>
              </w:rPr>
              <w:t>youtube, documents, analytics and auth databases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Document extraction</w:t>
            </w:r>
          </w:p>
        </w:tc>
        <w:tc>
          <w:tcPr>
            <w:tcW w:type="dxa" w:w="3572"/>
          </w:tcPr>
          <w:p>
            <w:pPr>
              <w:keepNext w:val="0"/>
              <w:spacing w:before="0" w:after="0" w:line="276" w:lineRule="auto"/>
              <w:jc w:val="left"/>
            </w:pPr>
            <w:r/>
            <w:r>
              <w:rPr>
                <w:rFonts w:ascii="Times New Roman" w:hAnsi="Times New Roman" w:cs="Times New Roman" w:eastAsia="Times New Roman"/>
                <w:b w:val="0"/>
                <w:sz w:val="21"/>
              </w:rPr>
              <w:t>pypdf 6.20.1; python-docx 1.2.0</w:t>
            </w:r>
          </w:p>
        </w:tc>
        <w:tc>
          <w:tcPr>
            <w:tcW w:type="dxa" w:w="3742"/>
          </w:tcPr>
          <w:p>
            <w:pPr>
              <w:keepNext w:val="0"/>
              <w:spacing w:before="0" w:after="0" w:line="276" w:lineRule="auto"/>
              <w:jc w:val="left"/>
            </w:pPr>
            <w:r/>
            <w:r>
              <w:rPr>
                <w:rFonts w:ascii="Times New Roman" w:hAnsi="Times New Roman" w:cs="Times New Roman" w:eastAsia="Times New Roman"/>
                <w:b w:val="0"/>
                <w:sz w:val="21"/>
              </w:rPr>
              <w:t>Text extraction from PDF and DOCX uploads</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External data</w:t>
            </w:r>
          </w:p>
        </w:tc>
        <w:tc>
          <w:tcPr>
            <w:tcW w:type="dxa" w:w="3572"/>
          </w:tcPr>
          <w:p>
            <w:pPr>
              <w:keepNext w:val="0"/>
              <w:spacing w:before="0" w:after="0" w:line="276" w:lineRule="auto"/>
              <w:jc w:val="left"/>
            </w:pPr>
            <w:r/>
            <w:r>
              <w:rPr>
                <w:rFonts w:ascii="Times New Roman" w:hAnsi="Times New Roman" w:cs="Times New Roman" w:eastAsia="Times New Roman"/>
                <w:b w:val="0"/>
                <w:sz w:val="21"/>
              </w:rPr>
              <w:t>yt-dlp 2026.8.19</w:t>
            </w:r>
          </w:p>
        </w:tc>
        <w:tc>
          <w:tcPr>
            <w:tcW w:type="dxa" w:w="3742"/>
          </w:tcPr>
          <w:p>
            <w:pPr>
              <w:keepNext w:val="0"/>
              <w:spacing w:before="0" w:after="0" w:line="276" w:lineRule="auto"/>
              <w:jc w:val="left"/>
            </w:pPr>
            <w:r/>
            <w:r>
              <w:rPr>
                <w:rFonts w:ascii="Times New Roman" w:hAnsi="Times New Roman" w:cs="Times New Roman" w:eastAsia="Times New Roman"/>
                <w:b w:val="0"/>
                <w:sz w:val="21"/>
              </w:rPr>
              <w:t>Reading public YouTube video metadata</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AI service (optional)</w:t>
            </w:r>
          </w:p>
        </w:tc>
        <w:tc>
          <w:tcPr>
            <w:tcW w:type="dxa" w:w="3572"/>
          </w:tcPr>
          <w:p>
            <w:pPr>
              <w:keepNext w:val="0"/>
              <w:spacing w:before="0" w:after="0" w:line="276" w:lineRule="auto"/>
              <w:jc w:val="left"/>
            </w:pPr>
            <w:r/>
            <w:r>
              <w:rPr>
                <w:rFonts w:ascii="Times New Roman" w:hAnsi="Times New Roman" w:cs="Times New Roman" w:eastAsia="Times New Roman"/>
                <w:b w:val="0"/>
                <w:sz w:val="21"/>
              </w:rPr>
              <w:t>google-genai 2.30.1; default model gemini-3.8-flash</w:t>
            </w:r>
          </w:p>
        </w:tc>
        <w:tc>
          <w:tcPr>
            <w:tcW w:type="dxa" w:w="3742"/>
          </w:tcPr>
          <w:p>
            <w:pPr>
              <w:keepNext w:val="0"/>
              <w:spacing w:before="0" w:after="0" w:line="276" w:lineRule="auto"/>
              <w:jc w:val="left"/>
            </w:pPr>
            <w:r/>
            <w:r>
              <w:rPr>
                <w:rFonts w:ascii="Times New Roman" w:hAnsi="Times New Roman" w:cs="Times New Roman" w:eastAsia="Times New Roman"/>
                <w:b w:val="0"/>
                <w:sz w:val="21"/>
              </w:rPr>
              <w:t>Server-side summaries and wording when a key is configured</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Authentication</w:t>
            </w:r>
          </w:p>
        </w:tc>
        <w:tc>
          <w:tcPr>
            <w:tcW w:type="dxa" w:w="3572"/>
          </w:tcPr>
          <w:p>
            <w:pPr>
              <w:keepNext w:val="0"/>
              <w:spacing w:before="0" w:after="0" w:line="276" w:lineRule="auto"/>
              <w:jc w:val="left"/>
            </w:pPr>
            <w:r/>
            <w:r>
              <w:rPr>
                <w:rFonts w:ascii="Times New Roman" w:hAnsi="Times New Roman" w:cs="Times New Roman" w:eastAsia="Times New Roman"/>
                <w:b w:val="0"/>
                <w:sz w:val="21"/>
              </w:rPr>
              <w:t>Custom: PBKDF2-SHA256, HttpOnly session cookie, CSRF token</w:t>
            </w:r>
          </w:p>
        </w:tc>
        <w:tc>
          <w:tcPr>
            <w:tcW w:type="dxa" w:w="3742"/>
          </w:tcPr>
          <w:p>
            <w:pPr>
              <w:keepNext w:val="0"/>
              <w:spacing w:before="0" w:after="0" w:line="276" w:lineRule="auto"/>
              <w:jc w:val="left"/>
            </w:pPr>
            <w:r/>
            <w:r>
              <w:rPr>
                <w:rFonts w:ascii="Times New Roman" w:hAnsi="Times New Roman" w:cs="Times New Roman" w:eastAsia="Times New Roman"/>
                <w:b w:val="0"/>
                <w:sz w:val="21"/>
              </w:rPr>
              <w:t>Implemented in the backend; sign-in currently paused</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Testing and quality</w:t>
            </w:r>
          </w:p>
        </w:tc>
        <w:tc>
          <w:tcPr>
            <w:tcW w:type="dxa" w:w="3572"/>
          </w:tcPr>
          <w:p>
            <w:pPr>
              <w:keepNext w:val="0"/>
              <w:spacing w:before="0" w:after="0" w:line="276" w:lineRule="auto"/>
              <w:jc w:val="left"/>
            </w:pPr>
            <w:r/>
            <w:r>
              <w:rPr>
                <w:rFonts w:ascii="Times New Roman" w:hAnsi="Times New Roman" w:cs="Times New Roman" w:eastAsia="Times New Roman"/>
                <w:b w:val="0"/>
                <w:sz w:val="21"/>
              </w:rPr>
              <w:t>pytest 8.4.2; httpx 0.28.1; oxlint 1.88.0</w:t>
            </w:r>
          </w:p>
        </w:tc>
        <w:tc>
          <w:tcPr>
            <w:tcW w:type="dxa" w:w="3742"/>
          </w:tcPr>
          <w:p>
            <w:pPr>
              <w:keepNext w:val="0"/>
              <w:spacing w:before="0" w:after="0" w:line="276" w:lineRule="auto"/>
              <w:jc w:val="left"/>
            </w:pPr>
            <w:r/>
            <w:r>
              <w:rPr>
                <w:rFonts w:ascii="Times New Roman" w:hAnsi="Times New Roman" w:cs="Times New Roman" w:eastAsia="Times New Roman"/>
                <w:b w:val="0"/>
                <w:sz w:val="21"/>
              </w:rPr>
              <w:t>142 backend tests; API test client; frontend lint</w:t>
            </w:r>
          </w:p>
        </w:tc>
      </w:tr>
      <w:tr>
        <w:tc>
          <w:tcPr>
            <w:tcW w:type="dxa" w:w="1814"/>
          </w:tcPr>
          <w:p>
            <w:pPr>
              <w:keepNext w:val="0"/>
              <w:spacing w:before="0" w:after="0" w:line="276" w:lineRule="auto"/>
              <w:jc w:val="left"/>
            </w:pPr>
            <w:r/>
            <w:r>
              <w:rPr>
                <w:rFonts w:ascii="Times New Roman" w:hAnsi="Times New Roman" w:cs="Times New Roman" w:eastAsia="Times New Roman"/>
                <w:b w:val="0"/>
                <w:sz w:val="21"/>
              </w:rPr>
              <w:t>Development tools</w:t>
            </w:r>
          </w:p>
        </w:tc>
        <w:tc>
          <w:tcPr>
            <w:tcW w:type="dxa" w:w="3572"/>
          </w:tcPr>
          <w:p>
            <w:pPr>
              <w:keepNext w:val="0"/>
              <w:spacing w:before="0" w:after="0" w:line="276" w:lineRule="auto"/>
              <w:jc w:val="left"/>
            </w:pPr>
            <w:r/>
            <w:r>
              <w:rPr>
                <w:rFonts w:ascii="Times New Roman" w:hAnsi="Times New Roman" w:cs="Times New Roman" w:eastAsia="Times New Roman"/>
                <w:b w:val="0"/>
                <w:sz w:val="21"/>
              </w:rPr>
              <w:t>Git; Cursor code editor; web browser</w:t>
            </w:r>
          </w:p>
        </w:tc>
        <w:tc>
          <w:tcPr>
            <w:tcW w:type="dxa" w:w="3742"/>
          </w:tcPr>
          <w:p>
            <w:pPr>
              <w:keepNext w:val="0"/>
              <w:spacing w:before="0" w:after="0" w:line="276" w:lineRule="auto"/>
              <w:jc w:val="left"/>
            </w:pPr>
            <w:r/>
            <w:r>
              <w:rPr>
                <w:rFonts w:ascii="Times New Roman" w:hAnsi="Times New Roman" w:cs="Times New Roman" w:eastAsia="Times New Roman"/>
                <w:b w:val="0"/>
                <w:sz w:val="21"/>
              </w:rPr>
              <w:t>Version control, editing and manual testing</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i w:val="0"/>
          <w:sz w:val="24"/>
        </w:rPr>
        <w:t xml:space="preserve">Planned but not used: </w:t>
      </w:r>
      <w:r>
        <w:rPr>
          <w:rFonts w:ascii="Times New Roman" w:hAnsi="Times New Roman" w:cs="Times New Roman" w:eastAsia="Times New Roman"/>
          <w:b w:val="0"/>
          <w:i w:val="0"/>
          <w:sz w:val="24"/>
        </w:rPr>
        <w:t>the planning documents propose PostgreSQL with SQLAlchemy and Alembic, and Clerk authentication. None of these is used in the current code; the implementation uses SQLite and its own session-based authentication.</w:t>
      </w:r>
    </w:p>
    <w:p>
      <w:pPr>
        <w:keepNext/>
        <w:spacing w:before="240" w:after="120" w:line="360" w:lineRule="auto"/>
        <w:jc w:val="left"/>
        <w:outlineLvl w:val="0"/>
      </w:pPr>
      <w:r>
        <w:rPr>
          <w:rFonts w:ascii="Times New Roman" w:hAnsi="Times New Roman" w:cs="Times New Roman" w:eastAsia="Times New Roman"/>
          <w:b/>
          <w:sz w:val="28"/>
        </w:rPr>
        <w:t>6. References</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w:t>
        <w:tab/>
        <w:t>Meta Open Source, "React documentation." [Online]. Available: https://react.dev/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w:t>
        <w:tab/>
        <w:t>Microsoft, "TypeScript documentation." [Online]. Available: https://www.typescriptlang.org/docs/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[3]</w:t>
        <w:tab/>
        <w:t>Vite, "Vite guide." [Online]. Available: https://vite.dev/guide/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[4]</w:t>
        <w:tab/>
        <w:t>S. Ramírez, "FastAPI documentation." [Online]. Available: https://fastapi.tiangolo.com/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[5]</w:t>
        <w:tab/>
        <w:t>W. McKinney, "Data structures for statistical computing in Python," in Proc. 9th Python in Science Conf. (SciPy 2010), Austin, TX, USA, 2010, pp. 56–61, doi: 10.25080/Majora-92bf1922-00a.</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[6]</w:t>
        <w:tab/>
        <w:t>C. R. Harris et al., "Array programming with NumPy," Nature, vol. 585, no. 7825, pp. 357–362, Sep. 2020, doi: 10.1038/s41586-020-2649-2.</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[7]</w:t>
        <w:tab/>
        <w:t>SQLite, "SQLite documentation." [Online]. Available: https://www.sqlite.org/docs.html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[8]</w:t>
        <w:tab/>
        <w:t>yt-dlp contributors, "yt-dlp: A feature-rich command-line audio/video downloader," GitHub repository. [Online]. Available: https://github.com/yt-dlp/yt-dlp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[9]</w:t>
        <w:tab/>
        <w:t>F. Pedregosa et al., "Scikit-learn: Machine learning in Python," J. Mach. Learn. Res., vol. 12, pp. 2825–2830, 2011.</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[10]</w:t>
        <w:tab/>
        <w:t>T. Chen and C. Guestrin, "XGBoost: A scalable tree boosting system," in Proc. 22nd ACM SIGKDD Int. Conf. Knowledge Discovery and Data Mining (KDD '16), San Francisco, CA, USA, 2016, pp. 785–794, doi: 10.1145/2939672.2939785.</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[11]</w:t>
        <w:tab/>
        <w:t>C. C. Holt, "Forecasting seasonals and trends by exponentially weighted moving averages," Int. J. Forecasting, vol. 20, no. 1, pp. 5–10, 2004 (reprint of 1957 ONR memorandum), doi: 10.1016/j.ijforecast.2003.09.015.</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[12]</w:t>
        <w:tab/>
        <w:t>S. Seabold and J. Perktold, "Statsmodels: Econometric and statistical modeling with Python," in Proc. 9th Python in Science Conf. (SciPy 2010), Austin, TX, USA, 2010, pp. 92–96, doi: 10.25080/Majora-92bf1922-011.</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[13]</w:t>
        <w:tab/>
        <w:t>Google, "Gemini API documentation." [Online]. Available: https://ai.google.dev/gemini-api/docs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[14]</w:t>
        <w:tab/>
        <w:t>Recharts, "Recharts: A composable charting library built on React components." [Online]. Available: https://recharts.org/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[15]</w:t>
        <w:tab/>
        <w:t>Tailwind Labs, "Tailwind CSS documentation." [Online]. Available: https://tailwindcss.com/docs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[16]</w:t>
        <w:tab/>
        <w:t>pytest-dev, "pytest documentation." [Online]. Available: https://docs.pytest.org/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[17]</w:t>
        <w:tab/>
        <w:t>K. Moriarty, B. Kaliski, and A. Rusch, "PKCS #5: Password-based cryptography specification version 2.1," Internet Engineering Task Force, RFC 8018, Jan. 2017, doi: 10.17487/RFC8018.</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[18]</w:t>
        <w:tab/>
        <w:t>OWASP Foundation, "Password storage cheat sheet," OWASP Cheat Sheet Series. [Online]. Available: https://cheatsheetseries.owasp.org/cheatsheets/Password_Storage_Cheat_Sheet.html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[19]</w:t>
        <w:tab/>
        <w:t>Government of India, "The Digital Personal Data Protection Act, 2023," Act No. 22 of 2023, The Gazette of India, Aug. 2023.</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[20]</w:t>
        <w:tab/>
        <w:t>YouTube, "Terms of Service." [Online]. Available: https://www.youtube.com/t/terms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[21]</w:t>
        <w:tab/>
        <w:t>L. Breiman, J. H. Friedman, R. A. Olshen, and C. J. Stone, Classification and Regression Trees. Belmont, CA, USA: Wadsworth, 1984.</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[22]</w:t>
        <w:tab/>
        <w:t>L. Breiman, "Random forests," Machine Learning, vol. 45, no. 1, pp. 5–32, Oct. 2001, doi: 10.1023/A:1010933404324.</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[23]</w:t>
        <w:tab/>
        <w:t>S. M. Lundberg et al., "From local explanations to global understanding with explainable AI for trees," Nature Machine Intelligence, vol. 2, no. 1, pp. 56–67, Jan. 2020, doi: 10.1038/s42256-019-0138-9.</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[24]</w:t>
        <w:tab/>
        <w:t>R. J. Hyndman and G. Athanasopoulos, Forecasting: Principles and Practice, 3rd ed. Melbourne, Australia: OTexts, 2021. [Online]. Available: https://otexts.com/fpp3/ (accessed Oct. 21, 2026).</w:t>
      </w:r>
    </w:p>
    <w:p>
      <w:pPr>
        <w:keepNext w:val="0"/>
        <w:tabs>
          <w:tab w:pos="567" w:val="left"/>
        </w:tabs>
        <w:spacing w:before="0" w:after="80" w:line="360" w:lineRule="auto"/>
        <w:ind w:left="567" w:hanging="567"/>
        <w:jc w:val="left"/>
      </w:pPr>
      <w:r>
        <w:rPr>
          <w:rFonts w:ascii="Times New Roman" w:hAnsi="Times New Roman" w:cs="Times New Roman" w:eastAsia="Times New Roman"/>
          <w:b w:val="0"/>
          <w:i w:val="0"/>
          <w:sz w:val="24"/>
        </w:rPr>
        <w:t>[25]</w:t>
        <w:tab/>
        <w:t>L. J. Tashman, "Out-of-sample tests of forecasting accuracy: An analysis and review," Int. J. Forecasting, vol. 16, no. 4, pp. 437–450, Oct. 2000, doi: 10.1016/S0169-2070(00)00065-0.</w:t>
      </w:r>
    </w:p>
    <w:sectPr w:rsidR="001F0CE1" w:rsidSect="00973A4B">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13F9" w14:textId="77777777" w:rsidR="00BB6655" w:rsidRDefault="00BB6655">
      <w:r>
        <w:separator/>
      </w:r>
    </w:p>
  </w:endnote>
  <w:endnote w:type="continuationSeparator" w:id="0">
    <w:p w14:paraId="3D34D9B2" w14:textId="77777777" w:rsidR="00BB6655" w:rsidRDefault="00BB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1BDF" w14:textId="4B50CF0F" w:rsidR="001F0CE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C2E0B">
      <w:rPr>
        <w:noProof/>
        <w:color w:val="000000"/>
      </w:rPr>
      <w:t>2</w:t>
    </w:r>
    <w:r>
      <w:rPr>
        <w:color w:val="000000"/>
      </w:rPr>
      <w:fldChar w:fldCharType="end"/>
    </w:r>
  </w:p>
  <w:p w14:paraId="55032CCD" w14:textId="77777777" w:rsidR="001F0CE1" w:rsidRDefault="001F0CE1">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287" w14:textId="341C817E" w:rsidR="001F0CE1" w:rsidRPr="000D2273" w:rsidRDefault="001F0CE1" w:rsidP="000D2273">
    <w:pPr>
      <w:pBdr>
        <w:top w:val="nil"/>
        <w:left w:val="nil"/>
        <w:bottom w:val="nil"/>
        <w:right w:val="nil"/>
        <w:between w:val="nil"/>
      </w:pBdr>
      <w:tabs>
        <w:tab w:val="center" w:pos="4320"/>
        <w:tab w:val="right" w:pos="8640"/>
      </w:tabs>
      <w:ind w:right="360"/>
      <w:jc w:val="right"/>
      <w:rPr>
        <w:color w:val="000000"/>
      </w:rP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fldChar w:fldCharType="separate"/>
    </w:r>
    <w:r>
      <w:rPr>
        <w:rFonts w:ascii="Times New Roman" w:hAnsi="Times New Roman" w:cs="Times New Roman" w:eastAsia="Times New Roman"/>
        <w:sz w:val="24"/>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4974" w14:textId="77777777" w:rsidR="001F0CE1" w:rsidRDefault="001F0CE1">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25B0" w14:textId="77777777" w:rsidR="00BB6655" w:rsidRDefault="00BB6655">
      <w:r>
        <w:separator/>
      </w:r>
    </w:p>
  </w:footnote>
  <w:footnote w:type="continuationSeparator" w:id="0">
    <w:p w14:paraId="16F59DE5" w14:textId="77777777" w:rsidR="00BB6655" w:rsidRDefault="00BB6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1D5"/>
    <w:multiLevelType w:val="hybridMultilevel"/>
    <w:tmpl w:val="8546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0B64CD"/>
    <w:multiLevelType w:val="hybridMultilevel"/>
    <w:tmpl w:val="708C4C48"/>
    <w:lvl w:ilvl="0" w:tplc="D64483A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9E1160"/>
    <w:multiLevelType w:val="hybridMultilevel"/>
    <w:tmpl w:val="8F007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515E90"/>
    <w:multiLevelType w:val="hybridMultilevel"/>
    <w:tmpl w:val="FFEED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222CED"/>
    <w:multiLevelType w:val="hybridMultilevel"/>
    <w:tmpl w:val="5E66CF94"/>
    <w:lvl w:ilvl="0" w:tplc="1ADA68C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B0C10"/>
    <w:multiLevelType w:val="hybridMultilevel"/>
    <w:tmpl w:val="82EAB4A2"/>
    <w:lvl w:ilvl="0" w:tplc="EEA6E72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5D58E0"/>
    <w:multiLevelType w:val="multilevel"/>
    <w:tmpl w:val="86307A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935983">
    <w:abstractNumId w:val="6"/>
  </w:num>
  <w:num w:numId="2" w16cid:durableId="957447991">
    <w:abstractNumId w:val="2"/>
  </w:num>
  <w:num w:numId="3" w16cid:durableId="1780416810">
    <w:abstractNumId w:val="5"/>
  </w:num>
  <w:num w:numId="4" w16cid:durableId="1233154231">
    <w:abstractNumId w:val="1"/>
  </w:num>
  <w:num w:numId="5" w16cid:durableId="432435908">
    <w:abstractNumId w:val="4"/>
  </w:num>
  <w:num w:numId="6" w16cid:durableId="1437948315">
    <w:abstractNumId w:val="3"/>
  </w:num>
  <w:num w:numId="7" w16cid:durableId="13705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1"/>
    <w:rsid w:val="0001161D"/>
    <w:rsid w:val="00033703"/>
    <w:rsid w:val="00042BB8"/>
    <w:rsid w:val="00056FA7"/>
    <w:rsid w:val="00077011"/>
    <w:rsid w:val="00077A57"/>
    <w:rsid w:val="000B6098"/>
    <w:rsid w:val="000D2273"/>
    <w:rsid w:val="000F05F7"/>
    <w:rsid w:val="000F3F91"/>
    <w:rsid w:val="001207D1"/>
    <w:rsid w:val="00122F0D"/>
    <w:rsid w:val="001359D0"/>
    <w:rsid w:val="00137468"/>
    <w:rsid w:val="001445E2"/>
    <w:rsid w:val="00163DF0"/>
    <w:rsid w:val="00197F4F"/>
    <w:rsid w:val="001A2E7B"/>
    <w:rsid w:val="001F0CE1"/>
    <w:rsid w:val="00234C1E"/>
    <w:rsid w:val="00240FAA"/>
    <w:rsid w:val="002806B9"/>
    <w:rsid w:val="00293E98"/>
    <w:rsid w:val="002C5334"/>
    <w:rsid w:val="00301E15"/>
    <w:rsid w:val="00303072"/>
    <w:rsid w:val="0035683D"/>
    <w:rsid w:val="00357940"/>
    <w:rsid w:val="003768E2"/>
    <w:rsid w:val="0038342B"/>
    <w:rsid w:val="003B0E70"/>
    <w:rsid w:val="0040309C"/>
    <w:rsid w:val="00457FBF"/>
    <w:rsid w:val="00462D02"/>
    <w:rsid w:val="00496C9B"/>
    <w:rsid w:val="0056189C"/>
    <w:rsid w:val="00573A85"/>
    <w:rsid w:val="005C2E0B"/>
    <w:rsid w:val="0064723F"/>
    <w:rsid w:val="00650BC1"/>
    <w:rsid w:val="00665C4F"/>
    <w:rsid w:val="00702935"/>
    <w:rsid w:val="0079318A"/>
    <w:rsid w:val="007C0F05"/>
    <w:rsid w:val="007C393A"/>
    <w:rsid w:val="007C6FBA"/>
    <w:rsid w:val="007F125B"/>
    <w:rsid w:val="00812BB5"/>
    <w:rsid w:val="00845AB3"/>
    <w:rsid w:val="008517D3"/>
    <w:rsid w:val="0086731B"/>
    <w:rsid w:val="008A422C"/>
    <w:rsid w:val="008C3B05"/>
    <w:rsid w:val="008C747D"/>
    <w:rsid w:val="009025AB"/>
    <w:rsid w:val="00924C6C"/>
    <w:rsid w:val="00953807"/>
    <w:rsid w:val="00973A4B"/>
    <w:rsid w:val="009A397B"/>
    <w:rsid w:val="009A695F"/>
    <w:rsid w:val="009C06E2"/>
    <w:rsid w:val="009C0BA9"/>
    <w:rsid w:val="00A00EBF"/>
    <w:rsid w:val="00A21006"/>
    <w:rsid w:val="00A62EF5"/>
    <w:rsid w:val="00A6424B"/>
    <w:rsid w:val="00A8239F"/>
    <w:rsid w:val="00A95A37"/>
    <w:rsid w:val="00AA7AA8"/>
    <w:rsid w:val="00AE1ECF"/>
    <w:rsid w:val="00AF2B0C"/>
    <w:rsid w:val="00BB6655"/>
    <w:rsid w:val="00BF13EB"/>
    <w:rsid w:val="00C55A0F"/>
    <w:rsid w:val="00C64668"/>
    <w:rsid w:val="00C8753D"/>
    <w:rsid w:val="00CC1E6B"/>
    <w:rsid w:val="00CC4817"/>
    <w:rsid w:val="00CE6A01"/>
    <w:rsid w:val="00CF00B2"/>
    <w:rsid w:val="00D2273E"/>
    <w:rsid w:val="00D472DC"/>
    <w:rsid w:val="00DB4E29"/>
    <w:rsid w:val="00DC6E41"/>
    <w:rsid w:val="00DF4A2B"/>
    <w:rsid w:val="00E112E6"/>
    <w:rsid w:val="00E506F4"/>
    <w:rsid w:val="00E620B5"/>
    <w:rsid w:val="00E71E53"/>
    <w:rsid w:val="00EA5BF6"/>
    <w:rsid w:val="00EB03F7"/>
    <w:rsid w:val="00EB4193"/>
    <w:rsid w:val="00ED2E8B"/>
    <w:rsid w:val="00EF0240"/>
    <w:rsid w:val="00F35D5E"/>
    <w:rsid w:val="00F64E73"/>
    <w:rsid w:val="00F65689"/>
    <w:rsid w:val="00F66882"/>
    <w:rsid w:val="00F7422D"/>
    <w:rsid w:val="00FB7E0C"/>
    <w:rsid w:val="00FE138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8F0BD"/>
  <w15:docId w15:val="{28A28BB0-67D8-4E43-84C6-BF9CDF7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eastAsia="Times New Roman"/>
      <w:sz w:val="24"/>
    </w:rPr>
  </w:style>
  <w:style w:type="paragraph" w:styleId="Heading1">
    <w:name w:val="heading 1"/>
    <w:basedOn w:val="Normal"/>
    <w:next w:val="Normal"/>
    <w:uiPriority w:val="9"/>
    <w:qFormat/>
    <w:pPr>
      <w:keepNext/>
      <w:pBdr>
        <w:top w:val="nil"/>
        <w:left w:val="nil"/>
        <w:bottom w:val="nil"/>
        <w:right w:val="nil"/>
        <w:between w:val="nil"/>
      </w:pBdr>
      <w:jc w:val="center"/>
      <w:outlineLvl w:val="0"/>
    </w:pPr>
    <w:rPr>
      <w:rFonts w:ascii="Times New Roman" w:hAnsi="Times New Roman" w:cs="Times New Roman" w:eastAsia="Times New Roman"/>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rFonts w:ascii="Times New Roman" w:hAnsi="Times New Roman" w:cs="Times New Roman" w:eastAsia="Times New Roman"/>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
    <w:name w:val="_"/>
    <w:basedOn w:val="DefaultParagraphFont"/>
    <w:rsid w:val="009025AB"/>
  </w:style>
  <w:style w:type="paragraph" w:styleId="Header">
    <w:name w:val="header"/>
    <w:basedOn w:val="Normal"/>
    <w:link w:val="HeaderChar"/>
    <w:uiPriority w:val="99"/>
    <w:unhideWhenUsed/>
    <w:rsid w:val="005C2E0B"/>
    <w:pPr>
      <w:tabs>
        <w:tab w:val="center" w:pos="4513"/>
        <w:tab w:val="right" w:pos="9026"/>
      </w:tabs>
    </w:pPr>
  </w:style>
  <w:style w:type="character" w:customStyle="1" w:styleId="HeaderChar">
    <w:name w:val="Header Char"/>
    <w:basedOn w:val="DefaultParagraphFont"/>
    <w:link w:val="Header"/>
    <w:uiPriority w:val="99"/>
    <w:rsid w:val="005C2E0B"/>
  </w:style>
  <w:style w:type="paragraph" w:styleId="ListParagraph">
    <w:name w:val="List Paragraph"/>
    <w:basedOn w:val="Normal"/>
    <w:uiPriority w:val="34"/>
    <w:qFormat/>
    <w:rsid w:val="005C2E0B"/>
    <w:pPr>
      <w:ind w:left="720"/>
      <w:contextualSpacing/>
    </w:pPr>
    <w:rPr>
      <w:rFonts w:ascii="Times New Roman" w:hAnsi="Times New Roman" w:cs="Times New Roman"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28931">
      <w:bodyDiv w:val="1"/>
      <w:marLeft w:val="0"/>
      <w:marRight w:val="0"/>
      <w:marTop w:val="0"/>
      <w:marBottom w:val="0"/>
      <w:divBdr>
        <w:top w:val="none" w:sz="0" w:space="0" w:color="auto"/>
        <w:left w:val="none" w:sz="0" w:space="0" w:color="auto"/>
        <w:bottom w:val="none" w:sz="0" w:space="0" w:color="auto"/>
        <w:right w:val="none" w:sz="0" w:space="0" w:color="auto"/>
      </w:divBdr>
    </w:div>
    <w:div w:id="1427187007">
      <w:bodyDiv w:val="1"/>
      <w:marLeft w:val="0"/>
      <w:marRight w:val="0"/>
      <w:marTop w:val="0"/>
      <w:marBottom w:val="0"/>
      <w:divBdr>
        <w:top w:val="none" w:sz="0" w:space="0" w:color="auto"/>
        <w:left w:val="none" w:sz="0" w:space="0" w:color="auto"/>
        <w:bottom w:val="none" w:sz="0" w:space="0" w:color="auto"/>
        <w:right w:val="none" w:sz="0" w:space="0" w:color="auto"/>
      </w:divBdr>
      <w:divsChild>
        <w:div w:id="2043747268">
          <w:marLeft w:val="0"/>
          <w:marRight w:val="0"/>
          <w:marTop w:val="0"/>
          <w:marBottom w:val="0"/>
          <w:divBdr>
            <w:top w:val="none" w:sz="0" w:space="0" w:color="auto"/>
            <w:left w:val="none" w:sz="0" w:space="0" w:color="auto"/>
            <w:bottom w:val="none" w:sz="0" w:space="0" w:color="auto"/>
            <w:right w:val="none" w:sz="0" w:space="0" w:color="auto"/>
          </w:divBdr>
        </w:div>
        <w:div w:id="1283001484">
          <w:marLeft w:val="0"/>
          <w:marRight w:val="0"/>
          <w:marTop w:val="0"/>
          <w:marBottom w:val="0"/>
          <w:divBdr>
            <w:top w:val="none" w:sz="0" w:space="0" w:color="auto"/>
            <w:left w:val="none" w:sz="0" w:space="0" w:color="auto"/>
            <w:bottom w:val="none" w:sz="0" w:space="0" w:color="auto"/>
            <w:right w:val="none" w:sz="0" w:space="0" w:color="auto"/>
          </w:divBdr>
        </w:div>
        <w:div w:id="17977211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Name — PLACEHOLDER]</dc:creator>
  <cp:lastModifiedBy>Administrator</cp:lastModifiedBy>
  <cp:revision>43</cp:revision>
  <dcterms:created xsi:type="dcterms:W3CDTF">2026-07-10T04:04:00Z</dcterms:created>
  <dcterms:modified xsi:type="dcterms:W3CDTF">2026-10-15T04:04:00Z</dcterms:modified>
  <dc:title>CreatorLens – Mini Project Synopsis</dc:title>
  <dc:subject>B.Tech CSE Mini Project Synopsis</dc:subject>
</cp:coreProperties>
</file>