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492"/>
        <w:gridCol w:w="1068"/>
        <w:gridCol w:w="5760"/>
      </w:tblGrid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pPr>
              <w:rPr>
                <w:b/>
                <w:bCs/>
              </w:rPr>
            </w:pPr>
            <w:r w:rsidRPr="00D761AD">
              <w:rPr>
                <w:b/>
                <w:bCs/>
              </w:rPr>
              <w:t>Row no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pPr>
              <w:rPr>
                <w:b/>
                <w:bCs/>
              </w:rPr>
            </w:pPr>
            <w:r w:rsidRPr="00D761AD">
              <w:rPr>
                <w:b/>
                <w:bCs/>
              </w:rPr>
              <w:t>Feature name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pPr>
              <w:rPr>
                <w:b/>
                <w:bCs/>
              </w:rPr>
            </w:pPr>
            <w:r w:rsidRPr="00D761AD">
              <w:rPr>
                <w:b/>
                <w:bCs/>
              </w:rPr>
              <w:t>Type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pPr>
              <w:rPr>
                <w:b/>
                <w:bCs/>
              </w:rPr>
            </w:pPr>
            <w:r w:rsidRPr="00D761AD">
              <w:rPr>
                <w:b/>
                <w:bCs/>
              </w:rPr>
              <w:t>Description and values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0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Encounter ID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Numeric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Unique identifier of an encounter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1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Patient number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Numeric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Unique identifier of a patient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2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Race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Values: Caucasian, Asian, African American, Hispanic, and other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3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Gender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Values: male, female, and unknown/invalid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4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Age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Grouped in 10-year intervals: [0, 10), [10, 20), ..., [90, 100)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5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Weight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Numeric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Weight in pounds.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6</w:t>
            </w:r>
            <w:r w:rsidR="003829AA">
              <w:t>*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Admission type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Integer identifier corresponding to 9 distinct values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7</w:t>
            </w:r>
            <w:r w:rsidR="003829AA">
              <w:t>*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Discharge disposition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Integer identifier corresponding to 29 distinct values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8</w:t>
            </w:r>
            <w:r w:rsidR="003829AA">
              <w:t>*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Admission source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Integer identifier corresponding to 21 distinct values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9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Time in hospital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Numeric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Integer number of days between admission and discharge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10</w:t>
            </w:r>
            <w:r w:rsidR="003829AA">
              <w:t>*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Payer code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Integer identifier corresponding to 23 distinct values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11</w:t>
            </w:r>
            <w:r w:rsidR="003829AA">
              <w:t>*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Medical specialty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Integer identifier of a specialty of the admitting physician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12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Number of lab procedures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Numeric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Number of lab tests performed during the encounter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13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Number of procedures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Numeric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Number of procedures (other than lab tests) performed during the encounter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14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Number of medications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Numeric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Number of distinct generic names administered during the encounter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15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Number of outpatient visits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Numeric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Number of outpatient visits of the patient in the year preceding the encounter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16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Number of emergency visits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Numeric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Number of emergency visits of the patient in the year preceding the encounter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17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Number of inpatient visits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Numeric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Number of inpatient visits of the patient in the year preceding the encounter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18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Diagnosis 1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The primary diagnosis (coded as first three digits of ICD9)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19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Diagnosis 2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Secondary diagnosis (coded as first three digits of ICD9)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20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Diagnosis 3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Additional secondary diagnosis (coded as first three digits of ICD9)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21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Number of diagnoses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Numeric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Number of diagnoses entered to the system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22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Glucose serum test result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Indicates the range of the result or if the test was not taken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23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A1c test result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Indicates the range of the result or if the test was not taken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24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Change of medications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Indicates if there was a change in diabetic medications (either dosage or generic name)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lastRenderedPageBreak/>
              <w:t>25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Diabetes medications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Indicates if there was any diabetic medication prescribed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26</w:t>
            </w:r>
            <w:r w:rsidR="003829AA">
              <w:t>*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24 features for medications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For the generic names and dosage changes, indicates whether the drug was prescribed or there was a change in the dosage</w:t>
            </w:r>
          </w:p>
        </w:tc>
      </w:tr>
      <w:tr w:rsidR="00D761AD" w:rsidRPr="00D761AD" w:rsidTr="00D761AD">
        <w:trPr>
          <w:trHeight w:val="300"/>
        </w:trPr>
        <w:tc>
          <w:tcPr>
            <w:tcW w:w="696" w:type="dxa"/>
            <w:noWrap/>
            <w:hideMark/>
          </w:tcPr>
          <w:p w:rsidR="00D761AD" w:rsidRPr="00D761AD" w:rsidRDefault="00D761AD" w:rsidP="00D761AD">
            <w:r w:rsidRPr="00D761AD">
              <w:t>27</w:t>
            </w:r>
          </w:p>
        </w:tc>
        <w:tc>
          <w:tcPr>
            <w:tcW w:w="1492" w:type="dxa"/>
            <w:noWrap/>
            <w:hideMark/>
          </w:tcPr>
          <w:p w:rsidR="00D761AD" w:rsidRPr="00D761AD" w:rsidRDefault="00D761AD" w:rsidP="00D761AD">
            <w:r w:rsidRPr="00D761AD">
              <w:t>Readmitted</w:t>
            </w:r>
          </w:p>
        </w:tc>
        <w:tc>
          <w:tcPr>
            <w:tcW w:w="1068" w:type="dxa"/>
            <w:noWrap/>
            <w:hideMark/>
          </w:tcPr>
          <w:p w:rsidR="00D761AD" w:rsidRPr="00D761AD" w:rsidRDefault="00D761AD" w:rsidP="00D761AD">
            <w:r w:rsidRPr="00D761AD">
              <w:t>Nominal</w:t>
            </w:r>
          </w:p>
        </w:tc>
        <w:tc>
          <w:tcPr>
            <w:tcW w:w="5760" w:type="dxa"/>
            <w:noWrap/>
            <w:hideMark/>
          </w:tcPr>
          <w:p w:rsidR="00D761AD" w:rsidRPr="00D761AD" w:rsidRDefault="00D761AD" w:rsidP="00D761AD">
            <w:r w:rsidRPr="00D761AD">
              <w:t>Days to inpatient readmission</w:t>
            </w:r>
          </w:p>
        </w:tc>
      </w:tr>
      <w:tr w:rsidR="00596AF9" w:rsidRPr="00D761AD" w:rsidTr="00D761AD">
        <w:trPr>
          <w:trHeight w:val="300"/>
        </w:trPr>
        <w:tc>
          <w:tcPr>
            <w:tcW w:w="696" w:type="dxa"/>
            <w:noWrap/>
          </w:tcPr>
          <w:p w:rsidR="00596AF9" w:rsidRPr="00D761AD" w:rsidRDefault="00596AF9" w:rsidP="00D761AD"/>
        </w:tc>
        <w:tc>
          <w:tcPr>
            <w:tcW w:w="1492" w:type="dxa"/>
            <w:noWrap/>
          </w:tcPr>
          <w:p w:rsidR="00596AF9" w:rsidRPr="00D761AD" w:rsidRDefault="00596AF9" w:rsidP="00D761AD"/>
        </w:tc>
        <w:tc>
          <w:tcPr>
            <w:tcW w:w="1068" w:type="dxa"/>
            <w:noWrap/>
          </w:tcPr>
          <w:p w:rsidR="00596AF9" w:rsidRPr="00D761AD" w:rsidRDefault="00596AF9" w:rsidP="00D761AD"/>
        </w:tc>
        <w:tc>
          <w:tcPr>
            <w:tcW w:w="5760" w:type="dxa"/>
            <w:noWrap/>
          </w:tcPr>
          <w:p w:rsidR="00596AF9" w:rsidRPr="00D761AD" w:rsidRDefault="00596AF9" w:rsidP="00D761AD"/>
        </w:tc>
      </w:tr>
      <w:tr w:rsidR="00596AF9" w:rsidRPr="00D761AD" w:rsidTr="00D761AD">
        <w:trPr>
          <w:trHeight w:val="300"/>
        </w:trPr>
        <w:tc>
          <w:tcPr>
            <w:tcW w:w="696" w:type="dxa"/>
            <w:noWrap/>
          </w:tcPr>
          <w:p w:rsidR="00596AF9" w:rsidRPr="00D761AD" w:rsidRDefault="00596AF9" w:rsidP="00D761AD"/>
        </w:tc>
        <w:tc>
          <w:tcPr>
            <w:tcW w:w="1492" w:type="dxa"/>
            <w:noWrap/>
          </w:tcPr>
          <w:p w:rsidR="00596AF9" w:rsidRPr="00D761AD" w:rsidRDefault="00596AF9" w:rsidP="00D761AD"/>
        </w:tc>
        <w:tc>
          <w:tcPr>
            <w:tcW w:w="1068" w:type="dxa"/>
            <w:noWrap/>
          </w:tcPr>
          <w:p w:rsidR="00596AF9" w:rsidRPr="00D761AD" w:rsidRDefault="00596AF9" w:rsidP="00D761AD"/>
        </w:tc>
        <w:tc>
          <w:tcPr>
            <w:tcW w:w="5760" w:type="dxa"/>
            <w:noWrap/>
          </w:tcPr>
          <w:p w:rsidR="00596AF9" w:rsidRPr="00D761AD" w:rsidRDefault="00596AF9" w:rsidP="00D761AD"/>
        </w:tc>
      </w:tr>
    </w:tbl>
    <w:p w:rsidR="003829AA" w:rsidRDefault="003829AA" w:rsidP="00D761AD"/>
    <w:p w:rsidR="008137BB" w:rsidRDefault="003829AA" w:rsidP="00D761AD">
      <w:r w:rsidRPr="003829AA">
        <w:t>24 features for medications</w:t>
      </w:r>
      <w:r>
        <w:t>:</w:t>
      </w:r>
    </w:p>
    <w:p w:rsidR="00596AF9" w:rsidRDefault="003829AA" w:rsidP="00D761AD">
      <w:r w:rsidRPr="003829AA">
        <w:t xml:space="preserve">Metformin, </w:t>
      </w:r>
      <w:proofErr w:type="spellStart"/>
      <w:r w:rsidRPr="003829AA">
        <w:t>Repaglinide</w:t>
      </w:r>
      <w:proofErr w:type="spellEnd"/>
      <w:r w:rsidRPr="003829AA">
        <w:t xml:space="preserve">, </w:t>
      </w:r>
      <w:proofErr w:type="spellStart"/>
      <w:r w:rsidRPr="003829AA">
        <w:t>Nateglinide</w:t>
      </w:r>
      <w:proofErr w:type="spellEnd"/>
      <w:r w:rsidRPr="003829AA">
        <w:t xml:space="preserve">, </w:t>
      </w:r>
      <w:proofErr w:type="spellStart"/>
      <w:r w:rsidRPr="003829AA">
        <w:t>Chlorpropamide</w:t>
      </w:r>
      <w:proofErr w:type="spellEnd"/>
      <w:r w:rsidRPr="003829AA">
        <w:t xml:space="preserve">, Glimepiride, </w:t>
      </w:r>
      <w:proofErr w:type="spellStart"/>
      <w:r w:rsidRPr="003829AA">
        <w:t>Acetohexamide</w:t>
      </w:r>
      <w:proofErr w:type="spellEnd"/>
      <w:r w:rsidRPr="003829AA">
        <w:t xml:space="preserve">, Glipizide, Glyburide, </w:t>
      </w:r>
      <w:proofErr w:type="spellStart"/>
      <w:r w:rsidRPr="003829AA">
        <w:t>Tolbutamide</w:t>
      </w:r>
      <w:proofErr w:type="spellEnd"/>
      <w:r w:rsidRPr="003829AA">
        <w:t xml:space="preserve">, Pioglitazone, Rosiglitazone, </w:t>
      </w:r>
      <w:proofErr w:type="spellStart"/>
      <w:r w:rsidRPr="003829AA">
        <w:t>Acarbose</w:t>
      </w:r>
      <w:proofErr w:type="spellEnd"/>
      <w:r w:rsidRPr="003829AA">
        <w:t xml:space="preserve">, </w:t>
      </w:r>
      <w:proofErr w:type="spellStart"/>
      <w:r w:rsidRPr="003829AA">
        <w:t>Miglitol</w:t>
      </w:r>
      <w:proofErr w:type="spellEnd"/>
      <w:r w:rsidRPr="003829AA">
        <w:t xml:space="preserve">, </w:t>
      </w:r>
      <w:proofErr w:type="spellStart"/>
      <w:r w:rsidRPr="003829AA">
        <w:t>Troglitazone</w:t>
      </w:r>
      <w:proofErr w:type="spellEnd"/>
      <w:r w:rsidRPr="003829AA">
        <w:t xml:space="preserve">, </w:t>
      </w:r>
      <w:proofErr w:type="spellStart"/>
      <w:r w:rsidRPr="003829AA">
        <w:t>Tolazamide</w:t>
      </w:r>
      <w:proofErr w:type="spellEnd"/>
      <w:r w:rsidRPr="003829AA">
        <w:t>, Insulin, Glyburide-metformin, Glipizide-metformin, Glimepiride-pioglitazone, Metformin-rosiglitazone, Metformin-pioglitazone</w:t>
      </w:r>
    </w:p>
    <w:p w:rsidR="00596AF9" w:rsidRDefault="003829AA" w:rsidP="00D761AD">
      <w:r>
        <w:t>Values: “up” if the dosage was increased during the encounter, “down” if the dosage was decreased, “steady” if the dosage did not change, and “no” if the drug was not prescribed</w:t>
      </w:r>
    </w:p>
    <w:p w:rsidR="00C9096C" w:rsidRDefault="00C9096C" w:rsidP="000A04DC">
      <w:pPr>
        <w:pStyle w:val="ListParagraph"/>
        <w:numPr>
          <w:ilvl w:val="0"/>
          <w:numId w:val="2"/>
        </w:numPr>
      </w:pPr>
      <w:r>
        <w:t>Categories in admission type column</w:t>
      </w:r>
      <w:r w:rsidR="000A04DC">
        <w:t>(</w:t>
      </w:r>
      <w:proofErr w:type="spellStart"/>
      <w:r w:rsidR="000A04DC" w:rsidRPr="000A04DC">
        <w:t>admission_type_id</w:t>
      </w:r>
      <w:proofErr w:type="spellEnd"/>
      <w:r w:rsidR="000A04DC">
        <w:t>)</w:t>
      </w:r>
    </w:p>
    <w:p w:rsidR="00C9096C" w:rsidRDefault="00C9096C" w:rsidP="00C9096C">
      <w:r>
        <w:t>1: Emergency</w:t>
      </w:r>
    </w:p>
    <w:p w:rsidR="00C9096C" w:rsidRDefault="00C9096C" w:rsidP="00C9096C">
      <w:r>
        <w:t>2: Urgent</w:t>
      </w:r>
    </w:p>
    <w:p w:rsidR="00C9096C" w:rsidRDefault="00C9096C" w:rsidP="00C9096C">
      <w:r>
        <w:t>3: Elective</w:t>
      </w:r>
    </w:p>
    <w:p w:rsidR="00C9096C" w:rsidRDefault="00C9096C" w:rsidP="00C9096C">
      <w:r>
        <w:t>4: New</w:t>
      </w:r>
      <w:r w:rsidR="000A04DC">
        <w:t xml:space="preserve"> </w:t>
      </w:r>
      <w:r>
        <w:t>born</w:t>
      </w:r>
    </w:p>
    <w:p w:rsidR="00C9096C" w:rsidRDefault="00C9096C" w:rsidP="00C9096C">
      <w:r>
        <w:t>5: Not Available</w:t>
      </w:r>
    </w:p>
    <w:p w:rsidR="00C9096C" w:rsidRDefault="00C9096C" w:rsidP="00C9096C">
      <w:r>
        <w:t>6: NULL</w:t>
      </w:r>
    </w:p>
    <w:p w:rsidR="00C9096C" w:rsidRDefault="00C9096C" w:rsidP="00C9096C">
      <w:r>
        <w:t xml:space="preserve">7: Trauma </w:t>
      </w:r>
      <w:proofErr w:type="spellStart"/>
      <w:r>
        <w:t>Center</w:t>
      </w:r>
      <w:proofErr w:type="spellEnd"/>
    </w:p>
    <w:p w:rsidR="00C9096C" w:rsidRDefault="00C9096C" w:rsidP="00C9096C">
      <w:r>
        <w:t>8: Not Mapped</w:t>
      </w:r>
    </w:p>
    <w:p w:rsidR="00C9096C" w:rsidRDefault="00C9096C" w:rsidP="000A04DC">
      <w:pPr>
        <w:pStyle w:val="ListParagraph"/>
        <w:numPr>
          <w:ilvl w:val="0"/>
          <w:numId w:val="2"/>
        </w:numPr>
      </w:pPr>
      <w:r>
        <w:t xml:space="preserve">Categories in </w:t>
      </w:r>
      <w:r w:rsidR="000B526F">
        <w:t>discharge</w:t>
      </w:r>
      <w:r>
        <w:t xml:space="preserve"> type column</w:t>
      </w:r>
      <w:r w:rsidR="000A04DC">
        <w:t>(</w:t>
      </w:r>
      <w:proofErr w:type="spellStart"/>
      <w:r w:rsidR="000A04DC" w:rsidRPr="000A04DC">
        <w:t>discharge_disposition_id</w:t>
      </w:r>
      <w:proofErr w:type="spellEnd"/>
      <w:r w:rsidR="000A04DC">
        <w:t>)</w:t>
      </w:r>
    </w:p>
    <w:p w:rsidR="000B526F" w:rsidRDefault="000B526F" w:rsidP="000B526F">
      <w:r>
        <w:t>1 Discharged to home</w:t>
      </w:r>
    </w:p>
    <w:p w:rsidR="000B526F" w:rsidRDefault="000B526F" w:rsidP="000B526F">
      <w:r>
        <w:t>2 Discharged/transferred to another short term hospital</w:t>
      </w:r>
    </w:p>
    <w:p w:rsidR="000B526F" w:rsidRDefault="000B526F" w:rsidP="000B526F">
      <w:r>
        <w:t>3 Discharged/transferred to SNF</w:t>
      </w:r>
    </w:p>
    <w:p w:rsidR="000B526F" w:rsidRDefault="000B526F" w:rsidP="000B526F">
      <w:r>
        <w:t>4 Discharged/transferred to ICF</w:t>
      </w:r>
    </w:p>
    <w:p w:rsidR="000B526F" w:rsidRDefault="000B526F" w:rsidP="000B526F">
      <w:r>
        <w:t>5 Discharged/transferred to another type of inpatient care institution</w:t>
      </w:r>
    </w:p>
    <w:p w:rsidR="000B526F" w:rsidRDefault="000B526F" w:rsidP="000B526F">
      <w:r>
        <w:t>6 Discharged/transferred to home with home health service</w:t>
      </w:r>
    </w:p>
    <w:p w:rsidR="000B526F" w:rsidRDefault="000B526F" w:rsidP="000B526F">
      <w:r>
        <w:t>7 Left AMA</w:t>
      </w:r>
    </w:p>
    <w:p w:rsidR="000B526F" w:rsidRDefault="000B526F" w:rsidP="000B526F">
      <w:r>
        <w:t>8 Discharged/transferred to home under care of Home IV provider</w:t>
      </w:r>
    </w:p>
    <w:p w:rsidR="000B526F" w:rsidRDefault="000B526F" w:rsidP="000B526F">
      <w:r>
        <w:t>9 Admitted as an inpatient to this hospital</w:t>
      </w:r>
    </w:p>
    <w:p w:rsidR="000B526F" w:rsidRDefault="000B526F" w:rsidP="000B526F">
      <w:r>
        <w:lastRenderedPageBreak/>
        <w:t>10 Neonate discharged to another hospital for neonatal aftercare</w:t>
      </w:r>
    </w:p>
    <w:p w:rsidR="000B526F" w:rsidRDefault="000B526F" w:rsidP="000B526F">
      <w:r>
        <w:t>11 Expired</w:t>
      </w:r>
    </w:p>
    <w:p w:rsidR="000B526F" w:rsidRDefault="000B526F" w:rsidP="000B526F">
      <w:r>
        <w:t>12 Still patient or expected to return for outpatient services</w:t>
      </w:r>
    </w:p>
    <w:p w:rsidR="000B526F" w:rsidRDefault="000B526F" w:rsidP="000B526F">
      <w:r>
        <w:t>13 Hospice / home</w:t>
      </w:r>
    </w:p>
    <w:p w:rsidR="000B526F" w:rsidRDefault="000B526F" w:rsidP="000B526F">
      <w:r>
        <w:t>14 Hospice / medical facility</w:t>
      </w:r>
    </w:p>
    <w:p w:rsidR="000B526F" w:rsidRDefault="000B526F" w:rsidP="000B526F">
      <w:r>
        <w:t>15 Discharged/transferred within this institution to Medicare approved swing bed</w:t>
      </w:r>
    </w:p>
    <w:p w:rsidR="000B526F" w:rsidRDefault="000B526F" w:rsidP="000B526F">
      <w:r>
        <w:t>16 Discharged/transferred/referred another institution for outpatient services</w:t>
      </w:r>
    </w:p>
    <w:p w:rsidR="000B526F" w:rsidRDefault="000B526F" w:rsidP="000B526F">
      <w:r>
        <w:t>17 Discharged/transferred/referred to this institution for outpatient services</w:t>
      </w:r>
    </w:p>
    <w:p w:rsidR="000B526F" w:rsidRDefault="000B526F" w:rsidP="000B526F">
      <w:r>
        <w:t>18 NULL</w:t>
      </w:r>
    </w:p>
    <w:p w:rsidR="000B526F" w:rsidRDefault="000B526F" w:rsidP="000B526F">
      <w:r>
        <w:t>19 Expired at home. Medicaid only, hospice.</w:t>
      </w:r>
    </w:p>
    <w:p w:rsidR="000B526F" w:rsidRDefault="000B526F" w:rsidP="000B526F">
      <w:r>
        <w:t>20 Expired in a medical facility. Medicaid only, hospice.</w:t>
      </w:r>
    </w:p>
    <w:p w:rsidR="000B526F" w:rsidRDefault="000B526F" w:rsidP="000B526F">
      <w:r>
        <w:t>21 Expired, place unknown. Medicaid only, hospice.</w:t>
      </w:r>
    </w:p>
    <w:p w:rsidR="000B526F" w:rsidRDefault="000B526F" w:rsidP="000B526F">
      <w:r>
        <w:t xml:space="preserve">22 Discharged/transferred to another rehab </w:t>
      </w:r>
      <w:proofErr w:type="spellStart"/>
      <w:r>
        <w:t>fac</w:t>
      </w:r>
      <w:proofErr w:type="spellEnd"/>
      <w:r>
        <w:t xml:space="preserve"> including rehab units of a </w:t>
      </w:r>
      <w:proofErr w:type="gramStart"/>
      <w:r>
        <w:t>hospital .</w:t>
      </w:r>
      <w:proofErr w:type="gramEnd"/>
    </w:p>
    <w:p w:rsidR="000B526F" w:rsidRDefault="000B526F" w:rsidP="000B526F">
      <w:r>
        <w:t>23 Discharged/transferred to a long term care hospital.</w:t>
      </w:r>
    </w:p>
    <w:p w:rsidR="000B526F" w:rsidRDefault="000B526F" w:rsidP="000B526F">
      <w:r>
        <w:t>24 Discharged/transferred to a nursing facility certified under Medicaid but not certified under Medicare.</w:t>
      </w:r>
    </w:p>
    <w:p w:rsidR="000B526F" w:rsidRDefault="000B526F" w:rsidP="000B526F">
      <w:r>
        <w:t>25 Not Mapped</w:t>
      </w:r>
    </w:p>
    <w:p w:rsidR="000B526F" w:rsidRDefault="000B526F" w:rsidP="000B526F">
      <w:r>
        <w:t>26 Unknown/Invalid</w:t>
      </w:r>
    </w:p>
    <w:p w:rsidR="000B526F" w:rsidRDefault="000B526F" w:rsidP="000B526F">
      <w:r>
        <w:t xml:space="preserve">30 Discharged/transferred to another Type of Health Care Institution not </w:t>
      </w:r>
      <w:proofErr w:type="gramStart"/>
      <w:r>
        <w:t>Defined</w:t>
      </w:r>
      <w:proofErr w:type="gramEnd"/>
      <w:r>
        <w:t xml:space="preserve"> Elsewhere</w:t>
      </w:r>
    </w:p>
    <w:p w:rsidR="000B526F" w:rsidRDefault="000B526F" w:rsidP="000B526F">
      <w:r>
        <w:t>27 Discharged/transferred to a federal health care facility.</w:t>
      </w:r>
    </w:p>
    <w:p w:rsidR="000B526F" w:rsidRDefault="000B526F" w:rsidP="000B526F">
      <w:r>
        <w:t>28 Discharged/transferred/referred to a psychiatric hospital of psychiatric distinct part unit of a hospital</w:t>
      </w:r>
    </w:p>
    <w:p w:rsidR="000B526F" w:rsidRDefault="000B526F" w:rsidP="000B526F">
      <w:r>
        <w:t>29 Discharged/transferred to a Critical Access Hospital (CAH).</w:t>
      </w:r>
    </w:p>
    <w:p w:rsidR="00C9096C" w:rsidRDefault="00C9096C" w:rsidP="00C9096C"/>
    <w:p w:rsidR="000B526F" w:rsidRDefault="000B526F" w:rsidP="000A04DC">
      <w:pPr>
        <w:pStyle w:val="ListParagraph"/>
        <w:numPr>
          <w:ilvl w:val="0"/>
          <w:numId w:val="2"/>
        </w:numPr>
      </w:pPr>
      <w:r>
        <w:t>Admission source column</w:t>
      </w:r>
      <w:r w:rsidR="000A04DC">
        <w:t>(</w:t>
      </w:r>
      <w:proofErr w:type="spellStart"/>
      <w:r w:rsidR="000A04DC" w:rsidRPr="000A04DC">
        <w:t>admission_source_id</w:t>
      </w:r>
      <w:proofErr w:type="spellEnd"/>
      <w:r w:rsidR="000A04DC">
        <w:t>)</w:t>
      </w:r>
    </w:p>
    <w:p w:rsidR="000B526F" w:rsidRDefault="000B526F" w:rsidP="000B526F">
      <w:r>
        <w:t>1 Physician Referral</w:t>
      </w:r>
    </w:p>
    <w:p w:rsidR="000B526F" w:rsidRDefault="000B526F" w:rsidP="000B526F">
      <w:r>
        <w:t>2 Clinic Referral</w:t>
      </w:r>
    </w:p>
    <w:p w:rsidR="000B526F" w:rsidRDefault="000B526F" w:rsidP="000B526F">
      <w:r>
        <w:t>3 HMO Referral</w:t>
      </w:r>
    </w:p>
    <w:p w:rsidR="000B526F" w:rsidRDefault="000B526F" w:rsidP="000B526F">
      <w:r>
        <w:t>4 Transfer from a hospital</w:t>
      </w:r>
    </w:p>
    <w:p w:rsidR="000B526F" w:rsidRDefault="000B526F" w:rsidP="000B526F">
      <w:r>
        <w:t>5 Transfer from a Skilled Nursing Facility (SNF)</w:t>
      </w:r>
    </w:p>
    <w:p w:rsidR="000B526F" w:rsidRDefault="000B526F" w:rsidP="000B526F">
      <w:r>
        <w:t>6 Transfer from another health care facility</w:t>
      </w:r>
    </w:p>
    <w:p w:rsidR="000B526F" w:rsidRDefault="000B526F" w:rsidP="000B526F">
      <w:r>
        <w:t>7 Emergency Room</w:t>
      </w:r>
    </w:p>
    <w:p w:rsidR="000B526F" w:rsidRDefault="000B526F" w:rsidP="000B526F">
      <w:r>
        <w:lastRenderedPageBreak/>
        <w:t>8 Court/Law Enforcement</w:t>
      </w:r>
    </w:p>
    <w:p w:rsidR="000B526F" w:rsidRDefault="000B526F" w:rsidP="000B526F">
      <w:r>
        <w:t>9 Not Available</w:t>
      </w:r>
    </w:p>
    <w:p w:rsidR="000B526F" w:rsidRDefault="000B526F" w:rsidP="000B526F">
      <w:r>
        <w:t xml:space="preserve">10 Transfer from </w:t>
      </w:r>
      <w:proofErr w:type="spellStart"/>
      <w:r>
        <w:t>critial</w:t>
      </w:r>
      <w:proofErr w:type="spellEnd"/>
      <w:r>
        <w:t xml:space="preserve"> access hospital</w:t>
      </w:r>
    </w:p>
    <w:p w:rsidR="000B526F" w:rsidRDefault="000B526F" w:rsidP="000B526F">
      <w:r>
        <w:t>11 Normal Delivery</w:t>
      </w:r>
    </w:p>
    <w:p w:rsidR="000B526F" w:rsidRDefault="000B526F" w:rsidP="000B526F">
      <w:r>
        <w:t>12 Premature Delivery</w:t>
      </w:r>
    </w:p>
    <w:p w:rsidR="000B526F" w:rsidRDefault="000B526F" w:rsidP="000B526F">
      <w:r>
        <w:t>13 Sick Baby</w:t>
      </w:r>
    </w:p>
    <w:p w:rsidR="000B526F" w:rsidRDefault="000B526F" w:rsidP="000B526F">
      <w:r>
        <w:t>14 Extramural Birth</w:t>
      </w:r>
    </w:p>
    <w:p w:rsidR="000B526F" w:rsidRDefault="000B526F" w:rsidP="000B526F">
      <w:r>
        <w:t>15 Not Available</w:t>
      </w:r>
    </w:p>
    <w:p w:rsidR="000B526F" w:rsidRDefault="000B526F" w:rsidP="000B526F">
      <w:r>
        <w:t>17 NULL</w:t>
      </w:r>
    </w:p>
    <w:p w:rsidR="000B526F" w:rsidRDefault="000B526F" w:rsidP="000B526F">
      <w:r>
        <w:t xml:space="preserve">18 Transfer </w:t>
      </w:r>
      <w:proofErr w:type="gramStart"/>
      <w:r>
        <w:t>From</w:t>
      </w:r>
      <w:proofErr w:type="gramEnd"/>
      <w:r>
        <w:t xml:space="preserve"> Another Home Health Agency</w:t>
      </w:r>
    </w:p>
    <w:p w:rsidR="000B526F" w:rsidRDefault="000B526F" w:rsidP="000B526F">
      <w:r>
        <w:t>19 Readmission to Same Home Health Agency</w:t>
      </w:r>
    </w:p>
    <w:p w:rsidR="000B526F" w:rsidRDefault="000B526F" w:rsidP="000B526F">
      <w:r>
        <w:t>20 Not Mapped</w:t>
      </w:r>
    </w:p>
    <w:p w:rsidR="000B526F" w:rsidRDefault="000B526F" w:rsidP="000B526F">
      <w:r>
        <w:t>21 Unknown/Invalid</w:t>
      </w:r>
    </w:p>
    <w:p w:rsidR="000B526F" w:rsidRDefault="000B526F" w:rsidP="000B526F">
      <w:r>
        <w:t xml:space="preserve">22 Transfer from hospital </w:t>
      </w:r>
      <w:proofErr w:type="spellStart"/>
      <w:r>
        <w:t>inpt</w:t>
      </w:r>
      <w:proofErr w:type="spellEnd"/>
      <w:r>
        <w:t xml:space="preserve">/same </w:t>
      </w:r>
      <w:proofErr w:type="spellStart"/>
      <w:r>
        <w:t>fac</w:t>
      </w:r>
      <w:proofErr w:type="spellEnd"/>
      <w:r>
        <w:t xml:space="preserve"> </w:t>
      </w:r>
      <w:proofErr w:type="spellStart"/>
      <w:r>
        <w:t>reslt</w:t>
      </w:r>
      <w:proofErr w:type="spellEnd"/>
      <w:r>
        <w:t xml:space="preserve"> in a </w:t>
      </w:r>
      <w:proofErr w:type="spellStart"/>
      <w:proofErr w:type="gramStart"/>
      <w:r>
        <w:t>sep</w:t>
      </w:r>
      <w:proofErr w:type="spellEnd"/>
      <w:proofErr w:type="gramEnd"/>
      <w:r>
        <w:t xml:space="preserve"> claim</w:t>
      </w:r>
    </w:p>
    <w:p w:rsidR="000B526F" w:rsidRDefault="000B526F" w:rsidP="000B526F">
      <w:r>
        <w:t>23 Born inside this hospital</w:t>
      </w:r>
    </w:p>
    <w:p w:rsidR="000B526F" w:rsidRDefault="000B526F" w:rsidP="000B526F">
      <w:r>
        <w:t>24 Born outside this hospital</w:t>
      </w:r>
    </w:p>
    <w:p w:rsidR="000B526F" w:rsidRDefault="000B526F" w:rsidP="000B526F">
      <w:r>
        <w:t xml:space="preserve">25 Transfer from Ambulatory Surgery </w:t>
      </w:r>
      <w:proofErr w:type="spellStart"/>
      <w:r>
        <w:t>Center</w:t>
      </w:r>
      <w:proofErr w:type="spellEnd"/>
    </w:p>
    <w:p w:rsidR="000B526F" w:rsidRDefault="000A04DC" w:rsidP="000B526F">
      <w:r>
        <w:t>26 Transfer from Hospice</w:t>
      </w:r>
    </w:p>
    <w:p w:rsidR="000B526F" w:rsidRPr="00D761AD" w:rsidRDefault="00A92F44" w:rsidP="000B526F">
      <w:r>
        <w:t>In payer code and Medical Speciality the missing values are very high so they are not considered generally so the description for each code is not provided</w:t>
      </w:r>
      <w:bookmarkStart w:id="0" w:name="_GoBack"/>
      <w:bookmarkEnd w:id="0"/>
    </w:p>
    <w:sectPr w:rsidR="000B526F" w:rsidRPr="00D7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675B"/>
    <w:multiLevelType w:val="hybridMultilevel"/>
    <w:tmpl w:val="CD1AD9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5D3FA3"/>
    <w:multiLevelType w:val="multilevel"/>
    <w:tmpl w:val="4528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AD"/>
    <w:rsid w:val="000A04DC"/>
    <w:rsid w:val="000B526F"/>
    <w:rsid w:val="003829AA"/>
    <w:rsid w:val="00596AF9"/>
    <w:rsid w:val="008137BB"/>
    <w:rsid w:val="00A92F44"/>
    <w:rsid w:val="00C9096C"/>
    <w:rsid w:val="00D7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DD7F"/>
  <w15:chartTrackingRefBased/>
  <w15:docId w15:val="{B26C4533-F2D0-4461-9558-4922CC27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909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9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0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0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981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2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2023-06-23T07:54:00Z</dcterms:created>
  <dcterms:modified xsi:type="dcterms:W3CDTF">2023-06-23T17:12:00Z</dcterms:modified>
</cp:coreProperties>
</file>