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3E09" w14:textId="77777777" w:rsidR="000A0AD6" w:rsidRDefault="000A0AD6" w:rsidP="000A0AD6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  <w:r w:rsidRPr="00182921">
        <w:rPr>
          <w:b/>
          <w:bCs/>
          <w:sz w:val="32"/>
          <w:szCs w:val="32"/>
          <w:lang w:val="en-US"/>
        </w:rPr>
        <w:t>Assignment- SQL Basics</w:t>
      </w:r>
    </w:p>
    <w:p w14:paraId="5CAB9D89" w14:textId="77777777" w:rsidR="000A0AD6" w:rsidRDefault="000A0AD6" w:rsidP="000A0AD6">
      <w:pPr>
        <w:spacing w:line="240" w:lineRule="auto"/>
        <w:rPr>
          <w:sz w:val="22"/>
          <w:szCs w:val="22"/>
        </w:rPr>
      </w:pPr>
      <w:r w:rsidRPr="00182921">
        <w:rPr>
          <w:sz w:val="22"/>
          <w:szCs w:val="22"/>
        </w:rPr>
        <w:t>Ques.9. What is the Difference Between a Primary Key and a Foreign Key?</w:t>
      </w:r>
    </w:p>
    <w:p w14:paraId="3EC76870" w14:textId="77777777" w:rsidR="000A0AD6" w:rsidRPr="00182921" w:rsidRDefault="000A0AD6" w:rsidP="000A0AD6">
      <w:pPr>
        <w:spacing w:line="240" w:lineRule="auto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Ans.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692"/>
        <w:gridCol w:w="3638"/>
      </w:tblGrid>
      <w:tr w:rsidR="000A0AD6" w:rsidRPr="00182921" w14:paraId="1E4ECD5D" w14:textId="77777777" w:rsidTr="001E7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E5819" w14:textId="77777777" w:rsidR="000A0AD6" w:rsidRPr="00182921" w:rsidRDefault="000A0AD6" w:rsidP="001E7541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82921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866E87" w14:textId="77777777" w:rsidR="000A0AD6" w:rsidRPr="00182921" w:rsidRDefault="000A0AD6" w:rsidP="001E7541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82921">
              <w:rPr>
                <w:b/>
                <w:bCs/>
                <w:sz w:val="22"/>
                <w:szCs w:val="22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A4B1AC5" w14:textId="77777777" w:rsidR="000A0AD6" w:rsidRPr="00182921" w:rsidRDefault="000A0AD6" w:rsidP="001E7541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182921">
              <w:rPr>
                <w:b/>
                <w:bCs/>
                <w:sz w:val="22"/>
                <w:szCs w:val="22"/>
              </w:rPr>
              <w:t>Foreign Key</w:t>
            </w:r>
          </w:p>
        </w:tc>
      </w:tr>
      <w:tr w:rsidR="000A0AD6" w:rsidRPr="00182921" w14:paraId="5000AEAD" w14:textId="77777777" w:rsidTr="001E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1B70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40E696F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Uniquely identifies each record in a table</w:t>
            </w:r>
          </w:p>
        </w:tc>
        <w:tc>
          <w:tcPr>
            <w:tcW w:w="0" w:type="auto"/>
            <w:vAlign w:val="center"/>
            <w:hideMark/>
          </w:tcPr>
          <w:p w14:paraId="47EFA7AF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Links one table to another</w:t>
            </w:r>
          </w:p>
        </w:tc>
      </w:tr>
      <w:tr w:rsidR="000A0AD6" w:rsidRPr="00182921" w14:paraId="3FDBBDC0" w14:textId="77777777" w:rsidTr="001E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1557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6051730F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b/>
                <w:bCs/>
                <w:sz w:val="22"/>
                <w:szCs w:val="22"/>
              </w:rPr>
              <w:t>Must be unique</w:t>
            </w:r>
          </w:p>
        </w:tc>
        <w:tc>
          <w:tcPr>
            <w:tcW w:w="0" w:type="auto"/>
            <w:vAlign w:val="center"/>
            <w:hideMark/>
          </w:tcPr>
          <w:p w14:paraId="2FB7F917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 xml:space="preserve">Can have </w:t>
            </w:r>
            <w:r w:rsidRPr="00182921">
              <w:rPr>
                <w:b/>
                <w:bCs/>
                <w:sz w:val="22"/>
                <w:szCs w:val="22"/>
              </w:rPr>
              <w:t>duplicate values</w:t>
            </w:r>
          </w:p>
        </w:tc>
      </w:tr>
      <w:tr w:rsidR="000A0AD6" w:rsidRPr="00182921" w14:paraId="6BD4536A" w14:textId="77777777" w:rsidTr="001E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32C8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04A8202A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182921">
              <w:rPr>
                <w:sz w:val="22"/>
                <w:szCs w:val="22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40E6A853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182921">
              <w:rPr>
                <w:sz w:val="22"/>
                <w:szCs w:val="22"/>
              </w:rPr>
              <w:t xml:space="preserve"> Allowed (unless restricted)</w:t>
            </w:r>
          </w:p>
        </w:tc>
      </w:tr>
      <w:tr w:rsidR="000A0AD6" w:rsidRPr="00182921" w14:paraId="109ED6F8" w14:textId="77777777" w:rsidTr="001E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EC7D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Number per table</w:t>
            </w:r>
          </w:p>
        </w:tc>
        <w:tc>
          <w:tcPr>
            <w:tcW w:w="0" w:type="auto"/>
            <w:vAlign w:val="center"/>
            <w:hideMark/>
          </w:tcPr>
          <w:p w14:paraId="11CD4F4E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 xml:space="preserve">Only </w:t>
            </w:r>
            <w:r w:rsidRPr="00182921">
              <w:rPr>
                <w:b/>
                <w:bCs/>
                <w:sz w:val="22"/>
                <w:szCs w:val="22"/>
              </w:rPr>
              <w:t>one</w:t>
            </w:r>
            <w:r w:rsidRPr="00182921">
              <w:rPr>
                <w:sz w:val="22"/>
                <w:szCs w:val="22"/>
              </w:rPr>
              <w:t xml:space="preserve"> primary key</w:t>
            </w:r>
          </w:p>
        </w:tc>
        <w:tc>
          <w:tcPr>
            <w:tcW w:w="0" w:type="auto"/>
            <w:vAlign w:val="center"/>
            <w:hideMark/>
          </w:tcPr>
          <w:p w14:paraId="0C68194A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b/>
                <w:bCs/>
                <w:sz w:val="22"/>
                <w:szCs w:val="22"/>
              </w:rPr>
              <w:t>Multiple</w:t>
            </w:r>
            <w:r w:rsidRPr="00182921">
              <w:rPr>
                <w:sz w:val="22"/>
                <w:szCs w:val="22"/>
              </w:rPr>
              <w:t xml:space="preserve"> foreign keys allowed</w:t>
            </w:r>
          </w:p>
        </w:tc>
      </w:tr>
      <w:tr w:rsidR="000A0AD6" w:rsidRPr="00182921" w14:paraId="7108737A" w14:textId="77777777" w:rsidTr="001E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AC94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Enforces</w:t>
            </w:r>
          </w:p>
        </w:tc>
        <w:tc>
          <w:tcPr>
            <w:tcW w:w="0" w:type="auto"/>
            <w:vAlign w:val="center"/>
            <w:hideMark/>
          </w:tcPr>
          <w:p w14:paraId="604E845A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Entity integrity</w:t>
            </w:r>
          </w:p>
        </w:tc>
        <w:tc>
          <w:tcPr>
            <w:tcW w:w="0" w:type="auto"/>
            <w:vAlign w:val="center"/>
            <w:hideMark/>
          </w:tcPr>
          <w:p w14:paraId="3F3861B0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Referential integrity</w:t>
            </w:r>
          </w:p>
        </w:tc>
      </w:tr>
      <w:tr w:rsidR="000A0AD6" w:rsidRPr="00182921" w14:paraId="6D520794" w14:textId="77777777" w:rsidTr="001E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07A7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2898714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182921">
              <w:rPr>
                <w:sz w:val="22"/>
                <w:szCs w:val="22"/>
              </w:rPr>
              <w:t>employee_id</w:t>
            </w:r>
            <w:proofErr w:type="spellEnd"/>
            <w:r w:rsidRPr="00182921">
              <w:rPr>
                <w:sz w:val="22"/>
                <w:szCs w:val="22"/>
              </w:rPr>
              <w:t xml:space="preserve"> in Employees</w:t>
            </w:r>
          </w:p>
        </w:tc>
        <w:tc>
          <w:tcPr>
            <w:tcW w:w="0" w:type="auto"/>
            <w:vAlign w:val="center"/>
            <w:hideMark/>
          </w:tcPr>
          <w:p w14:paraId="510FFC61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182921">
              <w:rPr>
                <w:sz w:val="22"/>
                <w:szCs w:val="22"/>
              </w:rPr>
              <w:t>department_id</w:t>
            </w:r>
            <w:proofErr w:type="spellEnd"/>
            <w:r w:rsidRPr="00182921">
              <w:rPr>
                <w:sz w:val="22"/>
                <w:szCs w:val="22"/>
              </w:rPr>
              <w:t xml:space="preserve"> in Employees</w:t>
            </w:r>
          </w:p>
        </w:tc>
      </w:tr>
      <w:tr w:rsidR="000A0AD6" w:rsidRPr="00182921" w14:paraId="09A5ED74" w14:textId="77777777" w:rsidTr="001E7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99A5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88849E6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Defined in the same table</w:t>
            </w:r>
          </w:p>
        </w:tc>
        <w:tc>
          <w:tcPr>
            <w:tcW w:w="0" w:type="auto"/>
            <w:vAlign w:val="center"/>
            <w:hideMark/>
          </w:tcPr>
          <w:p w14:paraId="2F87D93E" w14:textId="77777777" w:rsidR="000A0AD6" w:rsidRPr="00182921" w:rsidRDefault="000A0AD6" w:rsidP="001E7541">
            <w:pPr>
              <w:spacing w:line="240" w:lineRule="auto"/>
              <w:rPr>
                <w:sz w:val="22"/>
                <w:szCs w:val="22"/>
              </w:rPr>
            </w:pPr>
            <w:r w:rsidRPr="00182921">
              <w:rPr>
                <w:sz w:val="22"/>
                <w:szCs w:val="22"/>
              </w:rPr>
              <w:t>References primary key of another table</w:t>
            </w:r>
          </w:p>
        </w:tc>
      </w:tr>
    </w:tbl>
    <w:p w14:paraId="3D932B05" w14:textId="77777777" w:rsidR="000A0AD6" w:rsidRDefault="000A0AD6" w:rsidP="000A0AD6">
      <w:pPr>
        <w:spacing w:line="240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Ques.10. </w:t>
      </w:r>
      <w:r w:rsidRPr="00182921">
        <w:rPr>
          <w:sz w:val="22"/>
          <w:szCs w:val="22"/>
        </w:rPr>
        <w:t>What Are Constraints in SQL and Why Are They Used?</w:t>
      </w:r>
    </w:p>
    <w:p w14:paraId="51E63B47" w14:textId="77777777" w:rsidR="000A0AD6" w:rsidRPr="00182921" w:rsidRDefault="000A0AD6" w:rsidP="000A0AD6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Ans. </w:t>
      </w:r>
      <w:r w:rsidRPr="00182921">
        <w:rPr>
          <w:sz w:val="22"/>
          <w:szCs w:val="22"/>
        </w:rPr>
        <w:t>Constraints in SQL</w:t>
      </w:r>
    </w:p>
    <w:p w14:paraId="087CF22E" w14:textId="77777777" w:rsidR="000A0AD6" w:rsidRPr="00182921" w:rsidRDefault="000A0AD6" w:rsidP="000A0AD6">
      <w:pPr>
        <w:spacing w:line="240" w:lineRule="auto"/>
        <w:rPr>
          <w:sz w:val="22"/>
          <w:szCs w:val="22"/>
        </w:rPr>
      </w:pPr>
      <w:r w:rsidRPr="00182921">
        <w:rPr>
          <w:sz w:val="22"/>
          <w:szCs w:val="22"/>
        </w:rPr>
        <w:t>Constraints are rules applied to table columns to ensure that the data stored in a database is accurate, valid, and consistent.</w:t>
      </w:r>
    </w:p>
    <w:p w14:paraId="3C638AF4" w14:textId="77777777" w:rsidR="000A0AD6" w:rsidRPr="00182921" w:rsidRDefault="000A0AD6" w:rsidP="000A0AD6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5661478A">
          <v:rect id="_x0000_i1025" style="width:0;height:1.5pt" o:hralign="center" o:hrstd="t" o:hr="t" fillcolor="#a0a0a0" stroked="f"/>
        </w:pict>
      </w:r>
    </w:p>
    <w:p w14:paraId="51D68DFA" w14:textId="77777777" w:rsidR="000A0AD6" w:rsidRPr="00182921" w:rsidRDefault="000A0AD6" w:rsidP="000A0AD6">
      <w:pPr>
        <w:spacing w:line="240" w:lineRule="auto"/>
        <w:rPr>
          <w:sz w:val="22"/>
          <w:szCs w:val="22"/>
        </w:rPr>
      </w:pPr>
      <w:r w:rsidRPr="00182921">
        <w:rPr>
          <w:sz w:val="22"/>
          <w:szCs w:val="22"/>
        </w:rPr>
        <w:t>Why Constraints Are Used</w:t>
      </w:r>
    </w:p>
    <w:p w14:paraId="2F1199C5" w14:textId="77777777" w:rsidR="000A0AD6" w:rsidRPr="00182921" w:rsidRDefault="000A0AD6" w:rsidP="000A0AD6">
      <w:pPr>
        <w:numPr>
          <w:ilvl w:val="0"/>
          <w:numId w:val="1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To prevent invalid data from being inserted into a table</w:t>
      </w:r>
    </w:p>
    <w:p w14:paraId="5144EE43" w14:textId="77777777" w:rsidR="000A0AD6" w:rsidRPr="00182921" w:rsidRDefault="000A0AD6" w:rsidP="000A0AD6">
      <w:pPr>
        <w:numPr>
          <w:ilvl w:val="0"/>
          <w:numId w:val="1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To maintain data integrity</w:t>
      </w:r>
    </w:p>
    <w:p w14:paraId="5C75560E" w14:textId="77777777" w:rsidR="000A0AD6" w:rsidRPr="00182921" w:rsidRDefault="000A0AD6" w:rsidP="000A0AD6">
      <w:pPr>
        <w:numPr>
          <w:ilvl w:val="0"/>
          <w:numId w:val="1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To enforce relationships between tables</w:t>
      </w:r>
    </w:p>
    <w:p w14:paraId="1C734F80" w14:textId="77777777" w:rsidR="000A0AD6" w:rsidRPr="00182921" w:rsidRDefault="000A0AD6" w:rsidP="000A0AD6">
      <w:pPr>
        <w:numPr>
          <w:ilvl w:val="0"/>
          <w:numId w:val="1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To reduce errors in the database</w:t>
      </w:r>
    </w:p>
    <w:p w14:paraId="0EBD9102" w14:textId="77777777" w:rsidR="000A0AD6" w:rsidRPr="00182921" w:rsidRDefault="000A0AD6" w:rsidP="000A0AD6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6D025B23">
          <v:rect id="_x0000_i1026" style="width:0;height:1.5pt" o:hralign="center" o:hrstd="t" o:hr="t" fillcolor="#a0a0a0" stroked="f"/>
        </w:pict>
      </w:r>
    </w:p>
    <w:p w14:paraId="1970B359" w14:textId="77777777" w:rsidR="000A0AD6" w:rsidRPr="00182921" w:rsidRDefault="000A0AD6" w:rsidP="000A0AD6">
      <w:pPr>
        <w:spacing w:line="240" w:lineRule="auto"/>
        <w:rPr>
          <w:sz w:val="22"/>
          <w:szCs w:val="22"/>
        </w:rPr>
      </w:pPr>
      <w:r w:rsidRPr="00182921">
        <w:rPr>
          <w:sz w:val="22"/>
          <w:szCs w:val="22"/>
        </w:rPr>
        <w:t>Common Types of Constraints</w:t>
      </w:r>
    </w:p>
    <w:p w14:paraId="139D2AF6" w14:textId="77777777" w:rsidR="000A0AD6" w:rsidRPr="00182921" w:rsidRDefault="000A0AD6" w:rsidP="000A0AD6">
      <w:pPr>
        <w:numPr>
          <w:ilvl w:val="0"/>
          <w:numId w:val="2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PRIMARY KEY – Uniquely identifies each record</w:t>
      </w:r>
    </w:p>
    <w:p w14:paraId="0F85D9BD" w14:textId="77777777" w:rsidR="000A0AD6" w:rsidRPr="00182921" w:rsidRDefault="000A0AD6" w:rsidP="000A0AD6">
      <w:pPr>
        <w:numPr>
          <w:ilvl w:val="0"/>
          <w:numId w:val="2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FOREIGN KEY – Links one table to another</w:t>
      </w:r>
    </w:p>
    <w:p w14:paraId="1CFEEE3F" w14:textId="77777777" w:rsidR="000A0AD6" w:rsidRPr="00182921" w:rsidRDefault="000A0AD6" w:rsidP="000A0AD6">
      <w:pPr>
        <w:numPr>
          <w:ilvl w:val="0"/>
          <w:numId w:val="2"/>
        </w:numPr>
        <w:spacing w:line="240" w:lineRule="auto"/>
        <w:ind w:firstLine="0"/>
        <w:rPr>
          <w:sz w:val="22"/>
          <w:szCs w:val="22"/>
        </w:rPr>
      </w:pPr>
      <w:r w:rsidRPr="00182921">
        <w:rPr>
          <w:sz w:val="22"/>
          <w:szCs w:val="22"/>
        </w:rPr>
        <w:t>UNIQUE – Ensures all values in a column are different</w:t>
      </w:r>
    </w:p>
    <w:p w14:paraId="7B069E68" w14:textId="77777777" w:rsidR="000A0AD6" w:rsidRPr="00182921" w:rsidRDefault="000A0AD6" w:rsidP="000A0AD6">
      <w:pPr>
        <w:numPr>
          <w:ilvl w:val="0"/>
          <w:numId w:val="2"/>
        </w:numPr>
        <w:spacing w:line="240" w:lineRule="auto"/>
        <w:ind w:firstLine="0"/>
        <w:rPr>
          <w:sz w:val="22"/>
          <w:szCs w:val="22"/>
        </w:rPr>
      </w:pPr>
      <w:r w:rsidRPr="00182921">
        <w:rPr>
          <w:b/>
          <w:bCs/>
          <w:sz w:val="22"/>
          <w:szCs w:val="22"/>
        </w:rPr>
        <w:t>NOT NULL</w:t>
      </w:r>
      <w:r w:rsidRPr="00182921">
        <w:rPr>
          <w:sz w:val="22"/>
          <w:szCs w:val="22"/>
        </w:rPr>
        <w:t xml:space="preserve"> – Prevents NULL values</w:t>
      </w:r>
    </w:p>
    <w:p w14:paraId="47F7EC79" w14:textId="77777777" w:rsidR="000A0AD6" w:rsidRPr="00182921" w:rsidRDefault="000A0AD6" w:rsidP="000A0AD6">
      <w:pPr>
        <w:numPr>
          <w:ilvl w:val="0"/>
          <w:numId w:val="2"/>
        </w:numPr>
        <w:spacing w:line="240" w:lineRule="auto"/>
        <w:ind w:firstLine="0"/>
        <w:rPr>
          <w:sz w:val="22"/>
          <w:szCs w:val="22"/>
        </w:rPr>
      </w:pPr>
      <w:r w:rsidRPr="00182921">
        <w:rPr>
          <w:b/>
          <w:bCs/>
          <w:sz w:val="22"/>
          <w:szCs w:val="22"/>
        </w:rPr>
        <w:t>CHECK</w:t>
      </w:r>
      <w:r w:rsidRPr="00182921">
        <w:rPr>
          <w:sz w:val="22"/>
          <w:szCs w:val="22"/>
        </w:rPr>
        <w:t xml:space="preserve"> – Ensures values meet a condition</w:t>
      </w:r>
    </w:p>
    <w:p w14:paraId="0D37BEFE" w14:textId="77777777" w:rsidR="000A0AD6" w:rsidRPr="00182921" w:rsidRDefault="000A0AD6" w:rsidP="000A0AD6">
      <w:pPr>
        <w:numPr>
          <w:ilvl w:val="0"/>
          <w:numId w:val="2"/>
        </w:numPr>
        <w:spacing w:line="240" w:lineRule="auto"/>
        <w:ind w:firstLine="0"/>
        <w:rPr>
          <w:sz w:val="22"/>
          <w:szCs w:val="22"/>
        </w:rPr>
      </w:pPr>
      <w:r w:rsidRPr="00182921">
        <w:rPr>
          <w:b/>
          <w:bCs/>
          <w:sz w:val="22"/>
          <w:szCs w:val="22"/>
        </w:rPr>
        <w:t>DEFAULT</w:t>
      </w:r>
      <w:r w:rsidRPr="00182921">
        <w:rPr>
          <w:sz w:val="22"/>
          <w:szCs w:val="22"/>
        </w:rPr>
        <w:t xml:space="preserve"> – Sets a default value</w:t>
      </w:r>
    </w:p>
    <w:p w14:paraId="21D4B110" w14:textId="77777777" w:rsidR="00771CF0" w:rsidRDefault="00771CF0"/>
    <w:sectPr w:rsidR="00771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AA5"/>
    <w:multiLevelType w:val="multilevel"/>
    <w:tmpl w:val="C59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22EB"/>
    <w:multiLevelType w:val="multilevel"/>
    <w:tmpl w:val="7F4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000323">
    <w:abstractNumId w:val="0"/>
  </w:num>
  <w:num w:numId="2" w16cid:durableId="855191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39"/>
    <w:rsid w:val="000A0AD6"/>
    <w:rsid w:val="00303451"/>
    <w:rsid w:val="00771CF0"/>
    <w:rsid w:val="00985639"/>
    <w:rsid w:val="00C9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6297A-F3B5-43EE-ACD9-81A10125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AD6"/>
  </w:style>
  <w:style w:type="paragraph" w:styleId="Heading1">
    <w:name w:val="heading 1"/>
    <w:basedOn w:val="Normal"/>
    <w:next w:val="Normal"/>
    <w:link w:val="Heading1Char"/>
    <w:uiPriority w:val="9"/>
    <w:qFormat/>
    <w:rsid w:val="00985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1058</Characters>
  <Application>Microsoft Office Word</Application>
  <DocSecurity>0</DocSecurity>
  <Lines>50</Lines>
  <Paragraphs>50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gupta</dc:creator>
  <cp:keywords/>
  <dc:description/>
  <cp:lastModifiedBy>vaibhav gupta</cp:lastModifiedBy>
  <cp:revision>2</cp:revision>
  <dcterms:created xsi:type="dcterms:W3CDTF">2026-02-15T11:30:00Z</dcterms:created>
  <dcterms:modified xsi:type="dcterms:W3CDTF">2026-02-15T11:30:00Z</dcterms:modified>
</cp:coreProperties>
</file>