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D9BE" w14:textId="6293DEBE" w:rsidR="00E273DD" w:rsidRDefault="00E273DD">
      <w:pPr>
        <w:rPr>
          <w:b/>
          <w:bCs/>
        </w:rPr>
      </w:pPr>
      <w:r w:rsidRPr="00E273DD">
        <w:rPr>
          <w:b/>
          <w:bCs/>
        </w:rPr>
        <w:t>ANSWER-9</w:t>
      </w:r>
    </w:p>
    <w:p w14:paraId="0515200C" w14:textId="77777777" w:rsidR="00E273DD" w:rsidRPr="00E273DD" w:rsidRDefault="00E273DD" w:rsidP="00E273DD">
      <w:pPr>
        <w:rPr>
          <w:b/>
          <w:bCs/>
        </w:rPr>
      </w:pPr>
      <w:r w:rsidRPr="00E273DD">
        <w:rPr>
          <w:b/>
          <w:bCs/>
        </w:rPr>
        <w:t>Different charts were used because each business question required a specific type of analysis.</w:t>
      </w:r>
    </w:p>
    <w:p w14:paraId="167B277B" w14:textId="77777777" w:rsidR="00E273DD" w:rsidRPr="00E273DD" w:rsidRDefault="00E273DD" w:rsidP="00E273DD">
      <w:pPr>
        <w:numPr>
          <w:ilvl w:val="0"/>
          <w:numId w:val="1"/>
        </w:numPr>
        <w:rPr>
          <w:b/>
          <w:bCs/>
        </w:rPr>
      </w:pPr>
      <w:r w:rsidRPr="00E273DD">
        <w:rPr>
          <w:b/>
          <w:bCs/>
        </w:rPr>
        <w:t>Bar charts were used to compare categories and regions because they clearly show differences and rankings.</w:t>
      </w:r>
    </w:p>
    <w:p w14:paraId="0DA6593A" w14:textId="77777777" w:rsidR="00E273DD" w:rsidRPr="00E273DD" w:rsidRDefault="00E273DD" w:rsidP="00E273DD">
      <w:pPr>
        <w:numPr>
          <w:ilvl w:val="0"/>
          <w:numId w:val="1"/>
        </w:numPr>
        <w:rPr>
          <w:b/>
          <w:bCs/>
        </w:rPr>
      </w:pPr>
      <w:r w:rsidRPr="00E273DD">
        <w:rPr>
          <w:b/>
          <w:bCs/>
        </w:rPr>
        <w:t>Line charts were used for time</w:t>
      </w:r>
      <w:r w:rsidRPr="00E273DD">
        <w:rPr>
          <w:b/>
          <w:bCs/>
        </w:rPr>
        <w:noBreakHyphen/>
        <w:t>based trends, helping identify peak and slow months.</w:t>
      </w:r>
    </w:p>
    <w:p w14:paraId="41B9BABF" w14:textId="77777777" w:rsidR="00E273DD" w:rsidRPr="00E273DD" w:rsidRDefault="00E273DD" w:rsidP="00E273DD">
      <w:pPr>
        <w:numPr>
          <w:ilvl w:val="0"/>
          <w:numId w:val="1"/>
        </w:numPr>
        <w:rPr>
          <w:b/>
          <w:bCs/>
        </w:rPr>
      </w:pPr>
      <w:r w:rsidRPr="00E273DD">
        <w:rPr>
          <w:b/>
          <w:bCs/>
        </w:rPr>
        <w:t>Scatter plots were used to analyze the relationship between Sales and Profit and detect loss</w:t>
      </w:r>
      <w:r w:rsidRPr="00E273DD">
        <w:rPr>
          <w:b/>
          <w:bCs/>
        </w:rPr>
        <w:noBreakHyphen/>
        <w:t>making orders.</w:t>
      </w:r>
    </w:p>
    <w:p w14:paraId="0D3DFF77" w14:textId="77777777" w:rsidR="00E273DD" w:rsidRPr="00E273DD" w:rsidRDefault="00E273DD" w:rsidP="00E273DD">
      <w:pPr>
        <w:numPr>
          <w:ilvl w:val="0"/>
          <w:numId w:val="1"/>
        </w:numPr>
        <w:rPr>
          <w:b/>
          <w:bCs/>
        </w:rPr>
      </w:pPr>
      <w:r w:rsidRPr="00E273DD">
        <w:rPr>
          <w:b/>
          <w:bCs/>
        </w:rPr>
        <w:t>Stacked/clustered bar charts were used to compare Category vs Region performance.</w:t>
      </w:r>
    </w:p>
    <w:p w14:paraId="1E7E360C" w14:textId="77777777" w:rsidR="00E273DD" w:rsidRPr="00E273DD" w:rsidRDefault="00E273DD" w:rsidP="00E273DD">
      <w:pPr>
        <w:numPr>
          <w:ilvl w:val="0"/>
          <w:numId w:val="1"/>
        </w:numPr>
        <w:rPr>
          <w:b/>
          <w:bCs/>
        </w:rPr>
      </w:pPr>
      <w:r w:rsidRPr="00E273DD">
        <w:rPr>
          <w:b/>
          <w:bCs/>
        </w:rPr>
        <w:t>Bubble/scatter charts were used for multi</w:t>
      </w:r>
      <w:r w:rsidRPr="00E273DD">
        <w:rPr>
          <w:b/>
          <w:bCs/>
        </w:rPr>
        <w:noBreakHyphen/>
        <w:t>metric product prioritization (Sales, Profit, Quantity).</w:t>
      </w:r>
    </w:p>
    <w:p w14:paraId="4F02C075" w14:textId="6F92491C" w:rsidR="00E273DD" w:rsidRDefault="00E273DD">
      <w:pPr>
        <w:rPr>
          <w:b/>
          <w:bCs/>
        </w:rPr>
      </w:pPr>
      <w:r>
        <w:rPr>
          <w:b/>
          <w:bCs/>
        </w:rPr>
        <w:t>ANSWER-10</w:t>
      </w:r>
    </w:p>
    <w:p w14:paraId="6B843F98" w14:textId="77777777" w:rsidR="00E273DD" w:rsidRPr="00E273DD" w:rsidRDefault="00E273DD" w:rsidP="00E273DD">
      <w:pPr>
        <w:rPr>
          <w:b/>
          <w:bCs/>
        </w:rPr>
      </w:pPr>
      <w:r w:rsidRPr="00E273DD">
        <w:rPr>
          <w:b/>
          <w:bCs/>
        </w:rPr>
        <w:t>Insight 1: Technology Category Drives the Highest Revenue</w:t>
      </w:r>
    </w:p>
    <w:p w14:paraId="4B88973D" w14:textId="77777777" w:rsidR="00E273DD" w:rsidRDefault="00E273DD" w:rsidP="00E273DD">
      <w:pPr>
        <w:rPr>
          <w:b/>
          <w:bCs/>
        </w:rPr>
      </w:pPr>
      <w:r w:rsidRPr="00E273DD">
        <w:t>The dashboard shows that the Technology category generates the highest Sales compared to Furniture and Office Supplies. How this helps management: This insight helps management prioritize inventory, marketing, and promotional efforts toward high</w:t>
      </w:r>
      <w:r w:rsidRPr="00E273DD">
        <w:noBreakHyphen/>
        <w:t>performing categories to maximize revenue</w:t>
      </w:r>
      <w:r w:rsidRPr="00E273DD">
        <w:rPr>
          <w:b/>
          <w:bCs/>
        </w:rPr>
        <w:t>.</w:t>
      </w:r>
    </w:p>
    <w:p w14:paraId="4114294B" w14:textId="77777777" w:rsidR="00E273DD" w:rsidRPr="00E273DD" w:rsidRDefault="00E273DD" w:rsidP="00E273DD">
      <w:pPr>
        <w:rPr>
          <w:b/>
          <w:bCs/>
        </w:rPr>
      </w:pPr>
      <w:r w:rsidRPr="00E273DD">
        <w:rPr>
          <w:b/>
          <w:bCs/>
        </w:rPr>
        <w:t>Insight 2: West Region Is the Strongest Market</w:t>
      </w:r>
    </w:p>
    <w:p w14:paraId="3D80FD6F" w14:textId="77777777" w:rsidR="00E273DD" w:rsidRPr="00E273DD" w:rsidRDefault="00E273DD" w:rsidP="00E273DD">
      <w:r w:rsidRPr="00E273DD">
        <w:t>The Region</w:t>
      </w:r>
      <w:r w:rsidRPr="00E273DD">
        <w:noBreakHyphen/>
        <w:t>wise Sales chart indicates that the West region contributes the most to total Sales, outperforming East, Central, and South. How this helps management: This helps leadership focus expansion, logistics, and resource allocation in the West</w:t>
      </w:r>
      <w:r w:rsidRPr="00E273DD">
        <w:rPr>
          <w:b/>
          <w:bCs/>
        </w:rPr>
        <w:t xml:space="preserve"> </w:t>
      </w:r>
      <w:r w:rsidRPr="00E273DD">
        <w:t>region while planning improvement strategies for weaker regions like the South.</w:t>
      </w:r>
    </w:p>
    <w:p w14:paraId="7029BFA3" w14:textId="77777777" w:rsidR="00E273DD" w:rsidRPr="00E273DD" w:rsidRDefault="00E273DD" w:rsidP="00E273DD">
      <w:pPr>
        <w:rPr>
          <w:b/>
          <w:bCs/>
        </w:rPr>
      </w:pPr>
    </w:p>
    <w:p w14:paraId="0E83CFD4" w14:textId="77777777" w:rsidR="00E273DD" w:rsidRPr="00E273DD" w:rsidRDefault="00E273DD">
      <w:pPr>
        <w:rPr>
          <w:b/>
          <w:bCs/>
        </w:rPr>
      </w:pPr>
    </w:p>
    <w:sectPr w:rsidR="00E273DD" w:rsidRPr="00E27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D713D"/>
    <w:multiLevelType w:val="multilevel"/>
    <w:tmpl w:val="057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959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DD"/>
    <w:rsid w:val="00333D50"/>
    <w:rsid w:val="00E2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A827"/>
  <w15:chartTrackingRefBased/>
  <w15:docId w15:val="{28BBA21E-91D0-4BF6-BFBC-6C931EDA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1138</Characters>
  <Application>Microsoft Office Word</Application>
  <DocSecurity>0</DocSecurity>
  <Lines>31</Lines>
  <Paragraphs>20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Chaudhary</dc:creator>
  <cp:keywords/>
  <dc:description/>
  <cp:lastModifiedBy>Anshika Chaudhary</cp:lastModifiedBy>
  <cp:revision>1</cp:revision>
  <dcterms:created xsi:type="dcterms:W3CDTF">2026-04-23T19:00:00Z</dcterms:created>
  <dcterms:modified xsi:type="dcterms:W3CDTF">2026-04-23T19:03:00Z</dcterms:modified>
</cp:coreProperties>
</file>