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Department of Electronics &amp; Communication Engineering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Communication Systems Lab (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ETEC-256</w:t>
      </w:r>
      <w:r w:rsidDel="00000000" w:rsidR="00000000" w:rsidRPr="00000000">
        <w:rPr>
          <w:b w:val="1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ECE&amp;CSE IV Sem</w:t>
      </w:r>
    </w:p>
    <w:p w:rsidR="00000000" w:rsidDel="00000000" w:rsidP="00000000" w:rsidRDefault="00000000" w:rsidRPr="00000000" w14:paraId="00000004">
      <w:pPr>
        <w:tabs>
          <w:tab w:val="left" w:pos="360"/>
          <w:tab w:val="left" w:pos="1708"/>
          <w:tab w:val="center" w:pos="4680"/>
        </w:tabs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  <w:t xml:space="preserve">List of Experiments</w:t>
      </w:r>
    </w:p>
    <w:p w:rsidR="00000000" w:rsidDel="00000000" w:rsidP="00000000" w:rsidRDefault="00000000" w:rsidRPr="00000000" w14:paraId="00000005">
      <w:pPr>
        <w:tabs>
          <w:tab w:val="left" w:pos="360"/>
          <w:tab w:val="left" w:pos="1708"/>
          <w:tab w:val="center" w:pos="4680"/>
        </w:tabs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90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To study the working of different signals on Digital Storage Oscilloscopes.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90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Generation of DSB-SC AM signal using balanced modulator and observe the waveform on DSO/CRO.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90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To study amplitude demodulation by linear diode detector and envelop detector. Observe the demodulated waveform on DSO/CRO. Also, observe the diagonal peak clipping effect.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90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Generation of SSB AM signal and observe waveform on DSO/CRO.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90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To generate FM signal using voltage controlled oscillator. Observe the waveform on DSO/CRO.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90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To generate FM signal using Varactor &amp; reactance modulation. Observe the modulated waveforms on DSO/CRO.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90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Detection of FM signal using PLL &amp; foster seelay method. Observe the demodulated waveforms on DSO/CRO.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90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To study Super heterodyne AM receiver and measurement of receiver parameters viz.sensitivity, selectivity &amp; fidelity.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90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To study Amplitude Modulation using Spectrum Analyzer and observe the waveforms on DSO/CRO.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To study Frequency Modulation using Spectrum Analyzer and observe the           waveforms on DSO/CRO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F02 (MSIT-LAB-PA-01)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0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