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61B2A" w14:textId="2C8470A1" w:rsidR="55535F24" w:rsidRDefault="55535F24" w:rsidP="04D2C1D0">
      <w:pPr>
        <w:tabs>
          <w:tab w:val="left" w:pos="8640"/>
        </w:tabs>
        <w:spacing w:line="259" w:lineRule="auto"/>
      </w:pPr>
      <w:r w:rsidRPr="04D2C1D0">
        <w:rPr>
          <w:b/>
          <w:bCs/>
          <w:i/>
          <w:iCs/>
          <w:color w:val="424242"/>
        </w:rPr>
        <w:t>PROFESSIONAL SUMMARY</w:t>
      </w:r>
    </w:p>
    <w:p w14:paraId="62266467" w14:textId="77777777" w:rsidR="00A40743" w:rsidRPr="00A40743" w:rsidRDefault="00A40743" w:rsidP="00A40743">
      <w:pPr>
        <w:tabs>
          <w:tab w:val="left" w:pos="480"/>
        </w:tabs>
        <w:ind w:left="284"/>
        <w:jc w:val="both"/>
        <w:rPr>
          <w:b/>
          <w:sz w:val="22"/>
          <w:szCs w:val="22"/>
        </w:rPr>
      </w:pPr>
    </w:p>
    <w:p w14:paraId="2DC71CCA" w14:textId="7C9A3D07" w:rsidR="56C5C772" w:rsidRDefault="56C5C772" w:rsidP="3C71DB22">
      <w:pPr>
        <w:numPr>
          <w:ilvl w:val="0"/>
          <w:numId w:val="11"/>
        </w:numPr>
        <w:tabs>
          <w:tab w:val="left" w:pos="480"/>
        </w:tabs>
        <w:ind w:left="284" w:hanging="284"/>
        <w:jc w:val="both"/>
        <w:rPr>
          <w:color w:val="000000" w:themeColor="text1"/>
        </w:rPr>
      </w:pPr>
      <w:r w:rsidRPr="3C71DB22">
        <w:rPr>
          <w:color w:val="000000" w:themeColor="text1"/>
        </w:rPr>
        <w:t>Certified SAP SD Consultant having 3 years of Experience.</w:t>
      </w:r>
    </w:p>
    <w:p w14:paraId="4857183F" w14:textId="3F1DA20D" w:rsidR="00223A89" w:rsidRPr="009048CD" w:rsidRDefault="55535F24" w:rsidP="04D2C1D0">
      <w:pPr>
        <w:numPr>
          <w:ilvl w:val="0"/>
          <w:numId w:val="11"/>
        </w:numPr>
        <w:tabs>
          <w:tab w:val="left" w:pos="480"/>
        </w:tabs>
        <w:ind w:left="284" w:hanging="284"/>
        <w:jc w:val="both"/>
      </w:pPr>
      <w:r w:rsidRPr="04D2C1D0">
        <w:rPr>
          <w:color w:val="000000" w:themeColor="text1"/>
        </w:rPr>
        <w:t>Completed one end to end Rollout Project for India Specific Business and Support Project on client location.</w:t>
      </w:r>
    </w:p>
    <w:p w14:paraId="29A85BB9" w14:textId="5FBCE396" w:rsidR="00223A89" w:rsidRPr="009048CD" w:rsidRDefault="55535F24" w:rsidP="04D2C1D0">
      <w:pPr>
        <w:numPr>
          <w:ilvl w:val="0"/>
          <w:numId w:val="11"/>
        </w:numPr>
        <w:tabs>
          <w:tab w:val="left" w:pos="480"/>
        </w:tabs>
        <w:ind w:left="284" w:hanging="284"/>
        <w:jc w:val="both"/>
      </w:pPr>
      <w:r w:rsidRPr="04D2C1D0">
        <w:rPr>
          <w:color w:val="000000" w:themeColor="text1"/>
        </w:rPr>
        <w:t>Good knowledge and understanding of organizational structure.</w:t>
      </w:r>
    </w:p>
    <w:p w14:paraId="1ECD1A5B" w14:textId="61379A71" w:rsidR="00223A89" w:rsidRPr="009048CD" w:rsidRDefault="55535F24" w:rsidP="04D2C1D0">
      <w:pPr>
        <w:numPr>
          <w:ilvl w:val="0"/>
          <w:numId w:val="11"/>
        </w:numPr>
        <w:tabs>
          <w:tab w:val="left" w:pos="480"/>
        </w:tabs>
        <w:ind w:left="284" w:hanging="284"/>
        <w:jc w:val="both"/>
      </w:pPr>
      <w:r w:rsidRPr="04D2C1D0">
        <w:rPr>
          <w:color w:val="000000" w:themeColor="text1"/>
        </w:rPr>
        <w:t>Definition and assignment of Enterprise structure for SD module.</w:t>
      </w:r>
    </w:p>
    <w:p w14:paraId="323CB851" w14:textId="2FAB7C9A" w:rsidR="00223A89" w:rsidRPr="009048CD" w:rsidRDefault="55535F24" w:rsidP="04D2C1D0">
      <w:pPr>
        <w:numPr>
          <w:ilvl w:val="0"/>
          <w:numId w:val="11"/>
        </w:numPr>
        <w:tabs>
          <w:tab w:val="left" w:pos="480"/>
        </w:tabs>
        <w:ind w:left="284" w:hanging="284"/>
        <w:jc w:val="both"/>
      </w:pPr>
      <w:r w:rsidRPr="04D2C1D0">
        <w:rPr>
          <w:color w:val="000000" w:themeColor="text1"/>
        </w:rPr>
        <w:t>Master Data- Customer Master Data, Customer material info record, Material Master Data, and Condition master data, Configuration in Order to Cash business process, Rush Order and Cash Sale, Return Process etc. Third party sales, Consignment Process.</w:t>
      </w:r>
    </w:p>
    <w:p w14:paraId="0BFA56C9" w14:textId="324AC93A" w:rsidR="00223A89" w:rsidRPr="009048CD" w:rsidRDefault="55535F24" w:rsidP="00F06A7F">
      <w:pPr>
        <w:numPr>
          <w:ilvl w:val="0"/>
          <w:numId w:val="11"/>
        </w:numPr>
        <w:tabs>
          <w:tab w:val="left" w:pos="480"/>
        </w:tabs>
        <w:ind w:left="284" w:hanging="284"/>
        <w:jc w:val="both"/>
      </w:pPr>
      <w:r w:rsidRPr="04D2C1D0">
        <w:rPr>
          <w:color w:val="000000" w:themeColor="text1"/>
        </w:rPr>
        <w:t>Knowledge of various determinations in Sales and Distribution module, Output Determination.  Shipping point Determination, Item category, Pricing determination, Plant determination.</w:t>
      </w:r>
    </w:p>
    <w:p w14:paraId="5A243BFF" w14:textId="24A56997" w:rsidR="00223A89" w:rsidRPr="009048CD" w:rsidRDefault="00223A89" w:rsidP="00F06A7F">
      <w:pPr>
        <w:numPr>
          <w:ilvl w:val="0"/>
          <w:numId w:val="11"/>
        </w:numPr>
        <w:tabs>
          <w:tab w:val="left" w:pos="480"/>
        </w:tabs>
        <w:ind w:left="284" w:hanging="284"/>
        <w:jc w:val="both"/>
      </w:pPr>
      <w:r>
        <w:t xml:space="preserve">SAP SD Module Expertise - </w:t>
      </w:r>
      <w:r w:rsidR="009048CD">
        <w:t>S</w:t>
      </w:r>
      <w:r>
        <w:t xml:space="preserve">ales order processing, </w:t>
      </w:r>
      <w:r w:rsidR="009048CD">
        <w:t>P</w:t>
      </w:r>
      <w:r>
        <w:t xml:space="preserve">ricing, </w:t>
      </w:r>
      <w:r w:rsidR="009048CD">
        <w:t>B</w:t>
      </w:r>
      <w:r>
        <w:t xml:space="preserve">illing, and </w:t>
      </w:r>
      <w:r w:rsidR="009048CD">
        <w:t>D</w:t>
      </w:r>
      <w:r>
        <w:t>elivery</w:t>
      </w:r>
    </w:p>
    <w:p w14:paraId="6F840974" w14:textId="6FBBAC53" w:rsidR="00223A89" w:rsidRPr="009048CD" w:rsidRDefault="00223A89" w:rsidP="00F06A7F">
      <w:pPr>
        <w:numPr>
          <w:ilvl w:val="0"/>
          <w:numId w:val="11"/>
        </w:numPr>
        <w:tabs>
          <w:tab w:val="left" w:pos="480"/>
        </w:tabs>
        <w:ind w:left="284" w:hanging="284"/>
        <w:jc w:val="both"/>
      </w:pPr>
      <w:r>
        <w:t>Integration with Other SAP Modules</w:t>
      </w:r>
    </w:p>
    <w:p w14:paraId="2398C29D" w14:textId="36D5213A" w:rsidR="00223A89" w:rsidRPr="009048CD" w:rsidRDefault="00223A89" w:rsidP="00F06A7F">
      <w:pPr>
        <w:numPr>
          <w:ilvl w:val="0"/>
          <w:numId w:val="11"/>
        </w:numPr>
        <w:tabs>
          <w:tab w:val="left" w:pos="480"/>
        </w:tabs>
        <w:ind w:left="284" w:hanging="284"/>
        <w:jc w:val="both"/>
      </w:pPr>
      <w:r w:rsidRPr="009048CD">
        <w:t>Master Data Management</w:t>
      </w:r>
    </w:p>
    <w:p w14:paraId="0CF59EE8" w14:textId="646A60AC" w:rsidR="00223A89" w:rsidRPr="009048CD" w:rsidRDefault="00223A89" w:rsidP="00F06A7F">
      <w:pPr>
        <w:numPr>
          <w:ilvl w:val="0"/>
          <w:numId w:val="11"/>
        </w:numPr>
        <w:tabs>
          <w:tab w:val="left" w:pos="480"/>
        </w:tabs>
        <w:ind w:left="284" w:hanging="284"/>
        <w:jc w:val="both"/>
      </w:pPr>
      <w:r w:rsidRPr="009048CD">
        <w:t>Pricing and Billing Configuration</w:t>
      </w:r>
    </w:p>
    <w:p w14:paraId="5CC54859" w14:textId="2E71E540" w:rsidR="00223A89" w:rsidRPr="009048CD" w:rsidRDefault="00223A89" w:rsidP="00F06A7F">
      <w:pPr>
        <w:numPr>
          <w:ilvl w:val="0"/>
          <w:numId w:val="11"/>
        </w:numPr>
        <w:tabs>
          <w:tab w:val="left" w:pos="480"/>
        </w:tabs>
        <w:ind w:left="284" w:hanging="284"/>
        <w:jc w:val="both"/>
      </w:pPr>
      <w:r>
        <w:t>API/Webservices Integration with CPI</w:t>
      </w:r>
    </w:p>
    <w:p w14:paraId="72173606" w14:textId="00054BEE" w:rsidR="00223A89" w:rsidRPr="009048CD" w:rsidRDefault="00223A89" w:rsidP="00F06A7F">
      <w:pPr>
        <w:numPr>
          <w:ilvl w:val="0"/>
          <w:numId w:val="11"/>
        </w:numPr>
        <w:tabs>
          <w:tab w:val="left" w:pos="480"/>
        </w:tabs>
        <w:ind w:left="284" w:hanging="284"/>
        <w:jc w:val="both"/>
      </w:pPr>
      <w:r>
        <w:t>Credit Management</w:t>
      </w:r>
      <w:r w:rsidR="475917A7">
        <w:t xml:space="preserve"> scenario as per head office and branch related config.</w:t>
      </w:r>
    </w:p>
    <w:p w14:paraId="78B77264" w14:textId="06CAC7A4" w:rsidR="00223A89" w:rsidRPr="009048CD" w:rsidRDefault="00223A89" w:rsidP="00F06A7F">
      <w:pPr>
        <w:numPr>
          <w:ilvl w:val="0"/>
          <w:numId w:val="11"/>
        </w:numPr>
        <w:tabs>
          <w:tab w:val="left" w:pos="480"/>
        </w:tabs>
        <w:ind w:left="284" w:hanging="284"/>
        <w:jc w:val="both"/>
      </w:pPr>
      <w:r w:rsidRPr="009048CD">
        <w:t>Output Determination</w:t>
      </w:r>
    </w:p>
    <w:p w14:paraId="0BEB1AB4" w14:textId="38CF7679" w:rsidR="00223A89" w:rsidRPr="009048CD" w:rsidRDefault="00223A89" w:rsidP="00F06A7F">
      <w:pPr>
        <w:numPr>
          <w:ilvl w:val="0"/>
          <w:numId w:val="11"/>
        </w:numPr>
        <w:tabs>
          <w:tab w:val="left" w:pos="480"/>
        </w:tabs>
        <w:ind w:left="284" w:hanging="284"/>
        <w:jc w:val="both"/>
      </w:pPr>
      <w:r w:rsidRPr="009048CD">
        <w:t>Reporting and Analytics – Create and Manage</w:t>
      </w:r>
    </w:p>
    <w:p w14:paraId="5A3800BE" w14:textId="51EA3A48" w:rsidR="00223A89" w:rsidRPr="009048CD" w:rsidRDefault="00223A89" w:rsidP="00F06A7F">
      <w:pPr>
        <w:numPr>
          <w:ilvl w:val="0"/>
          <w:numId w:val="11"/>
        </w:numPr>
        <w:tabs>
          <w:tab w:val="left" w:pos="480"/>
        </w:tabs>
        <w:ind w:left="284" w:hanging="284"/>
        <w:jc w:val="both"/>
      </w:pPr>
      <w:r w:rsidRPr="009048CD">
        <w:t>User Exits and Enhancements</w:t>
      </w:r>
    </w:p>
    <w:p w14:paraId="31A79857" w14:textId="4F3DC1E7" w:rsidR="00223A89" w:rsidRPr="009048CD" w:rsidRDefault="00223A89" w:rsidP="00F06A7F">
      <w:pPr>
        <w:numPr>
          <w:ilvl w:val="0"/>
          <w:numId w:val="11"/>
        </w:numPr>
        <w:tabs>
          <w:tab w:val="left" w:pos="480"/>
        </w:tabs>
        <w:ind w:left="284" w:hanging="284"/>
        <w:jc w:val="both"/>
      </w:pPr>
      <w:r w:rsidRPr="009048CD">
        <w:t>Data Migration – LSMW</w:t>
      </w:r>
    </w:p>
    <w:p w14:paraId="666E1504" w14:textId="50839AA3" w:rsidR="00223A89" w:rsidRPr="009048CD" w:rsidRDefault="00223A89" w:rsidP="00F06A7F">
      <w:pPr>
        <w:numPr>
          <w:ilvl w:val="0"/>
          <w:numId w:val="11"/>
        </w:numPr>
        <w:tabs>
          <w:tab w:val="left" w:pos="480"/>
        </w:tabs>
        <w:ind w:left="284" w:hanging="284"/>
        <w:jc w:val="both"/>
      </w:pPr>
      <w:r w:rsidRPr="009048CD">
        <w:t>Status Profiles</w:t>
      </w:r>
    </w:p>
    <w:p w14:paraId="07D593C8" w14:textId="21C1F014" w:rsidR="009048CD" w:rsidRPr="009048CD" w:rsidRDefault="009048CD" w:rsidP="00F06A7F">
      <w:pPr>
        <w:numPr>
          <w:ilvl w:val="0"/>
          <w:numId w:val="11"/>
        </w:numPr>
        <w:tabs>
          <w:tab w:val="left" w:pos="480"/>
        </w:tabs>
        <w:ind w:left="284" w:hanging="284"/>
        <w:jc w:val="both"/>
      </w:pPr>
      <w:r w:rsidRPr="009048CD">
        <w:t>Availability Check (ATP)</w:t>
      </w:r>
    </w:p>
    <w:p w14:paraId="7F76EDAB" w14:textId="4F6587E2" w:rsidR="009048CD" w:rsidRPr="009048CD" w:rsidRDefault="009048CD" w:rsidP="00F06A7F">
      <w:pPr>
        <w:numPr>
          <w:ilvl w:val="0"/>
          <w:numId w:val="11"/>
        </w:numPr>
        <w:tabs>
          <w:tab w:val="left" w:pos="480"/>
        </w:tabs>
        <w:ind w:left="284" w:hanging="284"/>
        <w:jc w:val="both"/>
      </w:pPr>
      <w:r w:rsidRPr="009048CD">
        <w:t>Third-Party Order Processing</w:t>
      </w:r>
    </w:p>
    <w:p w14:paraId="1C8B09EB" w14:textId="3DC5AA64" w:rsidR="009048CD" w:rsidRPr="009048CD" w:rsidRDefault="009048CD" w:rsidP="00F06A7F">
      <w:pPr>
        <w:numPr>
          <w:ilvl w:val="0"/>
          <w:numId w:val="11"/>
        </w:numPr>
        <w:tabs>
          <w:tab w:val="left" w:pos="480"/>
        </w:tabs>
        <w:ind w:left="284" w:hanging="284"/>
        <w:jc w:val="both"/>
      </w:pPr>
      <w:r w:rsidRPr="009048CD">
        <w:t>SAP SD-FI Integration</w:t>
      </w:r>
    </w:p>
    <w:p w14:paraId="206E47D2" w14:textId="1A7D35EE" w:rsidR="009048CD" w:rsidRPr="009048CD" w:rsidRDefault="009048CD" w:rsidP="00F06A7F">
      <w:pPr>
        <w:numPr>
          <w:ilvl w:val="0"/>
          <w:numId w:val="11"/>
        </w:numPr>
        <w:tabs>
          <w:tab w:val="left" w:pos="480"/>
        </w:tabs>
        <w:ind w:left="284" w:hanging="284"/>
        <w:jc w:val="both"/>
      </w:pPr>
      <w:r w:rsidRPr="009048CD">
        <w:t>SD-MM Integration</w:t>
      </w:r>
    </w:p>
    <w:p w14:paraId="156AA264" w14:textId="3C81CA93" w:rsidR="009048CD" w:rsidRPr="009048CD" w:rsidRDefault="009048CD" w:rsidP="00F06A7F">
      <w:pPr>
        <w:numPr>
          <w:ilvl w:val="0"/>
          <w:numId w:val="11"/>
        </w:numPr>
        <w:tabs>
          <w:tab w:val="left" w:pos="480"/>
        </w:tabs>
        <w:ind w:left="284" w:hanging="284"/>
        <w:jc w:val="both"/>
      </w:pPr>
      <w:r w:rsidRPr="009048CD">
        <w:t>SD-TM Integration</w:t>
      </w:r>
    </w:p>
    <w:p w14:paraId="2DE0F6D1" w14:textId="661D260A" w:rsidR="009048CD" w:rsidRPr="009048CD" w:rsidRDefault="009048CD" w:rsidP="00F06A7F">
      <w:pPr>
        <w:numPr>
          <w:ilvl w:val="0"/>
          <w:numId w:val="11"/>
        </w:numPr>
        <w:tabs>
          <w:tab w:val="left" w:pos="480"/>
        </w:tabs>
        <w:ind w:left="284" w:hanging="284"/>
        <w:jc w:val="both"/>
      </w:pPr>
      <w:r w:rsidRPr="009048CD">
        <w:t>SD-EWM Integration</w:t>
      </w:r>
    </w:p>
    <w:p w14:paraId="06AFE364" w14:textId="77777777" w:rsidR="002B23B9" w:rsidRDefault="002B23B9" w:rsidP="00F06A7F">
      <w:pPr>
        <w:tabs>
          <w:tab w:val="left" w:pos="480"/>
        </w:tabs>
        <w:jc w:val="both"/>
        <w:rPr>
          <w:sz w:val="22"/>
          <w:szCs w:val="22"/>
        </w:rPr>
      </w:pPr>
    </w:p>
    <w:p w14:paraId="2E4A1FDD" w14:textId="77777777" w:rsidR="00C34693" w:rsidRPr="00871FF2" w:rsidRDefault="00C34693" w:rsidP="00C34693">
      <w:pPr>
        <w:pStyle w:val="Skills"/>
        <w:numPr>
          <w:ilvl w:val="0"/>
          <w:numId w:val="0"/>
        </w:numPr>
        <w:ind w:right="0"/>
        <w:jc w:val="both"/>
        <w:rPr>
          <w:rFonts w:ascii="Times New Roman" w:hAnsi="Times New Roman"/>
          <w:sz w:val="22"/>
          <w:szCs w:val="22"/>
        </w:rPr>
      </w:pPr>
    </w:p>
    <w:p w14:paraId="309DBA4F" w14:textId="6F13D826" w:rsidR="001E376A" w:rsidRPr="00C12B40" w:rsidRDefault="001E376A" w:rsidP="00865624">
      <w:pPr>
        <w:pStyle w:val="SAP-TableHeader"/>
        <w:rPr>
          <w:i w:val="0"/>
          <w:iCs/>
        </w:rPr>
      </w:pPr>
      <w:r w:rsidRPr="00871FF2">
        <w:t>WORK HISTORY</w:t>
      </w:r>
      <w:r w:rsidR="0003210E">
        <w:t xml:space="preserve"> </w:t>
      </w:r>
      <w:r w:rsidR="00A40743">
        <w:rPr>
          <w:i w:val="0"/>
          <w:iCs/>
        </w:rPr>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4675"/>
        <w:gridCol w:w="4675"/>
      </w:tblGrid>
      <w:tr w:rsidR="009048CD" w14:paraId="5838480F" w14:textId="77777777" w:rsidTr="009048CD">
        <w:tc>
          <w:tcPr>
            <w:tcW w:w="4675" w:type="dxa"/>
          </w:tcPr>
          <w:p w14:paraId="769655B1" w14:textId="574215AD" w:rsidR="009048CD" w:rsidRPr="009048CD" w:rsidRDefault="009048CD" w:rsidP="00865624">
            <w:pPr>
              <w:jc w:val="both"/>
              <w:rPr>
                <w:b/>
                <w:iCs/>
              </w:rPr>
            </w:pPr>
            <w:r w:rsidRPr="009048CD">
              <w:rPr>
                <w:b/>
                <w:iCs/>
              </w:rPr>
              <w:t xml:space="preserve">Client </w:t>
            </w:r>
          </w:p>
        </w:tc>
        <w:tc>
          <w:tcPr>
            <w:tcW w:w="4675" w:type="dxa"/>
          </w:tcPr>
          <w:p w14:paraId="00625A8B" w14:textId="6A19BBC5" w:rsidR="009048CD" w:rsidRPr="009048CD" w:rsidRDefault="009048CD" w:rsidP="00865624">
            <w:pPr>
              <w:jc w:val="both"/>
              <w:rPr>
                <w:b/>
                <w:iCs/>
              </w:rPr>
            </w:pPr>
            <w:r w:rsidRPr="009048CD">
              <w:rPr>
                <w:b/>
                <w:iCs/>
              </w:rPr>
              <w:t>Duration</w:t>
            </w:r>
          </w:p>
        </w:tc>
      </w:tr>
      <w:tr w:rsidR="009048CD" w14:paraId="5EFEB2C1" w14:textId="77777777" w:rsidTr="009048CD">
        <w:tc>
          <w:tcPr>
            <w:tcW w:w="4675" w:type="dxa"/>
          </w:tcPr>
          <w:p w14:paraId="02313ED2" w14:textId="7804EBBC" w:rsidR="009048CD" w:rsidRDefault="009048CD" w:rsidP="00865624">
            <w:pPr>
              <w:jc w:val="both"/>
              <w:rPr>
                <w:b/>
                <w:i/>
              </w:rPr>
            </w:pPr>
            <w:r>
              <w:rPr>
                <w:b/>
                <w:i/>
              </w:rPr>
              <w:t>BOAT</w:t>
            </w:r>
          </w:p>
        </w:tc>
        <w:tc>
          <w:tcPr>
            <w:tcW w:w="4675" w:type="dxa"/>
          </w:tcPr>
          <w:p w14:paraId="3643B836" w14:textId="6C9D7163" w:rsidR="009048CD" w:rsidRDefault="009048CD" w:rsidP="00865624">
            <w:pPr>
              <w:jc w:val="both"/>
              <w:rPr>
                <w:b/>
                <w:i/>
              </w:rPr>
            </w:pPr>
            <w:r>
              <w:rPr>
                <w:b/>
                <w:i/>
              </w:rPr>
              <w:t>3 years</w:t>
            </w:r>
          </w:p>
        </w:tc>
      </w:tr>
    </w:tbl>
    <w:p w14:paraId="628E6634" w14:textId="77777777" w:rsidR="000D43C0" w:rsidRPr="00871FF2" w:rsidRDefault="000D43C0" w:rsidP="00865624">
      <w:pPr>
        <w:jc w:val="both"/>
        <w:rPr>
          <w:b/>
          <w:i/>
        </w:rPr>
      </w:pPr>
    </w:p>
    <w:p w14:paraId="22241772" w14:textId="77777777" w:rsidR="00EA0F5D" w:rsidRDefault="00EA0F5D" w:rsidP="003802F4">
      <w:pPr>
        <w:jc w:val="both"/>
        <w:rPr>
          <w:b/>
          <w:i/>
        </w:rPr>
      </w:pPr>
    </w:p>
    <w:p w14:paraId="66746E87" w14:textId="6CBE0D83" w:rsidR="00DF3B94" w:rsidRDefault="00DF3B94" w:rsidP="04D2C1D0">
      <w:pPr>
        <w:jc w:val="both"/>
        <w:rPr>
          <w:b/>
          <w:bCs/>
          <w:i/>
          <w:iCs/>
        </w:rPr>
      </w:pPr>
    </w:p>
    <w:p w14:paraId="0C9FB518" w14:textId="5D6530F1" w:rsidR="00DF3B94" w:rsidRDefault="004848D9" w:rsidP="04D2C1D0">
      <w:pPr>
        <w:jc w:val="both"/>
        <w:rPr>
          <w:color w:val="424242"/>
          <w:sz w:val="23"/>
          <w:szCs w:val="23"/>
          <w:shd w:val="clear" w:color="auto" w:fill="FFFFFF"/>
        </w:rPr>
      </w:pPr>
      <w:r w:rsidRPr="04D2C1D0">
        <w:rPr>
          <w:b/>
          <w:bCs/>
          <w:i/>
          <w:iCs/>
        </w:rPr>
        <w:t>PROFESSIONAL EXPERIENCE</w:t>
      </w:r>
      <w:r w:rsidR="00C13BDF" w:rsidRPr="04D2C1D0">
        <w:rPr>
          <w:b/>
          <w:bCs/>
          <w:i/>
          <w:iCs/>
        </w:rPr>
        <w:t xml:space="preserve"> </w:t>
      </w:r>
    </w:p>
    <w:p w14:paraId="1779E076" w14:textId="03B59DB7" w:rsidR="008A52F8" w:rsidRDefault="008A52F8" w:rsidP="04D2C1D0">
      <w:pPr>
        <w:ind w:left="-142"/>
        <w:jc w:val="both"/>
        <w:rPr>
          <w:b/>
          <w:bCs/>
        </w:rPr>
      </w:pPr>
    </w:p>
    <w:p w14:paraId="67CED74A" w14:textId="793961B7" w:rsidR="00C244ED" w:rsidRPr="00EE2BC2" w:rsidRDefault="003E6B57" w:rsidP="00E01552">
      <w:pPr>
        <w:jc w:val="both"/>
        <w:rPr>
          <w:b/>
        </w:rPr>
      </w:pPr>
      <w:r w:rsidRPr="00EE2BC2">
        <w:rPr>
          <w:b/>
          <w:bCs/>
        </w:rPr>
        <w:t>Client:</w:t>
      </w:r>
      <w:r w:rsidR="009048CD">
        <w:rPr>
          <w:b/>
          <w:bCs/>
        </w:rPr>
        <w:t xml:space="preserve"> BOAT</w:t>
      </w:r>
      <w:r w:rsidR="009048CD">
        <w:rPr>
          <w:b/>
          <w:bCs/>
        </w:rPr>
        <w:tab/>
      </w:r>
      <w:r w:rsidR="009048CD">
        <w:rPr>
          <w:b/>
          <w:bCs/>
        </w:rPr>
        <w:tab/>
      </w:r>
      <w:r w:rsidR="00B47F52" w:rsidRPr="00EE2BC2">
        <w:rPr>
          <w:b/>
          <w:bCs/>
        </w:rPr>
        <w:tab/>
      </w:r>
      <w:r w:rsidR="00B47F52" w:rsidRPr="00EE2BC2">
        <w:rPr>
          <w:b/>
          <w:bCs/>
        </w:rPr>
        <w:tab/>
      </w:r>
      <w:r w:rsidR="00B47F52" w:rsidRPr="00EE2BC2">
        <w:rPr>
          <w:b/>
          <w:bCs/>
        </w:rPr>
        <w:tab/>
      </w:r>
      <w:r w:rsidR="005A40F5" w:rsidRPr="00EE2BC2">
        <w:rPr>
          <w:b/>
          <w:bCs/>
        </w:rPr>
        <w:tab/>
      </w:r>
      <w:r w:rsidR="005A40F5" w:rsidRPr="00EE2BC2">
        <w:rPr>
          <w:b/>
          <w:bCs/>
        </w:rPr>
        <w:tab/>
      </w:r>
      <w:r w:rsidR="009048CD">
        <w:rPr>
          <w:b/>
          <w:bCs/>
        </w:rPr>
        <w:t xml:space="preserve">           </w:t>
      </w:r>
      <w:r w:rsidR="009048CD">
        <w:rPr>
          <w:b/>
        </w:rPr>
        <w:t>Mar</w:t>
      </w:r>
      <w:r w:rsidR="00B47F52" w:rsidRPr="00EE2BC2">
        <w:rPr>
          <w:b/>
        </w:rPr>
        <w:t xml:space="preserve"> </w:t>
      </w:r>
      <w:r w:rsidR="009048CD">
        <w:rPr>
          <w:b/>
        </w:rPr>
        <w:t>2022</w:t>
      </w:r>
      <w:r w:rsidR="00B47F52" w:rsidRPr="00EE2BC2">
        <w:rPr>
          <w:b/>
        </w:rPr>
        <w:t xml:space="preserve"> – </w:t>
      </w:r>
      <w:r w:rsidR="009048CD">
        <w:rPr>
          <w:b/>
        </w:rPr>
        <w:t>Mar</w:t>
      </w:r>
      <w:r w:rsidR="00C244ED" w:rsidRPr="00EE2BC2">
        <w:rPr>
          <w:b/>
        </w:rPr>
        <w:t xml:space="preserve"> </w:t>
      </w:r>
      <w:r w:rsidR="009048CD">
        <w:rPr>
          <w:b/>
        </w:rPr>
        <w:t>2025</w:t>
      </w:r>
      <w:r w:rsidR="002C362E" w:rsidRPr="00EE2BC2">
        <w:rPr>
          <w:b/>
        </w:rPr>
        <w:t xml:space="preserve"> </w:t>
      </w:r>
    </w:p>
    <w:p w14:paraId="1091D930" w14:textId="4DBB02DD" w:rsidR="002C362E" w:rsidRPr="00EE2BC2" w:rsidRDefault="003E6B57" w:rsidP="00E01552">
      <w:pPr>
        <w:jc w:val="both"/>
        <w:rPr>
          <w:b/>
          <w:i/>
        </w:rPr>
      </w:pPr>
      <w:r w:rsidRPr="00EE2BC2">
        <w:rPr>
          <w:b/>
        </w:rPr>
        <w:t>Role:</w:t>
      </w:r>
      <w:r w:rsidR="00B50412" w:rsidRPr="00EE2BC2">
        <w:rPr>
          <w:bCs/>
        </w:rPr>
        <w:t xml:space="preserve"> </w:t>
      </w:r>
      <w:r w:rsidR="009048CD">
        <w:rPr>
          <w:b/>
        </w:rPr>
        <w:t>SD Consultant</w:t>
      </w:r>
    </w:p>
    <w:p w14:paraId="2B3504B3" w14:textId="38B8473E" w:rsidR="004504C4" w:rsidRPr="00EE2BC2" w:rsidRDefault="00871FF2" w:rsidP="00E01552">
      <w:pPr>
        <w:jc w:val="both"/>
        <w:rPr>
          <w:b/>
          <w:i/>
        </w:rPr>
      </w:pPr>
      <w:r w:rsidRPr="00EE2BC2">
        <w:rPr>
          <w:b/>
          <w:bCs/>
        </w:rPr>
        <w:t>Responsibilities:</w:t>
      </w:r>
    </w:p>
    <w:p w14:paraId="55295B30" w14:textId="138DBE5F" w:rsidR="00243D44"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t>Worked on-site in Mumbai, Delhi and Bangalore locations in support and consulting roles.</w:t>
      </w:r>
    </w:p>
    <w:p w14:paraId="42C1609F" w14:textId="6AB369E1" w:rsidR="00243D44"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lastRenderedPageBreak/>
        <w:t>Been a part of several new project initiatives as an SAP SD SPOC in SAP EWM, SAP TM, Distributor Management System and SAP BTP integration projects in gathering business requirements and creating business flow.</w:t>
      </w:r>
    </w:p>
    <w:p w14:paraId="562EB9E8" w14:textId="3D830ADC" w:rsid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t xml:space="preserve">SAP SD Configurations - </w:t>
      </w:r>
      <w:r w:rsidRPr="009048CD">
        <w:t>Sales order processing, Pricing, Billing, and Delivery</w:t>
      </w:r>
    </w:p>
    <w:p w14:paraId="498CA0D4" w14:textId="0025CC1F" w:rsidR="002E09D3"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t>Setup credit management configuration.</w:t>
      </w:r>
    </w:p>
    <w:p w14:paraId="0B0C380F" w14:textId="1081F71D" w:rsidR="00EE2BC2" w:rsidRPr="00EE2BC2" w:rsidRDefault="002E09D3" w:rsidP="00E01552">
      <w:pPr>
        <w:pStyle w:val="ListParagraph"/>
        <w:widowControl w:val="0"/>
        <w:numPr>
          <w:ilvl w:val="0"/>
          <w:numId w:val="43"/>
        </w:numPr>
        <w:suppressAutoHyphens/>
        <w:autoSpaceDE w:val="0"/>
        <w:autoSpaceDN w:val="0"/>
        <w:adjustRightInd w:val="0"/>
        <w:spacing w:after="200"/>
        <w:ind w:left="284" w:hanging="284"/>
        <w:jc w:val="both"/>
      </w:pPr>
      <w:r>
        <w:rPr>
          <w:bCs/>
        </w:rPr>
        <w:t>Several Integration projects involving API, Webservices and CPI.</w:t>
      </w:r>
    </w:p>
    <w:p w14:paraId="43A4F1F9" w14:textId="0FA8D41E" w:rsidR="002E09D3" w:rsidRPr="002E09D3" w:rsidRDefault="002E09D3" w:rsidP="002E09D3">
      <w:pPr>
        <w:pStyle w:val="ListParagraph"/>
        <w:widowControl w:val="0"/>
        <w:numPr>
          <w:ilvl w:val="0"/>
          <w:numId w:val="43"/>
        </w:numPr>
        <w:suppressAutoHyphens/>
        <w:autoSpaceDE w:val="0"/>
        <w:autoSpaceDN w:val="0"/>
        <w:adjustRightInd w:val="0"/>
        <w:spacing w:after="200"/>
        <w:ind w:left="284" w:hanging="284"/>
        <w:jc w:val="both"/>
      </w:pPr>
      <w:r>
        <w:rPr>
          <w:bCs/>
        </w:rPr>
        <w:t>Returns Automation</w:t>
      </w:r>
    </w:p>
    <w:p w14:paraId="36365719" w14:textId="202F252B" w:rsidR="002E09D3" w:rsidRPr="009A798C" w:rsidRDefault="009A798C" w:rsidP="009A798C">
      <w:pPr>
        <w:pStyle w:val="ListParagraph"/>
        <w:widowControl w:val="0"/>
        <w:numPr>
          <w:ilvl w:val="0"/>
          <w:numId w:val="43"/>
        </w:numPr>
        <w:suppressAutoHyphens/>
        <w:autoSpaceDE w:val="0"/>
        <w:autoSpaceDN w:val="0"/>
        <w:adjustRightInd w:val="0"/>
        <w:spacing w:after="200"/>
        <w:ind w:left="284" w:hanging="284"/>
        <w:jc w:val="both"/>
      </w:pPr>
      <w:r>
        <w:rPr>
          <w:bCs/>
        </w:rPr>
        <w:t>Third party sales.</w:t>
      </w:r>
    </w:p>
    <w:p w14:paraId="76FD6D12" w14:textId="018634E4" w:rsidR="009A798C" w:rsidRPr="002E09D3" w:rsidRDefault="009A798C" w:rsidP="009A798C">
      <w:pPr>
        <w:pStyle w:val="ListParagraph"/>
        <w:widowControl w:val="0"/>
        <w:numPr>
          <w:ilvl w:val="0"/>
          <w:numId w:val="43"/>
        </w:numPr>
        <w:suppressAutoHyphens/>
        <w:autoSpaceDE w:val="0"/>
        <w:autoSpaceDN w:val="0"/>
        <w:adjustRightInd w:val="0"/>
        <w:spacing w:after="200"/>
        <w:ind w:left="284" w:hanging="284"/>
        <w:jc w:val="both"/>
      </w:pPr>
      <w:r>
        <w:rPr>
          <w:bCs/>
        </w:rPr>
        <w:t>Developed multiple reports, Uploaders, Background jobs, Auto mailers &amp; Interface Monitoring programs.</w:t>
      </w:r>
    </w:p>
    <w:p w14:paraId="76A93B2C" w14:textId="46F635F9" w:rsidR="002E09D3" w:rsidRP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rPr>
          <w:bCs/>
        </w:rPr>
        <w:t>Led SAP-IRPA Automation for SO &amp; OBD.</w:t>
      </w:r>
    </w:p>
    <w:p w14:paraId="551B4E56" w14:textId="70A6729E" w:rsidR="002E09D3" w:rsidRP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rPr>
          <w:bCs/>
        </w:rPr>
        <w:t>Led SAP-DMS Integration for SD OTC Cycle.</w:t>
      </w:r>
    </w:p>
    <w:p w14:paraId="4F75BBEC" w14:textId="5DC51DF3" w:rsidR="002E09D3" w:rsidRDefault="009A798C" w:rsidP="002E09D3">
      <w:pPr>
        <w:pStyle w:val="ListParagraph"/>
        <w:widowControl w:val="0"/>
        <w:numPr>
          <w:ilvl w:val="0"/>
          <w:numId w:val="43"/>
        </w:numPr>
        <w:suppressAutoHyphens/>
        <w:autoSpaceDE w:val="0"/>
        <w:autoSpaceDN w:val="0"/>
        <w:adjustRightInd w:val="0"/>
        <w:spacing w:after="200"/>
        <w:ind w:left="284" w:hanging="284"/>
        <w:jc w:val="both"/>
      </w:pPr>
      <w:r>
        <w:t>Led SAP-Amazon Portal Integration for SO and Invoice posting</w:t>
      </w:r>
    </w:p>
    <w:p w14:paraId="16BFD81D" w14:textId="1EA1C079"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Led SAP-HMD Integration project for SD OTC Cycle.</w:t>
      </w:r>
    </w:p>
    <w:p w14:paraId="2001C442" w14:textId="79379B6A"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Involved in SAP-Vistex deals integration by making changes to existing pricing procedures.</w:t>
      </w:r>
    </w:p>
    <w:p w14:paraId="1EED91FC" w14:textId="61A12C84" w:rsidR="009A798C" w:rsidRDefault="009A798C" w:rsidP="002E09D3">
      <w:pPr>
        <w:pStyle w:val="ListParagraph"/>
        <w:widowControl w:val="0"/>
        <w:numPr>
          <w:ilvl w:val="0"/>
          <w:numId w:val="43"/>
        </w:numPr>
        <w:suppressAutoHyphens/>
        <w:autoSpaceDE w:val="0"/>
        <w:autoSpaceDN w:val="0"/>
        <w:adjustRightInd w:val="0"/>
        <w:spacing w:after="200"/>
        <w:ind w:left="284" w:hanging="284"/>
        <w:jc w:val="both"/>
      </w:pPr>
      <w:r>
        <w:t>Setup Status profiles for multiple sales doc types.</w:t>
      </w:r>
    </w:p>
    <w:p w14:paraId="44E1A4A1" w14:textId="4B7D5E77" w:rsidR="009A798C" w:rsidRPr="00346984" w:rsidRDefault="009A798C" w:rsidP="002E09D3">
      <w:pPr>
        <w:pStyle w:val="ListParagraph"/>
        <w:widowControl w:val="0"/>
        <w:numPr>
          <w:ilvl w:val="0"/>
          <w:numId w:val="43"/>
        </w:numPr>
        <w:suppressAutoHyphens/>
        <w:autoSpaceDE w:val="0"/>
        <w:autoSpaceDN w:val="0"/>
        <w:adjustRightInd w:val="0"/>
        <w:spacing w:after="200"/>
        <w:ind w:left="284" w:hanging="284"/>
        <w:jc w:val="both"/>
      </w:pPr>
      <w:r>
        <w:t>Documentation – Functional specifications and SOP documentation.</w:t>
      </w:r>
    </w:p>
    <w:p w14:paraId="1A8F04DA" w14:textId="77777777" w:rsidR="000631A0" w:rsidRPr="008365C2" w:rsidRDefault="000631A0" w:rsidP="00A47C91">
      <w:pPr>
        <w:pStyle w:val="ListParagraph"/>
        <w:widowControl w:val="0"/>
        <w:suppressAutoHyphens/>
        <w:autoSpaceDE w:val="0"/>
        <w:autoSpaceDN w:val="0"/>
        <w:adjustRightInd w:val="0"/>
        <w:spacing w:after="200"/>
        <w:ind w:firstLine="14"/>
        <w:jc w:val="both"/>
        <w:rPr>
          <w:rFonts w:asciiTheme="minorHAnsi" w:hAnsiTheme="minorHAnsi" w:cstheme="minorHAnsi"/>
          <w:b/>
          <w:bCs/>
          <w:i/>
          <w:iCs/>
          <w:color w:val="595959" w:themeColor="text1" w:themeTint="A6"/>
          <w:sz w:val="22"/>
          <w:szCs w:val="22"/>
        </w:rPr>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3906A82E" w14:textId="77777777" w:rsidR="0078679B" w:rsidRPr="00983E09" w:rsidRDefault="0078679B" w:rsidP="009537C5">
      <w:pPr>
        <w:pStyle w:val="paragraph"/>
        <w:spacing w:before="0" w:beforeAutospacing="0" w:after="0" w:afterAutospacing="0"/>
        <w:jc w:val="both"/>
        <w:textAlignment w:val="baseline"/>
      </w:pPr>
      <w:r w:rsidRPr="00983E09">
        <w:rPr>
          <w:rStyle w:val="eop"/>
          <w:rFonts w:ascii="Arial" w:hAnsi="Arial" w:cs="Arial"/>
        </w:rPr>
        <w:t> </w:t>
      </w:r>
    </w:p>
    <w:p w14:paraId="08FE82EA" w14:textId="28BFD4D0" w:rsidR="0078679B" w:rsidRDefault="002E09D3" w:rsidP="002E09D3">
      <w:pPr>
        <w:pStyle w:val="ListParagraph"/>
        <w:numPr>
          <w:ilvl w:val="0"/>
          <w:numId w:val="41"/>
        </w:numPr>
        <w:ind w:left="284" w:hanging="284"/>
        <w:jc w:val="both"/>
        <w:rPr>
          <w:color w:val="000000"/>
        </w:rPr>
      </w:pPr>
      <w:r>
        <w:rPr>
          <w:color w:val="000000"/>
        </w:rPr>
        <w:t>Pre-University in St.Joseph’s PU College (2014-2016)</w:t>
      </w:r>
    </w:p>
    <w:p w14:paraId="1F3E4B4A" w14:textId="39BD4907" w:rsidR="002E09D3" w:rsidRPr="002E09D3" w:rsidRDefault="002E09D3" w:rsidP="002E09D3">
      <w:pPr>
        <w:pStyle w:val="ListParagraph"/>
        <w:numPr>
          <w:ilvl w:val="0"/>
          <w:numId w:val="41"/>
        </w:numPr>
        <w:ind w:left="284" w:hanging="284"/>
        <w:jc w:val="both"/>
        <w:rPr>
          <w:color w:val="000000"/>
        </w:rPr>
      </w:pPr>
      <w:r>
        <w:rPr>
          <w:color w:val="000000"/>
        </w:rPr>
        <w:t>B.Tech from Presidency University in Computer Science Engineering (2016-2020)</w:t>
      </w:r>
    </w:p>
    <w:sectPr w:rsidR="002E09D3" w:rsidRPr="002E09D3" w:rsidSect="0038102F">
      <w:headerReference w:type="default" r:id="rId11"/>
      <w:footerReference w:type="default" r:id="rId12"/>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CA99" w14:textId="77777777" w:rsidR="003F1C2C" w:rsidRDefault="003F1C2C" w:rsidP="00443F13">
      <w:r>
        <w:separator/>
      </w:r>
    </w:p>
  </w:endnote>
  <w:endnote w:type="continuationSeparator" w:id="0">
    <w:p w14:paraId="52E11265" w14:textId="77777777" w:rsidR="003F1C2C" w:rsidRDefault="003F1C2C"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F1FF" w14:textId="77777777" w:rsidR="003F1C2C" w:rsidRDefault="003F1C2C" w:rsidP="00443F13">
      <w:r>
        <w:separator/>
      </w:r>
    </w:p>
  </w:footnote>
  <w:footnote w:type="continuationSeparator" w:id="0">
    <w:p w14:paraId="34FA2D3A" w14:textId="77777777" w:rsidR="003F1C2C" w:rsidRDefault="003F1C2C"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34755" w14:textId="0517AB3C" w:rsidR="00143F83" w:rsidRPr="00223A89" w:rsidRDefault="007F7031" w:rsidP="02F7B84A">
    <w:pPr>
      <w:shd w:val="clear" w:color="auto" w:fill="FFFFFF" w:themeFill="background1"/>
      <w:ind w:left="5040" w:firstLine="720"/>
      <w:textAlignment w:val="baseline"/>
      <w:rPr>
        <w:rFonts w:ascii="Garamond" w:hAnsi="Garamond"/>
        <w:color w:val="424242"/>
        <w:sz w:val="36"/>
        <w:szCs w:val="36"/>
      </w:rPr>
    </w:pPr>
    <w:r w:rsidRPr="00CC28D7">
      <w:rPr>
        <w:b/>
        <w:bCs/>
        <w:caps/>
        <w:noProof/>
        <w:spacing w:val="40"/>
        <w:sz w:val="36"/>
        <w:szCs w:val="36"/>
      </w:rPr>
      <w:drawing>
        <wp:anchor distT="0" distB="0" distL="114300" distR="114300" simplePos="0" relativeHeight="251659264" behindDoc="0" locked="0" layoutInCell="1" allowOverlap="1" wp14:anchorId="746E0C6D" wp14:editId="3CDF9780">
          <wp:simplePos x="0" y="0"/>
          <wp:positionH relativeFrom="margin">
            <wp:posOffset>0</wp:posOffset>
          </wp:positionH>
          <wp:positionV relativeFrom="paragraph">
            <wp:posOffset>0</wp:posOffset>
          </wp:positionV>
          <wp:extent cx="2260600" cy="482600"/>
          <wp:effectExtent l="0" t="0" r="6350" b="0"/>
          <wp:wrapNone/>
          <wp:docPr id="149735880" name="Picture 14973588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461" w:rsidRPr="00842461">
      <w:t xml:space="preserve"> </w:t>
    </w:r>
    <w:r w:rsidR="00842461">
      <w:tab/>
    </w:r>
    <w:r w:rsidR="00842461" w:rsidRPr="00842461">
      <w:rPr>
        <w:rFonts w:ascii="Garamond" w:hAnsi="Garamond"/>
        <w:color w:val="424242"/>
        <w:sz w:val="36"/>
        <w:szCs w:val="36"/>
      </w:rPr>
      <w:t>C</w:t>
    </w:r>
    <w:r w:rsidR="00842461">
      <w:rPr>
        <w:rFonts w:ascii="Garamond" w:hAnsi="Garamond"/>
        <w:color w:val="424242"/>
        <w:sz w:val="36"/>
        <w:szCs w:val="36"/>
      </w:rPr>
      <w:t>ANDIDATE</w:t>
    </w:r>
    <w:r w:rsidR="00842461" w:rsidRPr="00842461">
      <w:rPr>
        <w:rFonts w:ascii="Garamond" w:hAnsi="Garamond"/>
        <w:color w:val="424242"/>
        <w:sz w:val="36"/>
        <w:szCs w:val="36"/>
      </w:rPr>
      <w:t xml:space="preserve"> 1</w:t>
    </w:r>
  </w:p>
  <w:p w14:paraId="786074C7" w14:textId="7E530B74" w:rsidR="00C60CF0" w:rsidRPr="00C31370" w:rsidRDefault="00C31370" w:rsidP="0019310F">
    <w:pPr>
      <w:ind w:left="4320" w:firstLine="720"/>
      <w:jc w:val="center"/>
      <w:rPr>
        <w:rFonts w:eastAsia="MS Mincho"/>
        <w:sz w:val="28"/>
        <w:szCs w:val="28"/>
        <w:lang w:eastAsia="ja-JP"/>
      </w:rPr>
    </w:pPr>
    <w:r>
      <w:rPr>
        <w:b/>
        <w:bCs/>
        <w:color w:val="424242"/>
        <w:sz w:val="28"/>
        <w:szCs w:val="28"/>
        <w:shd w:val="clear" w:color="auto" w:fill="FFFFFF"/>
      </w:rPr>
      <w:t xml:space="preserve">     </w:t>
    </w:r>
    <w:r w:rsidRPr="00C31370">
      <w:rPr>
        <w:b/>
        <w:bCs/>
        <w:color w:val="424242"/>
        <w:sz w:val="28"/>
        <w:szCs w:val="28"/>
        <w:shd w:val="clear" w:color="auto" w:fill="FFFFFF"/>
      </w:rPr>
      <w:t>SAP SD CONSULTANT</w:t>
    </w:r>
  </w:p>
  <w:p w14:paraId="6C146E3B" w14:textId="77777777" w:rsidR="00B91141" w:rsidRPr="00B91141" w:rsidRDefault="00B91141" w:rsidP="00E2546E">
    <w:pPr>
      <w:tabs>
        <w:tab w:val="left" w:pos="3510"/>
      </w:tabs>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60943DA"/>
    <w:multiLevelType w:val="hybridMultilevel"/>
    <w:tmpl w:val="9538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B5ED4"/>
    <w:multiLevelType w:val="hybridMultilevel"/>
    <w:tmpl w:val="D4EAB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B008A2"/>
    <w:multiLevelType w:val="hybridMultilevel"/>
    <w:tmpl w:val="CF2672DA"/>
    <w:lvl w:ilvl="0" w:tplc="952409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C36BE"/>
    <w:multiLevelType w:val="hybridMultilevel"/>
    <w:tmpl w:val="3FCA85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DA62A9"/>
    <w:multiLevelType w:val="hybridMultilevel"/>
    <w:tmpl w:val="1166E1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EE2B72"/>
    <w:multiLevelType w:val="hybridMultilevel"/>
    <w:tmpl w:val="4F7EE6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B064A"/>
    <w:multiLevelType w:val="multilevel"/>
    <w:tmpl w:val="C80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A0651"/>
    <w:multiLevelType w:val="hybridMultilevel"/>
    <w:tmpl w:val="F84CF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B21C2D"/>
    <w:multiLevelType w:val="hybridMultilevel"/>
    <w:tmpl w:val="ACE09F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C31B78"/>
    <w:multiLevelType w:val="hybridMultilevel"/>
    <w:tmpl w:val="48BCEA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162E19"/>
    <w:multiLevelType w:val="hybridMultilevel"/>
    <w:tmpl w:val="69EACAAC"/>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567015"/>
    <w:multiLevelType w:val="hybridMultilevel"/>
    <w:tmpl w:val="D49AB7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244540"/>
    <w:multiLevelType w:val="hybridMultilevel"/>
    <w:tmpl w:val="C2B4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C311EC"/>
    <w:multiLevelType w:val="hybridMultilevel"/>
    <w:tmpl w:val="9982BAA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E23E96"/>
    <w:multiLevelType w:val="hybridMultilevel"/>
    <w:tmpl w:val="6118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3E5B89"/>
    <w:multiLevelType w:val="hybridMultilevel"/>
    <w:tmpl w:val="DD18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3A24DD"/>
    <w:multiLevelType w:val="multilevel"/>
    <w:tmpl w:val="C1E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602CE"/>
    <w:multiLevelType w:val="hybridMultilevel"/>
    <w:tmpl w:val="872644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D1062C"/>
    <w:multiLevelType w:val="hybridMultilevel"/>
    <w:tmpl w:val="E7B4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472A10"/>
    <w:multiLevelType w:val="hybridMultilevel"/>
    <w:tmpl w:val="B1E41C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FA7174"/>
    <w:multiLevelType w:val="hybridMultilevel"/>
    <w:tmpl w:val="CECCF5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5F07AF"/>
    <w:multiLevelType w:val="hybridMultilevel"/>
    <w:tmpl w:val="DF14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247D0"/>
    <w:multiLevelType w:val="hybridMultilevel"/>
    <w:tmpl w:val="833AE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9E94C74"/>
    <w:multiLevelType w:val="hybridMultilevel"/>
    <w:tmpl w:val="826C0E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2F2F3E"/>
    <w:multiLevelType w:val="hybridMultilevel"/>
    <w:tmpl w:val="144E6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FE52EF"/>
    <w:multiLevelType w:val="hybridMultilevel"/>
    <w:tmpl w:val="038687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476D82"/>
    <w:multiLevelType w:val="hybridMultilevel"/>
    <w:tmpl w:val="E95C1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C14328C"/>
    <w:multiLevelType w:val="hybridMultilevel"/>
    <w:tmpl w:val="3B46573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9C05C9"/>
    <w:multiLevelType w:val="hybridMultilevel"/>
    <w:tmpl w:val="63926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01D0E85"/>
    <w:multiLevelType w:val="hybridMultilevel"/>
    <w:tmpl w:val="76CE5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15:restartNumberingAfterBreak="0">
    <w:nsid w:val="6D731AAF"/>
    <w:multiLevelType w:val="hybridMultilevel"/>
    <w:tmpl w:val="4B3CB2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F0B51A9"/>
    <w:multiLevelType w:val="hybridMultilevel"/>
    <w:tmpl w:val="F110A1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1785835"/>
    <w:multiLevelType w:val="hybridMultilevel"/>
    <w:tmpl w:val="45B839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13526D"/>
    <w:multiLevelType w:val="hybridMultilevel"/>
    <w:tmpl w:val="589012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6BC4CFE"/>
    <w:multiLevelType w:val="hybridMultilevel"/>
    <w:tmpl w:val="DD64CF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8256399"/>
    <w:multiLevelType w:val="hybridMultilevel"/>
    <w:tmpl w:val="02CEDED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83362456">
    <w:abstractNumId w:val="37"/>
  </w:num>
  <w:num w:numId="2" w16cid:durableId="215437654">
    <w:abstractNumId w:val="12"/>
  </w:num>
  <w:num w:numId="3" w16cid:durableId="911737060">
    <w:abstractNumId w:val="3"/>
  </w:num>
  <w:num w:numId="4" w16cid:durableId="1480002429">
    <w:abstractNumId w:val="33"/>
  </w:num>
  <w:num w:numId="5" w16cid:durableId="1260333708">
    <w:abstractNumId w:val="39"/>
  </w:num>
  <w:num w:numId="6" w16cid:durableId="560139201">
    <w:abstractNumId w:val="32"/>
  </w:num>
  <w:num w:numId="7" w16cid:durableId="369454521">
    <w:abstractNumId w:val="44"/>
  </w:num>
  <w:num w:numId="8" w16cid:durableId="2132287045">
    <w:abstractNumId w:val="34"/>
  </w:num>
  <w:num w:numId="9" w16cid:durableId="549655762">
    <w:abstractNumId w:val="25"/>
  </w:num>
  <w:num w:numId="10" w16cid:durableId="1957635281">
    <w:abstractNumId w:val="24"/>
  </w:num>
  <w:num w:numId="11" w16cid:durableId="1430078645">
    <w:abstractNumId w:val="15"/>
  </w:num>
  <w:num w:numId="12" w16cid:durableId="749425844">
    <w:abstractNumId w:val="29"/>
  </w:num>
  <w:num w:numId="13" w16cid:durableId="1166554649">
    <w:abstractNumId w:val="11"/>
  </w:num>
  <w:num w:numId="14" w16cid:durableId="669452475">
    <w:abstractNumId w:val="26"/>
  </w:num>
  <w:num w:numId="15" w16cid:durableId="239023725">
    <w:abstractNumId w:val="4"/>
  </w:num>
  <w:num w:numId="16" w16cid:durableId="373849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953368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3233886">
    <w:abstractNumId w:val="38"/>
  </w:num>
  <w:num w:numId="19" w16cid:durableId="1343122166">
    <w:abstractNumId w:val="7"/>
  </w:num>
  <w:num w:numId="20" w16cid:durableId="209264401">
    <w:abstractNumId w:val="41"/>
  </w:num>
  <w:num w:numId="21" w16cid:durableId="1438450254">
    <w:abstractNumId w:val="43"/>
  </w:num>
  <w:num w:numId="22" w16cid:durableId="1661276429">
    <w:abstractNumId w:val="36"/>
  </w:num>
  <w:num w:numId="23" w16cid:durableId="676732967">
    <w:abstractNumId w:val="27"/>
  </w:num>
  <w:num w:numId="24" w16cid:durableId="1302153873">
    <w:abstractNumId w:val="31"/>
  </w:num>
  <w:num w:numId="25" w16cid:durableId="620649738">
    <w:abstractNumId w:val="42"/>
  </w:num>
  <w:num w:numId="26" w16cid:durableId="1176849948">
    <w:abstractNumId w:val="22"/>
  </w:num>
  <w:num w:numId="27" w16cid:durableId="1667510421">
    <w:abstractNumId w:val="30"/>
  </w:num>
  <w:num w:numId="28" w16cid:durableId="937518647">
    <w:abstractNumId w:val="8"/>
  </w:num>
  <w:num w:numId="29" w16cid:durableId="1945962186">
    <w:abstractNumId w:val="9"/>
  </w:num>
  <w:num w:numId="30" w16cid:durableId="586154503">
    <w:abstractNumId w:val="16"/>
  </w:num>
  <w:num w:numId="31" w16cid:durableId="781655507">
    <w:abstractNumId w:val="5"/>
  </w:num>
  <w:num w:numId="32" w16cid:durableId="614099039">
    <w:abstractNumId w:val="13"/>
  </w:num>
  <w:num w:numId="33" w16cid:durableId="1802990380">
    <w:abstractNumId w:val="40"/>
  </w:num>
  <w:num w:numId="34" w16cid:durableId="1931352105">
    <w:abstractNumId w:val="6"/>
  </w:num>
  <w:num w:numId="35" w16cid:durableId="235556666">
    <w:abstractNumId w:val="14"/>
  </w:num>
  <w:num w:numId="36" w16cid:durableId="846481464">
    <w:abstractNumId w:val="18"/>
  </w:num>
  <w:num w:numId="37" w16cid:durableId="1953172781">
    <w:abstractNumId w:val="35"/>
  </w:num>
  <w:num w:numId="38" w16cid:durableId="900289534">
    <w:abstractNumId w:val="45"/>
  </w:num>
  <w:num w:numId="39" w16cid:durableId="1294213805">
    <w:abstractNumId w:val="21"/>
  </w:num>
  <w:num w:numId="40" w16cid:durableId="272129161">
    <w:abstractNumId w:val="10"/>
  </w:num>
  <w:num w:numId="41" w16cid:durableId="1996299883">
    <w:abstractNumId w:val="17"/>
  </w:num>
  <w:num w:numId="42" w16cid:durableId="861820745">
    <w:abstractNumId w:val="28"/>
  </w:num>
  <w:num w:numId="43" w16cid:durableId="93593662">
    <w:abstractNumId w:val="19"/>
  </w:num>
  <w:num w:numId="44" w16cid:durableId="1526285464">
    <w:abstractNumId w:val="23"/>
  </w:num>
  <w:num w:numId="45" w16cid:durableId="23548105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4797"/>
    <w:rsid w:val="00016158"/>
    <w:rsid w:val="00023084"/>
    <w:rsid w:val="00024AD3"/>
    <w:rsid w:val="00025060"/>
    <w:rsid w:val="000266B6"/>
    <w:rsid w:val="0003210E"/>
    <w:rsid w:val="00032E77"/>
    <w:rsid w:val="00035049"/>
    <w:rsid w:val="000428A7"/>
    <w:rsid w:val="00042A2E"/>
    <w:rsid w:val="00043D73"/>
    <w:rsid w:val="0004524C"/>
    <w:rsid w:val="000528F8"/>
    <w:rsid w:val="00053F9C"/>
    <w:rsid w:val="00055A4B"/>
    <w:rsid w:val="00057B2F"/>
    <w:rsid w:val="000631A0"/>
    <w:rsid w:val="00072E5A"/>
    <w:rsid w:val="000941FA"/>
    <w:rsid w:val="000A3E64"/>
    <w:rsid w:val="000B11F4"/>
    <w:rsid w:val="000B7177"/>
    <w:rsid w:val="000B79A9"/>
    <w:rsid w:val="000C1070"/>
    <w:rsid w:val="000C6BE8"/>
    <w:rsid w:val="000D0EBE"/>
    <w:rsid w:val="000D2A3E"/>
    <w:rsid w:val="000D43C0"/>
    <w:rsid w:val="000E0183"/>
    <w:rsid w:val="000E02C7"/>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37CB3"/>
    <w:rsid w:val="00140085"/>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A89"/>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7E69"/>
    <w:rsid w:val="002D032F"/>
    <w:rsid w:val="002D2396"/>
    <w:rsid w:val="002D56A1"/>
    <w:rsid w:val="002D6B94"/>
    <w:rsid w:val="002D6EC7"/>
    <w:rsid w:val="002D7201"/>
    <w:rsid w:val="002E0750"/>
    <w:rsid w:val="002E09D3"/>
    <w:rsid w:val="002E410D"/>
    <w:rsid w:val="002E74DB"/>
    <w:rsid w:val="002E76D0"/>
    <w:rsid w:val="002E7785"/>
    <w:rsid w:val="002F605B"/>
    <w:rsid w:val="002F6DB4"/>
    <w:rsid w:val="002F6FB8"/>
    <w:rsid w:val="0030160E"/>
    <w:rsid w:val="00306003"/>
    <w:rsid w:val="00312082"/>
    <w:rsid w:val="003215BD"/>
    <w:rsid w:val="00322281"/>
    <w:rsid w:val="003267A3"/>
    <w:rsid w:val="00327E63"/>
    <w:rsid w:val="00332519"/>
    <w:rsid w:val="003406AF"/>
    <w:rsid w:val="00346984"/>
    <w:rsid w:val="003541CA"/>
    <w:rsid w:val="00354F8C"/>
    <w:rsid w:val="00356489"/>
    <w:rsid w:val="00362C6E"/>
    <w:rsid w:val="0036703E"/>
    <w:rsid w:val="00370202"/>
    <w:rsid w:val="00371D55"/>
    <w:rsid w:val="003758B2"/>
    <w:rsid w:val="00377899"/>
    <w:rsid w:val="003802F4"/>
    <w:rsid w:val="0038102F"/>
    <w:rsid w:val="00381965"/>
    <w:rsid w:val="00390522"/>
    <w:rsid w:val="00390680"/>
    <w:rsid w:val="00392342"/>
    <w:rsid w:val="00393114"/>
    <w:rsid w:val="00393EDE"/>
    <w:rsid w:val="00395948"/>
    <w:rsid w:val="003A12EE"/>
    <w:rsid w:val="003A40E4"/>
    <w:rsid w:val="003A53DB"/>
    <w:rsid w:val="003A66E4"/>
    <w:rsid w:val="003C07C3"/>
    <w:rsid w:val="003C6636"/>
    <w:rsid w:val="003D6EA5"/>
    <w:rsid w:val="003E6B57"/>
    <w:rsid w:val="003F1C2C"/>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A6BA4"/>
    <w:rsid w:val="004A7324"/>
    <w:rsid w:val="004B152E"/>
    <w:rsid w:val="004B1ADE"/>
    <w:rsid w:val="004B77EB"/>
    <w:rsid w:val="004B77FD"/>
    <w:rsid w:val="004C07FB"/>
    <w:rsid w:val="004C1AA6"/>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B302E"/>
    <w:rsid w:val="005B3BB8"/>
    <w:rsid w:val="005B4574"/>
    <w:rsid w:val="005C0FB0"/>
    <w:rsid w:val="005C10D4"/>
    <w:rsid w:val="005C726F"/>
    <w:rsid w:val="005D092E"/>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75E6"/>
    <w:rsid w:val="0070766B"/>
    <w:rsid w:val="00710804"/>
    <w:rsid w:val="00712613"/>
    <w:rsid w:val="00724D14"/>
    <w:rsid w:val="00726527"/>
    <w:rsid w:val="007275AF"/>
    <w:rsid w:val="00727E2B"/>
    <w:rsid w:val="00747933"/>
    <w:rsid w:val="00750B66"/>
    <w:rsid w:val="007510F2"/>
    <w:rsid w:val="00751EB1"/>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7F7031"/>
    <w:rsid w:val="00804F36"/>
    <w:rsid w:val="00807EAF"/>
    <w:rsid w:val="00823864"/>
    <w:rsid w:val="008278FE"/>
    <w:rsid w:val="00835C10"/>
    <w:rsid w:val="008365C2"/>
    <w:rsid w:val="00837127"/>
    <w:rsid w:val="00837A4B"/>
    <w:rsid w:val="00842461"/>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48CD"/>
    <w:rsid w:val="009071BC"/>
    <w:rsid w:val="009118A1"/>
    <w:rsid w:val="0091420D"/>
    <w:rsid w:val="0091472A"/>
    <w:rsid w:val="00916B40"/>
    <w:rsid w:val="009170EE"/>
    <w:rsid w:val="00925C9E"/>
    <w:rsid w:val="00943777"/>
    <w:rsid w:val="009466AA"/>
    <w:rsid w:val="00952B1A"/>
    <w:rsid w:val="009536DD"/>
    <w:rsid w:val="009537C5"/>
    <w:rsid w:val="00953AE4"/>
    <w:rsid w:val="00954C44"/>
    <w:rsid w:val="0096177A"/>
    <w:rsid w:val="009651BF"/>
    <w:rsid w:val="00973168"/>
    <w:rsid w:val="00974D12"/>
    <w:rsid w:val="00976943"/>
    <w:rsid w:val="00983E09"/>
    <w:rsid w:val="009851DA"/>
    <w:rsid w:val="00991E04"/>
    <w:rsid w:val="00995748"/>
    <w:rsid w:val="00997470"/>
    <w:rsid w:val="00997B89"/>
    <w:rsid w:val="00997D3E"/>
    <w:rsid w:val="009A19C9"/>
    <w:rsid w:val="009A26EF"/>
    <w:rsid w:val="009A655A"/>
    <w:rsid w:val="009A781E"/>
    <w:rsid w:val="009A798C"/>
    <w:rsid w:val="009B1F2D"/>
    <w:rsid w:val="009B414D"/>
    <w:rsid w:val="009B43E3"/>
    <w:rsid w:val="009D6DD0"/>
    <w:rsid w:val="009E699A"/>
    <w:rsid w:val="00A24F42"/>
    <w:rsid w:val="00A266CB"/>
    <w:rsid w:val="00A3046D"/>
    <w:rsid w:val="00A33C35"/>
    <w:rsid w:val="00A3626B"/>
    <w:rsid w:val="00A365A6"/>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61EC"/>
    <w:rsid w:val="00AA66F0"/>
    <w:rsid w:val="00AA704F"/>
    <w:rsid w:val="00AB38CE"/>
    <w:rsid w:val="00AB39DD"/>
    <w:rsid w:val="00AD5010"/>
    <w:rsid w:val="00AD734A"/>
    <w:rsid w:val="00AE2064"/>
    <w:rsid w:val="00AF03FF"/>
    <w:rsid w:val="00AF0579"/>
    <w:rsid w:val="00AF427A"/>
    <w:rsid w:val="00AF7060"/>
    <w:rsid w:val="00AF73D9"/>
    <w:rsid w:val="00B02CE3"/>
    <w:rsid w:val="00B07247"/>
    <w:rsid w:val="00B100FC"/>
    <w:rsid w:val="00B255CE"/>
    <w:rsid w:val="00B2572E"/>
    <w:rsid w:val="00B27531"/>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5EAE"/>
    <w:rsid w:val="00B86EC8"/>
    <w:rsid w:val="00B91141"/>
    <w:rsid w:val="00B93572"/>
    <w:rsid w:val="00B938F1"/>
    <w:rsid w:val="00B939A1"/>
    <w:rsid w:val="00B942CB"/>
    <w:rsid w:val="00B97461"/>
    <w:rsid w:val="00B9777B"/>
    <w:rsid w:val="00BA51D2"/>
    <w:rsid w:val="00BA5B0C"/>
    <w:rsid w:val="00BB6B19"/>
    <w:rsid w:val="00BC1134"/>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370"/>
    <w:rsid w:val="00C31663"/>
    <w:rsid w:val="00C33E66"/>
    <w:rsid w:val="00C34693"/>
    <w:rsid w:val="00C35DFC"/>
    <w:rsid w:val="00C3712E"/>
    <w:rsid w:val="00C3766F"/>
    <w:rsid w:val="00C4127F"/>
    <w:rsid w:val="00C43DF4"/>
    <w:rsid w:val="00C50D15"/>
    <w:rsid w:val="00C50D4D"/>
    <w:rsid w:val="00C52441"/>
    <w:rsid w:val="00C536B4"/>
    <w:rsid w:val="00C570BC"/>
    <w:rsid w:val="00C60CF0"/>
    <w:rsid w:val="00C624D2"/>
    <w:rsid w:val="00C64F16"/>
    <w:rsid w:val="00C676FF"/>
    <w:rsid w:val="00C700C3"/>
    <w:rsid w:val="00C723E7"/>
    <w:rsid w:val="00C875A5"/>
    <w:rsid w:val="00C97D19"/>
    <w:rsid w:val="00CA5158"/>
    <w:rsid w:val="00CA5ABC"/>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6550"/>
    <w:rsid w:val="00D772B6"/>
    <w:rsid w:val="00D8022A"/>
    <w:rsid w:val="00D815E2"/>
    <w:rsid w:val="00D85802"/>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3FC9"/>
    <w:rsid w:val="00E46B18"/>
    <w:rsid w:val="00E47D7A"/>
    <w:rsid w:val="00E5099E"/>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 w:val="012F401A"/>
    <w:rsid w:val="02F7B84A"/>
    <w:rsid w:val="04D2C1D0"/>
    <w:rsid w:val="062E9606"/>
    <w:rsid w:val="174A3D3C"/>
    <w:rsid w:val="2B1D5FB4"/>
    <w:rsid w:val="2C99B84E"/>
    <w:rsid w:val="3319CCB4"/>
    <w:rsid w:val="3C71DB22"/>
    <w:rsid w:val="3EBDBB30"/>
    <w:rsid w:val="44CA2D69"/>
    <w:rsid w:val="475917A7"/>
    <w:rsid w:val="4E011ABA"/>
    <w:rsid w:val="4E8724B6"/>
    <w:rsid w:val="530F1B0A"/>
    <w:rsid w:val="55535F24"/>
    <w:rsid w:val="56C5C772"/>
    <w:rsid w:val="63EDA4A7"/>
    <w:rsid w:val="7A5DEECC"/>
    <w:rsid w:val="7AA08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8"/>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DB996-BE62-4BCB-8D86-2658ABF2C0EA}">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F8648C1-4335-4871-9473-8B1531B8B15E}">
  <ds:schemaRefs>
    <ds:schemaRef ds:uri="http://schemas.microsoft.com/sharepoint/v3/contenttype/forms"/>
  </ds:schemaRefs>
</ds:datastoreItem>
</file>

<file path=customXml/itemProps3.xml><?xml version="1.0" encoding="utf-8"?>
<ds:datastoreItem xmlns:ds="http://schemas.openxmlformats.org/officeDocument/2006/customXml" ds:itemID="{51CDB228-7F27-4087-A31E-6DAFA4C10783}"/>
</file>

<file path=customXml/itemProps4.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2247</Characters>
  <Application>Microsoft Office Word</Application>
  <DocSecurity>4</DocSecurity>
  <Lines>18</Lines>
  <Paragraphs>5</Paragraphs>
  <ScaleCrop>false</ScaleCrop>
  <Company>Northrop Grumman Corporation</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2</cp:revision>
  <cp:lastPrinted>2020-04-30T17:48:00Z</cp:lastPrinted>
  <dcterms:created xsi:type="dcterms:W3CDTF">2025-05-07T11:25:00Z</dcterms:created>
  <dcterms:modified xsi:type="dcterms:W3CDTF">2025-05-07T11:25:00Z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