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99853515625" w:right="0" w:firstLine="0"/>
        <w:jc w:val="left"/>
        <w:rPr>
          <w:rFonts w:ascii="Arial" w:cs="Arial" w:eastAsia="Arial" w:hAnsi="Arial"/>
          <w:b w:val="0"/>
          <w:bCs w:val="0"/>
          <w:i w:val="0"/>
          <w:iCs w:val="0"/>
          <w:smallCaps w:val="0"/>
          <w:strike w:val="0"/>
          <w:color w:val="17365d"/>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17365d"/>
          <w:sz w:val="52"/>
          <w:szCs w:val="52"/>
          <w:u w:val="none"/>
          <w:shd w:fill="auto" w:val="clear"/>
          <w:vertAlign w:val="baseline"/>
          <w:rtl w:val="0"/>
        </w:rPr>
        <w:t xml:space="preserve">Customer Shopping Behavior Analysis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4814453125" w:line="240" w:lineRule="auto"/>
        <w:ind w:left="19.47998046875"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1. Project 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00390625" w:line="264.3717384338379" w:lineRule="auto"/>
        <w:ind w:left="11.65985107421875" w:right="798.167724609375" w:hanging="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3779296875" w:line="240" w:lineRule="auto"/>
        <w:ind w:left="4.359893798828125"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2. Dataset Summary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00390625" w:line="240" w:lineRule="auto"/>
        <w:ind w:left="4.39987182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Rows: 3,900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39987182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Columns: 18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39987182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Features: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26.55914306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demographics (Age, Gender, Location, Subscription Status)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2999267578125" w:right="802.716064453125" w:firstLine="112.25921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Purchase details (Item Purchased, Category, Purchase Amount, Season, Size, Color) - Shopping behavior (Discount Applied, Promo Code Used, Previous Purchases, Frequency of Purchases, Review Rating, Shipping Type)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4.39987182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Data: 37 values in Review Rating column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644775390625" w:line="240" w:lineRule="auto"/>
        <w:ind w:left="7.9998779296875"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3. Exploratory Data Analysis using Python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0039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began with data preparation and cleaning in Python: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51025390625" w:line="240" w:lineRule="auto"/>
        <w:ind w:left="37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Loading: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Imported the dataset using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5400390625" w:line="281.2500858306885" w:lineRule="auto"/>
        <w:ind w:left="724.1795349121094" w:right="1571.2750244140625" w:hanging="347.67959594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Exploration: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df.info()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structure and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summary statistics.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525878906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08597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05025" cy="220027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050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356113433838" w:lineRule="auto"/>
        <w:ind w:left="376.49993896484375" w:right="1199.4970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Missing Data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for null values and imputed missing values in the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Review Rating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using the median rating of each product category.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03271484375" w:line="264.3717384338379" w:lineRule="auto"/>
        <w:ind w:left="724.8399353027344" w:right="942.83203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Column Standardization: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Renamed columns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snake case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better readability and documentation.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376.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Engineering: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096.49993896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age_group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by binning customer ages.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096.49993896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purchase_frequency_days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from purchase data.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803955078125" w:line="303.21227073669434" w:lineRule="auto"/>
        <w:ind w:left="718.0198669433594" w:right="1101.7956542968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Consistency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if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discount_applied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promo_code_used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redundant; dropped </w:t>
      </w:r>
      <w:r w:rsidDel="00000000" w:rsidR="00000000" w:rsidRPr="00000000">
        <w:rPr>
          <w:rFonts w:ascii="Arial" w:cs="Arial" w:eastAsia="Arial" w:hAnsi="Arial"/>
          <w:b w:val="0"/>
          <w:bCs w:val="0"/>
          <w:i w:val="0"/>
          <w:iCs w:val="0"/>
          <w:smallCaps w:val="0"/>
          <w:strike w:val="0"/>
          <w:color w:val="188038"/>
          <w:sz w:val="22"/>
          <w:szCs w:val="22"/>
          <w:u w:val="none"/>
          <w:shd w:fill="auto" w:val="clear"/>
          <w:vertAlign w:val="baseline"/>
          <w:rtl w:val="0"/>
        </w:rPr>
        <w:t xml:space="preserve">promo_code_used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403564453125" w:line="264.3717384338379" w:lineRule="auto"/>
        <w:ind w:left="734.2999267578125" w:right="795.125732421875" w:hanging="357.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Integration: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Python script to </w:t>
      </w:r>
      <w:r w:rsidDel="00000000" w:rsidR="00000000" w:rsidRPr="00000000">
        <w:rPr>
          <w:rtl w:val="0"/>
        </w:rPr>
        <w:t xml:space="preserv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and loaded the cleaned DataFrame into the database for SQL analysis.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049072265625" w:line="240" w:lineRule="auto"/>
        <w:ind w:left="74.89456176757812"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4. Data Analysis using SQL (Business Transactions)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3090820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performed structured analysis in </w:t>
      </w:r>
      <w:r w:rsidDel="00000000" w:rsidR="00000000" w:rsidRPr="00000000">
        <w:rPr>
          <w:rtl w:val="0"/>
        </w:rPr>
        <w:t xml:space="preserv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to answer key business questions: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725.93994140625" w:right="1736.331787109375" w:hanging="344.600067138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by Gender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total revenue generated by male vs. female customers.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725.93994140625" w:right="1736.331787109375" w:hanging="344.6000671386719"/>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619250" cy="533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192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0888671875" w:line="264.3739700317383" w:lineRule="auto"/>
        <w:ind w:left="724.1799926757812" w:right="1187.86987304687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High-Spending Discount Users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customers who used discounts but still spent above the average purchase amount.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2177734375" w:line="240" w:lineRule="auto"/>
        <w:ind w:left="912.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895475" cy="28956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954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59988403320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5 Products by Rating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products with the highest average review ratings.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257425" cy="103822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574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7.2599792480469" w:right="1619.0155029296875" w:hanging="36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Shipping Type Comparison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average purchase amounts between Standard and Express shipping.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27880859375"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219325" cy="50482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2193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005615234375" w:line="264.369535446167" w:lineRule="auto"/>
        <w:ind w:left="725.2799987792969" w:right="1332.8198242187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Subscribers vs. Non-Subscribers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average spend and total revenue across subscription status.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005615234375" w:line="264.369535446167" w:lineRule="auto"/>
        <w:ind w:left="725.2799987792969" w:right="1332.81982421875" w:hanging="358.68011474609375"/>
        <w:jc w:val="left"/>
        <w:rPr/>
      </w:pPr>
      <w:r w:rsidDel="00000000" w:rsidR="00000000" w:rsidRPr="00000000">
        <w:rPr/>
        <w:drawing>
          <wp:inline distB="114300" distT="114300" distL="114300" distR="114300">
            <wp:extent cx="2895600" cy="70485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95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before="55.4913330078125" w:line="240" w:lineRule="auto"/>
        <w:jc w:val="righ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13330078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4.8399353027344" w:right="987.74658203125" w:hanging="359.120025634765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Discount-Dependent Products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5 products with the highest percentage of discounted purchases.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4.8399353027344" w:right="987.74658203125" w:hanging="359.1200256347656"/>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2177734375"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257425" cy="112395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257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304931640625" w:line="264.369535446167" w:lineRule="auto"/>
        <w:ind w:left="724.1799926757812" w:right="1505.1922607421875" w:hanging="356.48010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Segmentation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Classified customers into New, Returning, and Loyal segments based on purchase history.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64501953125"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238375" cy="809625"/>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2383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5.93994140625" w:right="1460.0360107421875" w:hanging="359.56008911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3 Products per 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Listed the most purchased products within each category.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5.93994140625" w:right="1460.0360107421875" w:hanging="359.5600891113281"/>
        <w:jc w:val="left"/>
        <w:rPr/>
      </w:pPr>
      <w:r w:rsidDel="00000000" w:rsidR="00000000" w:rsidRPr="00000000">
        <w:rPr/>
        <w:drawing>
          <wp:inline distB="114300" distT="114300" distL="114300" distR="114300">
            <wp:extent cx="2714625" cy="207645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146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03.9452314376831" w:lineRule="auto"/>
        <w:ind w:left="366.5998840332031" w:right="0" w:firstLine="38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Buyers &amp; Subscriptions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whether customers with &gt;5 purchases are more likely to subscribe.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15673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drawing>
          <wp:inline distB="114300" distT="114300" distL="114300" distR="114300">
            <wp:extent cx="2943225" cy="657225"/>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43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398742675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by Age Group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Calculated total revenue contribution of each age group.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398742675781"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359924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847850" cy="93345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8478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044921875" w:line="240" w:lineRule="auto"/>
        <w:ind w:left="81.89453125"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5. Dashboard in Power BI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5185546875" w:line="568.407154083252" w:lineRule="auto"/>
        <w:ind w:left="27.35992431640625" w:right="720" w:hanging="11.95999145507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we built an interactive dashboard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BI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present insights visually.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5185546875" w:line="568.407154083252" w:lineRule="auto"/>
        <w:ind w:left="27.35992431640625" w:right="720" w:hanging="11.959991455078125"/>
        <w:jc w:val="left"/>
        <w:rPr/>
      </w:pPr>
      <w:r w:rsidDel="00000000" w:rsidR="00000000" w:rsidRPr="00000000">
        <w:rPr/>
        <w:drawing>
          <wp:inline distB="114300" distT="114300" distL="114300" distR="114300">
            <wp:extent cx="6418174" cy="35179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418174"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826538085938" w:line="240" w:lineRule="auto"/>
        <w:ind w:left="9.119873046875" w:right="0" w:firstLine="0"/>
        <w:jc w:val="left"/>
        <w:rPr>
          <w:b w:val="1"/>
          <w:bCs w:val="1"/>
          <w:color w:val="366091"/>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826538085938" w:line="240" w:lineRule="auto"/>
        <w:ind w:left="9.119873046875"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6. Business Recommendations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5216064453125" w:line="240" w:lineRule="auto"/>
        <w:ind w:left="37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Boost Subscriptions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Promote exclusive benefits for subscribers.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5216064453125" w:line="240" w:lineRule="auto"/>
        <w:ind w:left="376.49993896484375"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4.1799926757812" w:right="1105.71655273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Loyalty Programs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repeat buyers to move them into the “Loyal” segment.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528.7479400634766" w:lineRule="auto"/>
        <w:ind w:left="376.49993896484375" w:right="1317.835083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Discount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sales boosts with margin control.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528.7479400634766" w:lineRule="auto"/>
        <w:ind w:left="376.49993896484375" w:right="1317.835083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Positioning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top-rated and best-selling products in campaigns.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9921875" w:line="264.3739700317383" w:lineRule="auto"/>
        <w:ind w:left="731.4399719238281" w:right="864.484863281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Marketing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efforts on high-revenue age groups and express-shipping users.</w:t>
      </w:r>
    </w:p>
    <w:sectPr>
      <w:pgSz w:h="15840" w:w="12240" w:orient="portrait"/>
      <w:pgMar w:bottom="1815.335693359375" w:top="1426.357421875" w:left="1442.6400756835938" w:right="6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