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0EEB" w14:textId="77777777" w:rsidR="004C589B" w:rsidRPr="005E0314" w:rsidRDefault="004C589B" w:rsidP="004C589B">
      <w:pPr>
        <w:pStyle w:val="Heading1"/>
        <w:jc w:val="center"/>
        <w:rPr>
          <w:rFonts w:asciiTheme="minorHAnsi" w:hAnsiTheme="minorHAnsi"/>
          <w:color w:val="000000" w:themeColor="text1"/>
        </w:rPr>
      </w:pPr>
      <w:r w:rsidRPr="005E0314">
        <w:rPr>
          <w:rFonts w:asciiTheme="minorHAnsi" w:hAnsiTheme="minorHAnsi"/>
          <w:color w:val="000000" w:themeColor="text1"/>
        </w:rPr>
        <w:t xml:space="preserve">Bioinformatics Tasks – </w:t>
      </w:r>
      <w:proofErr w:type="spellStart"/>
      <w:r w:rsidRPr="005E0314">
        <w:rPr>
          <w:rFonts w:asciiTheme="minorHAnsi" w:hAnsiTheme="minorHAnsi"/>
          <w:color w:val="000000" w:themeColor="text1"/>
        </w:rPr>
        <w:t>CodeAlpha</w:t>
      </w:r>
      <w:proofErr w:type="spellEnd"/>
      <w:r w:rsidRPr="005E0314">
        <w:rPr>
          <w:rFonts w:asciiTheme="minorHAnsi" w:hAnsiTheme="minorHAnsi"/>
          <w:color w:val="000000" w:themeColor="text1"/>
        </w:rPr>
        <w:t xml:space="preserve"> (1 Month Internship in Bioinformatics)</w:t>
      </w:r>
    </w:p>
    <w:p w14:paraId="6536056D" w14:textId="5986065D" w:rsidR="000606F3" w:rsidRPr="004C589B" w:rsidRDefault="004C589B" w:rsidP="004C589B">
      <w:pPr>
        <w:spacing w:after="60"/>
        <w:jc w:val="center"/>
        <w:rPr>
          <w:rFonts w:asciiTheme="minorHAnsi" w:hAnsiTheme="minorHAnsi"/>
          <w:color w:val="000000" w:themeColor="text1"/>
          <w:sz w:val="28"/>
          <w:szCs w:val="28"/>
        </w:rPr>
      </w:pPr>
      <w:r w:rsidRPr="004C589B">
        <w:rPr>
          <w:color w:val="000000" w:themeColor="text1"/>
          <w:sz w:val="28"/>
          <w:szCs w:val="28"/>
        </w:rPr>
        <w:t>Task 2: Multiple Sequence Alignment</w:t>
      </w:r>
    </w:p>
    <w:p w14:paraId="647B217B" w14:textId="77777777" w:rsidR="000606F3" w:rsidRPr="00FB3225" w:rsidRDefault="00000000" w:rsidP="00FB3225">
      <w:pPr>
        <w:pStyle w:val="Heading2"/>
        <w:jc w:val="center"/>
        <w:rPr>
          <w:color w:val="000000" w:themeColor="text1"/>
        </w:rPr>
      </w:pPr>
      <w:proofErr w:type="spellStart"/>
      <w:r w:rsidRPr="00FB3225">
        <w:rPr>
          <w:color w:val="000000" w:themeColor="text1"/>
        </w:rPr>
        <w:t>Hemoglobin</w:t>
      </w:r>
      <w:proofErr w:type="spellEnd"/>
      <w:r w:rsidRPr="00FB3225">
        <w:rPr>
          <w:color w:val="000000" w:themeColor="text1"/>
        </w:rPr>
        <w:t xml:space="preserve"> Beta Subunit (β-Globin) Family</w:t>
      </w:r>
    </w:p>
    <w:p w14:paraId="17C7307B" w14:textId="61CF448B" w:rsidR="000606F3" w:rsidRDefault="00000000" w:rsidP="00FB3225">
      <w:pPr>
        <w:spacing w:before="40" w:after="480"/>
        <w:jc w:val="center"/>
      </w:pPr>
      <w:r>
        <w:rPr>
          <w:i/>
          <w:iCs/>
          <w:color w:val="777777"/>
        </w:rPr>
        <w:t xml:space="preserve">Tool Used: </w:t>
      </w:r>
      <w:proofErr w:type="spellStart"/>
      <w:r>
        <w:rPr>
          <w:i/>
          <w:iCs/>
          <w:color w:val="777777"/>
        </w:rPr>
        <w:t>Clustal</w:t>
      </w:r>
      <w:proofErr w:type="spellEnd"/>
      <w:r>
        <w:rPr>
          <w:i/>
          <w:iCs/>
          <w:color w:val="777777"/>
        </w:rPr>
        <w:t xml:space="preserve"> Omega  |  Database: </w:t>
      </w:r>
      <w:proofErr w:type="spellStart"/>
      <w:r>
        <w:rPr>
          <w:i/>
          <w:iCs/>
          <w:color w:val="777777"/>
        </w:rPr>
        <w:t>UniProtKB</w:t>
      </w:r>
      <w:proofErr w:type="spellEnd"/>
      <w:r>
        <w:rPr>
          <w:i/>
          <w:iCs/>
          <w:color w:val="777777"/>
        </w:rPr>
        <w:t>/Swiss-Prot</w:t>
      </w:r>
    </w:p>
    <w:p w14:paraId="4F9BAAE3" w14:textId="77777777" w:rsidR="000606F3" w:rsidRDefault="00000000" w:rsidP="00FB3225">
      <w:pPr>
        <w:pStyle w:val="NoSpacing"/>
        <w:rPr>
          <w:sz w:val="28"/>
          <w:szCs w:val="28"/>
        </w:rPr>
      </w:pPr>
      <w:r w:rsidRPr="00FB3225">
        <w:rPr>
          <w:sz w:val="28"/>
          <w:szCs w:val="28"/>
        </w:rPr>
        <w:t>1. Background</w:t>
      </w:r>
    </w:p>
    <w:p w14:paraId="3A1FEB22" w14:textId="77777777" w:rsidR="00A14871" w:rsidRPr="00FB3225" w:rsidRDefault="00A14871" w:rsidP="00FB3225">
      <w:pPr>
        <w:pStyle w:val="NoSpacing"/>
        <w:rPr>
          <w:sz w:val="28"/>
          <w:szCs w:val="28"/>
        </w:rPr>
      </w:pPr>
    </w:p>
    <w:p w14:paraId="323E13FC" w14:textId="5FC7ACFD" w:rsidR="000606F3" w:rsidRDefault="00000000" w:rsidP="00A14871">
      <w:pPr>
        <w:spacing w:before="80" w:after="80"/>
        <w:jc w:val="both"/>
      </w:pPr>
      <w:proofErr w:type="spellStart"/>
      <w:r>
        <w:t>Hemoglobin</w:t>
      </w:r>
      <w:proofErr w:type="spellEnd"/>
      <w:r>
        <w:t xml:space="preserve"> is the principal oxygen-transport metalloprotein in red blood cells of vertebrates. The functional </w:t>
      </w:r>
      <w:proofErr w:type="spellStart"/>
      <w:r>
        <w:t>hemoglobin</w:t>
      </w:r>
      <w:proofErr w:type="spellEnd"/>
      <w:r>
        <w:t xml:space="preserve"> tetramer in adult humans consists of two alpha (α) and two beta (β) subunits (HbA, α2β2). The beta-globin chain is encoded by the HBB gene and plays a pivotal role in cooperative oxygen binding via the Bohr effect and 2,3-bisphosphoglycerate (2,3-BPG) interaction.</w:t>
      </w:r>
    </w:p>
    <w:p w14:paraId="29E73716" w14:textId="0A58F222" w:rsidR="00A14871" w:rsidRDefault="00000000" w:rsidP="00A14871">
      <w:pPr>
        <w:spacing w:before="80" w:after="80"/>
        <w:jc w:val="both"/>
      </w:pPr>
      <w:r>
        <w:t xml:space="preserve">For this task, five </w:t>
      </w:r>
      <w:proofErr w:type="spellStart"/>
      <w:r>
        <w:t>hemoglobin</w:t>
      </w:r>
      <w:proofErr w:type="spellEnd"/>
      <w:r>
        <w:t xml:space="preserve"> beta-subunit sequences from well-characterized mammalian organisms were selected from the </w:t>
      </w:r>
      <w:proofErr w:type="spellStart"/>
      <w:r>
        <w:t>UniProtKB</w:t>
      </w:r>
      <w:proofErr w:type="spellEnd"/>
      <w:r>
        <w:t>/Swiss-Prot database. These sequences span over 90 million years of mammalian evolutionary divergence, making them an ideal dataset to explore sequence conservation, functional constraint, and evolutionary pressure.</w:t>
      </w:r>
    </w:p>
    <w:p w14:paraId="731AC0F0" w14:textId="77777777" w:rsidR="000606F3" w:rsidRPr="00A14871" w:rsidRDefault="00000000">
      <w:pPr>
        <w:spacing w:before="120" w:after="40"/>
      </w:pPr>
      <w:r w:rsidRPr="00A14871">
        <w:t>Sequences Selected:</w:t>
      </w:r>
    </w:p>
    <w:p w14:paraId="18ABE113" w14:textId="77777777" w:rsidR="00A14871" w:rsidRDefault="00A14871">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2308"/>
        <w:gridCol w:w="2693"/>
        <w:gridCol w:w="1154"/>
        <w:gridCol w:w="1539"/>
      </w:tblGrid>
      <w:tr w:rsidR="000606F3" w14:paraId="4EB7E4AE" w14:textId="77777777">
        <w:tblPrEx>
          <w:tblCellMar>
            <w:top w:w="0" w:type="dxa"/>
            <w:bottom w:w="0" w:type="dxa"/>
          </w:tblCellMar>
        </w:tblPrEx>
        <w:trPr>
          <w:tblHeader/>
        </w:trPr>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468A016" w14:textId="77777777" w:rsidR="000606F3" w:rsidRDefault="00000000">
            <w:proofErr w:type="spellStart"/>
            <w:r>
              <w:rPr>
                <w:b/>
                <w:bCs/>
                <w:color w:val="FFFFFF"/>
                <w:sz w:val="20"/>
                <w:szCs w:val="20"/>
              </w:rPr>
              <w:t>UniProt</w:t>
            </w:r>
            <w:proofErr w:type="spellEnd"/>
            <w:r>
              <w:rPr>
                <w:b/>
                <w:bCs/>
                <w:color w:val="FFFFFF"/>
                <w:sz w:val="20"/>
                <w:szCs w:val="20"/>
              </w:rPr>
              <w:t xml:space="preserve"> ID</w:t>
            </w:r>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CD25139" w14:textId="77777777" w:rsidR="000606F3" w:rsidRDefault="00000000">
            <w:r>
              <w:rPr>
                <w:b/>
                <w:bCs/>
                <w:color w:val="FFFFFF"/>
                <w:sz w:val="20"/>
                <w:szCs w:val="20"/>
              </w:rPr>
              <w:t>Protein Name</w:t>
            </w:r>
          </w:p>
        </w:tc>
        <w:tc>
          <w:tcPr>
            <w:tcW w:w="252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4B82BA65" w14:textId="77777777" w:rsidR="000606F3" w:rsidRDefault="00000000">
            <w:r>
              <w:rPr>
                <w:b/>
                <w:bCs/>
                <w:color w:val="FFFFFF"/>
                <w:sz w:val="20"/>
                <w:szCs w:val="20"/>
              </w:rPr>
              <w:t>Organism</w:t>
            </w:r>
          </w:p>
        </w:tc>
        <w:tc>
          <w:tcPr>
            <w:tcW w:w="10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135817D" w14:textId="77777777" w:rsidR="000606F3" w:rsidRDefault="00000000">
            <w:r>
              <w:rPr>
                <w:b/>
                <w:bCs/>
                <w:color w:val="FFFFFF"/>
                <w:sz w:val="20"/>
                <w:szCs w:val="20"/>
              </w:rPr>
              <w:t>Gene</w:t>
            </w:r>
          </w:p>
        </w:tc>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CB59F95" w14:textId="77777777" w:rsidR="000606F3" w:rsidRDefault="00000000">
            <w:r>
              <w:rPr>
                <w:b/>
                <w:bCs/>
                <w:color w:val="FFFFFF"/>
                <w:sz w:val="20"/>
                <w:szCs w:val="20"/>
              </w:rPr>
              <w:t>Length (aa)</w:t>
            </w:r>
          </w:p>
        </w:tc>
      </w:tr>
      <w:tr w:rsidR="000606F3" w14:paraId="38B2B13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CC0F9" w14:textId="77777777" w:rsidR="000606F3" w:rsidRDefault="00000000">
            <w:r>
              <w:rPr>
                <w:sz w:val="20"/>
                <w:szCs w:val="20"/>
              </w:rPr>
              <w:t>P68871</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40185" w14:textId="77777777" w:rsidR="000606F3" w:rsidRDefault="00000000">
            <w:proofErr w:type="spellStart"/>
            <w:r>
              <w:rPr>
                <w:sz w:val="20"/>
                <w:szCs w:val="20"/>
              </w:rPr>
              <w:t>Hemoglobin</w:t>
            </w:r>
            <w:proofErr w:type="spellEnd"/>
            <w:r>
              <w:rPr>
                <w:sz w:val="20"/>
                <w:szCs w:val="20"/>
              </w:rPr>
              <w:t xml:space="preserve"> subunit beta</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B4F44" w14:textId="77777777" w:rsidR="000606F3" w:rsidRDefault="00000000">
            <w:r>
              <w:rPr>
                <w:sz w:val="20"/>
                <w:szCs w:val="20"/>
              </w:rPr>
              <w:t>Homo sapiens (Human)</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6CB89A" w14:textId="77777777" w:rsidR="000606F3" w:rsidRDefault="00000000">
            <w:r>
              <w:rPr>
                <w:sz w:val="20"/>
                <w:szCs w:val="20"/>
              </w:rPr>
              <w:t>HBB</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297B5" w14:textId="77777777" w:rsidR="000606F3" w:rsidRDefault="00000000">
            <w:r>
              <w:rPr>
                <w:sz w:val="20"/>
                <w:szCs w:val="20"/>
              </w:rPr>
              <w:t>147</w:t>
            </w:r>
          </w:p>
        </w:tc>
      </w:tr>
      <w:tr w:rsidR="000606F3" w14:paraId="795D3E7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F0F0" w14:textId="77777777" w:rsidR="000606F3" w:rsidRDefault="00000000">
            <w:r>
              <w:rPr>
                <w:sz w:val="20"/>
                <w:szCs w:val="20"/>
              </w:rPr>
              <w:t>P02088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8EC20" w14:textId="77777777" w:rsidR="000606F3" w:rsidRDefault="00000000">
            <w:proofErr w:type="spellStart"/>
            <w:r>
              <w:rPr>
                <w:sz w:val="20"/>
                <w:szCs w:val="20"/>
              </w:rPr>
              <w:t>Hemoglobin</w:t>
            </w:r>
            <w:proofErr w:type="spellEnd"/>
            <w:r>
              <w:rPr>
                <w:sz w:val="20"/>
                <w:szCs w:val="20"/>
              </w:rPr>
              <w:t xml:space="preserve"> subunit beta-1</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73F4C" w14:textId="77777777" w:rsidR="000606F3" w:rsidRDefault="00000000">
            <w:r>
              <w:rPr>
                <w:sz w:val="20"/>
                <w:szCs w:val="20"/>
              </w:rPr>
              <w:t>Mus musculus (Mouse)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1EE0" w14:textId="77777777" w:rsidR="000606F3" w:rsidRDefault="00000000">
            <w:r>
              <w:rPr>
                <w:sz w:val="20"/>
                <w:szCs w:val="20"/>
              </w:rPr>
              <w:t>Hbb-b1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502A" w14:textId="77777777" w:rsidR="000606F3" w:rsidRDefault="00000000">
            <w:r>
              <w:rPr>
                <w:sz w:val="20"/>
                <w:szCs w:val="20"/>
              </w:rPr>
              <w:t>147</w:t>
            </w:r>
          </w:p>
        </w:tc>
      </w:tr>
      <w:tr w:rsidR="000606F3" w14:paraId="62D1325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322198" w14:textId="77777777" w:rsidR="000606F3" w:rsidRDefault="00000000">
            <w:r>
              <w:rPr>
                <w:sz w:val="20"/>
                <w:szCs w:val="20"/>
              </w:rPr>
              <w:t>P02091</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F66E9" w14:textId="77777777" w:rsidR="000606F3" w:rsidRDefault="00000000">
            <w:proofErr w:type="spellStart"/>
            <w:r>
              <w:rPr>
                <w:sz w:val="20"/>
                <w:szCs w:val="20"/>
              </w:rPr>
              <w:t>Hemoglobin</w:t>
            </w:r>
            <w:proofErr w:type="spellEnd"/>
            <w:r>
              <w:rPr>
                <w:sz w:val="20"/>
                <w:szCs w:val="20"/>
              </w:rPr>
              <w:t xml:space="preserve"> subunit beta-1</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BD64F" w14:textId="77777777" w:rsidR="000606F3" w:rsidRDefault="00000000">
            <w:r>
              <w:rPr>
                <w:sz w:val="20"/>
                <w:szCs w:val="20"/>
              </w:rPr>
              <w:t>Rattus norvegicus (Rat)</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394A1F" w14:textId="77777777" w:rsidR="000606F3" w:rsidRDefault="00000000">
            <w:proofErr w:type="spellStart"/>
            <w:r>
              <w:rPr>
                <w:sz w:val="20"/>
                <w:szCs w:val="20"/>
              </w:rPr>
              <w:t>Hbb</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DD74A7" w14:textId="77777777" w:rsidR="000606F3" w:rsidRDefault="00000000">
            <w:r>
              <w:rPr>
                <w:sz w:val="20"/>
                <w:szCs w:val="20"/>
              </w:rPr>
              <w:t>147</w:t>
            </w:r>
          </w:p>
        </w:tc>
      </w:tr>
      <w:tr w:rsidR="000606F3" w14:paraId="1B71BA6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5F1D4" w14:textId="77777777" w:rsidR="000606F3" w:rsidRDefault="00000000">
            <w:r>
              <w:rPr>
                <w:sz w:val="20"/>
                <w:szCs w:val="20"/>
              </w:rPr>
              <w:t>P02070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B15E7" w14:textId="77777777" w:rsidR="000606F3" w:rsidRDefault="00000000">
            <w:proofErr w:type="spellStart"/>
            <w:r>
              <w:rPr>
                <w:sz w:val="20"/>
                <w:szCs w:val="20"/>
              </w:rPr>
              <w:t>Hemoglobin</w:t>
            </w:r>
            <w:proofErr w:type="spellEnd"/>
            <w:r>
              <w:rPr>
                <w:sz w:val="20"/>
                <w:szCs w:val="20"/>
              </w:rPr>
              <w:t xml:space="preserve"> subunit beta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0820" w14:textId="77777777" w:rsidR="000606F3" w:rsidRDefault="00000000">
            <w:r>
              <w:rPr>
                <w:sz w:val="20"/>
                <w:szCs w:val="20"/>
              </w:rPr>
              <w:t>Bos taurus (Bovine)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878DC" w14:textId="77777777" w:rsidR="000606F3" w:rsidRDefault="00000000">
            <w:r>
              <w:rPr>
                <w:sz w:val="20"/>
                <w:szCs w:val="20"/>
              </w:rPr>
              <w:t>HBB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16379" w14:textId="77777777" w:rsidR="000606F3" w:rsidRDefault="00000000">
            <w:r>
              <w:rPr>
                <w:sz w:val="20"/>
                <w:szCs w:val="20"/>
              </w:rPr>
              <w:t>147</w:t>
            </w:r>
          </w:p>
        </w:tc>
      </w:tr>
      <w:tr w:rsidR="000606F3" w14:paraId="1B2C49D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07CF29" w14:textId="77777777" w:rsidR="000606F3" w:rsidRDefault="00000000">
            <w:r>
              <w:rPr>
                <w:sz w:val="20"/>
                <w:szCs w:val="20"/>
              </w:rPr>
              <w:t>P02062</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35360" w14:textId="77777777" w:rsidR="000606F3" w:rsidRDefault="00000000">
            <w:proofErr w:type="spellStart"/>
            <w:r>
              <w:rPr>
                <w:sz w:val="20"/>
                <w:szCs w:val="20"/>
              </w:rPr>
              <w:t>Hemoglobin</w:t>
            </w:r>
            <w:proofErr w:type="spellEnd"/>
            <w:r>
              <w:rPr>
                <w:sz w:val="20"/>
                <w:szCs w:val="20"/>
              </w:rPr>
              <w:t xml:space="preserve"> subunit beta</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C270E6" w14:textId="77777777" w:rsidR="000606F3" w:rsidRDefault="00000000">
            <w:r>
              <w:rPr>
                <w:sz w:val="20"/>
                <w:szCs w:val="20"/>
              </w:rPr>
              <w:t>Equus caballus (Horse)</w:t>
            </w:r>
          </w:p>
        </w:tc>
        <w:tc>
          <w:tcPr>
            <w:tcW w:w="10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21E64" w14:textId="77777777" w:rsidR="000606F3" w:rsidRDefault="00000000">
            <w:r>
              <w:rPr>
                <w:sz w:val="20"/>
                <w:szCs w:val="20"/>
              </w:rPr>
              <w:t>HBB</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4BF50" w14:textId="77777777" w:rsidR="000606F3" w:rsidRDefault="00000000">
            <w:r>
              <w:rPr>
                <w:sz w:val="20"/>
                <w:szCs w:val="20"/>
              </w:rPr>
              <w:t>147</w:t>
            </w:r>
          </w:p>
        </w:tc>
      </w:tr>
    </w:tbl>
    <w:p w14:paraId="4A3C492B" w14:textId="77777777" w:rsidR="00A14871" w:rsidRPr="00A14871" w:rsidRDefault="00A14871" w:rsidP="00A14871">
      <w:pPr>
        <w:pStyle w:val="NoSpacing"/>
        <w:rPr>
          <w:sz w:val="28"/>
          <w:szCs w:val="28"/>
        </w:rPr>
      </w:pPr>
    </w:p>
    <w:p w14:paraId="76EEB6E1" w14:textId="263494C6" w:rsidR="000606F3" w:rsidRDefault="00000000" w:rsidP="00A14871">
      <w:pPr>
        <w:pStyle w:val="NoSpacing"/>
        <w:rPr>
          <w:sz w:val="28"/>
          <w:szCs w:val="28"/>
        </w:rPr>
      </w:pPr>
      <w:r w:rsidRPr="00A14871">
        <w:rPr>
          <w:sz w:val="28"/>
          <w:szCs w:val="28"/>
        </w:rPr>
        <w:t>2. Methodology</w:t>
      </w:r>
    </w:p>
    <w:p w14:paraId="7CCAE07A" w14:textId="77777777" w:rsidR="00A14871" w:rsidRPr="00A14871" w:rsidRDefault="00A14871" w:rsidP="00A14871">
      <w:pPr>
        <w:pStyle w:val="NoSpacing"/>
        <w:rPr>
          <w:sz w:val="28"/>
          <w:szCs w:val="28"/>
        </w:rPr>
      </w:pPr>
    </w:p>
    <w:p w14:paraId="3EEADEEF" w14:textId="77777777" w:rsidR="000606F3" w:rsidRPr="00A14871" w:rsidRDefault="00000000" w:rsidP="00A14871">
      <w:pPr>
        <w:pStyle w:val="NoSpacing"/>
        <w:rPr>
          <w:sz w:val="24"/>
          <w:szCs w:val="24"/>
        </w:rPr>
      </w:pPr>
      <w:r w:rsidRPr="00A14871">
        <w:rPr>
          <w:sz w:val="24"/>
          <w:szCs w:val="24"/>
        </w:rPr>
        <w:t>2.1 Sequence Retrieval</w:t>
      </w:r>
    </w:p>
    <w:p w14:paraId="537740C7" w14:textId="77777777" w:rsidR="000606F3" w:rsidRDefault="00000000">
      <w:pPr>
        <w:spacing w:before="80" w:after="80"/>
      </w:pPr>
      <w:r>
        <w:t xml:space="preserve">Protein sequences were retrieved in FASTA format from the </w:t>
      </w:r>
      <w:proofErr w:type="spellStart"/>
      <w:r>
        <w:t>UniProtKB</w:t>
      </w:r>
      <w:proofErr w:type="spellEnd"/>
      <w:r>
        <w:t>/Swiss-Prot database (https://www.uniprot.org) using the accession numbers listed in Table 1. All sequences were confirmed to be canonical isoforms of the beta-globin chain.</w:t>
      </w:r>
    </w:p>
    <w:p w14:paraId="4CF238A9" w14:textId="77777777" w:rsidR="00A14871" w:rsidRDefault="00A14871">
      <w:pPr>
        <w:spacing w:before="80" w:after="80"/>
      </w:pPr>
    </w:p>
    <w:p w14:paraId="20FCF6D9" w14:textId="77777777" w:rsidR="000606F3" w:rsidRPr="00A14871" w:rsidRDefault="00000000" w:rsidP="00A14871">
      <w:pPr>
        <w:pStyle w:val="NoSpacing"/>
        <w:rPr>
          <w:sz w:val="24"/>
          <w:szCs w:val="24"/>
        </w:rPr>
      </w:pPr>
      <w:r w:rsidRPr="00A14871">
        <w:rPr>
          <w:sz w:val="24"/>
          <w:szCs w:val="24"/>
        </w:rPr>
        <w:t>2.2 Multiple Sequence Alignment (MSA)</w:t>
      </w:r>
    </w:p>
    <w:p w14:paraId="2396B388" w14:textId="77777777" w:rsidR="000606F3" w:rsidRDefault="00000000">
      <w:pPr>
        <w:spacing w:before="80" w:after="80"/>
      </w:pPr>
      <w:r>
        <w:lastRenderedPageBreak/>
        <w:t xml:space="preserve">Multiple Sequence Alignment was performed using </w:t>
      </w:r>
      <w:proofErr w:type="spellStart"/>
      <w:r>
        <w:t>Clustal</w:t>
      </w:r>
      <w:proofErr w:type="spellEnd"/>
      <w:r>
        <w:t xml:space="preserve"> Omega (v1.2.4) — a state-of-the-art progressive alignment tool employing seeded guide trees and HMM profile-to-profile alignment techniques. The algorithm generates highly accurate alignments for proteins with moderate to high sequence identity.</w:t>
      </w:r>
    </w:p>
    <w:p w14:paraId="17D06EF5" w14:textId="77777777" w:rsidR="00A14871" w:rsidRDefault="00A14871">
      <w:pPr>
        <w:spacing w:before="80" w:after="80"/>
      </w:pPr>
    </w:p>
    <w:p w14:paraId="677233EF" w14:textId="77777777" w:rsidR="000606F3" w:rsidRDefault="00000000">
      <w:pPr>
        <w:spacing w:before="80" w:after="40"/>
      </w:pPr>
      <w:r>
        <w:rPr>
          <w:b/>
          <w:bCs/>
        </w:rPr>
        <w:t>Parameters used:</w:t>
      </w:r>
    </w:p>
    <w:p w14:paraId="233F3543" w14:textId="77777777" w:rsidR="000606F3" w:rsidRDefault="00000000">
      <w:pPr>
        <w:pStyle w:val="ListParagraph"/>
        <w:numPr>
          <w:ilvl w:val="0"/>
          <w:numId w:val="2"/>
        </w:numPr>
        <w:spacing w:before="40" w:after="40"/>
      </w:pPr>
      <w:r>
        <w:t>Substitution matrix: BLOSUM62</w:t>
      </w:r>
    </w:p>
    <w:p w14:paraId="4AEB1239" w14:textId="77777777" w:rsidR="000606F3" w:rsidRDefault="00000000">
      <w:pPr>
        <w:pStyle w:val="ListParagraph"/>
        <w:numPr>
          <w:ilvl w:val="0"/>
          <w:numId w:val="2"/>
        </w:numPr>
        <w:spacing w:before="40" w:after="40"/>
      </w:pPr>
      <w:r>
        <w:t>Gap open penalty: 10.0</w:t>
      </w:r>
    </w:p>
    <w:p w14:paraId="3726E81A" w14:textId="77777777" w:rsidR="000606F3" w:rsidRDefault="00000000">
      <w:pPr>
        <w:pStyle w:val="ListParagraph"/>
        <w:numPr>
          <w:ilvl w:val="0"/>
          <w:numId w:val="2"/>
        </w:numPr>
        <w:spacing w:before="40" w:after="40"/>
      </w:pPr>
      <w:r>
        <w:t>Gap extension penalty: 0.1</w:t>
      </w:r>
    </w:p>
    <w:p w14:paraId="6AA30DA7" w14:textId="77777777" w:rsidR="000606F3" w:rsidRDefault="00000000">
      <w:pPr>
        <w:pStyle w:val="ListParagraph"/>
        <w:numPr>
          <w:ilvl w:val="0"/>
          <w:numId w:val="2"/>
        </w:numPr>
        <w:spacing w:before="40" w:after="40"/>
      </w:pPr>
      <w:r>
        <w:t xml:space="preserve">Output format: </w:t>
      </w:r>
      <w:proofErr w:type="spellStart"/>
      <w:r>
        <w:t>ClustalW</w:t>
      </w:r>
      <w:proofErr w:type="spellEnd"/>
      <w:r>
        <w:t xml:space="preserve"> (with conservation symbols)</w:t>
      </w:r>
    </w:p>
    <w:p w14:paraId="0C4FA234" w14:textId="77777777" w:rsidR="000606F3" w:rsidRDefault="00000000">
      <w:pPr>
        <w:pStyle w:val="ListParagraph"/>
        <w:numPr>
          <w:ilvl w:val="0"/>
          <w:numId w:val="2"/>
        </w:numPr>
        <w:spacing w:before="40" w:after="40"/>
      </w:pPr>
      <w:r>
        <w:t>Number of iterations: 1 (default)</w:t>
      </w:r>
    </w:p>
    <w:p w14:paraId="2DB64AFC" w14:textId="77777777" w:rsidR="00A14871" w:rsidRDefault="00A14871">
      <w:pPr>
        <w:pStyle w:val="ListParagraph"/>
        <w:numPr>
          <w:ilvl w:val="0"/>
          <w:numId w:val="2"/>
        </w:numPr>
        <w:spacing w:before="40" w:after="40"/>
      </w:pPr>
    </w:p>
    <w:p w14:paraId="660E52E5" w14:textId="77777777" w:rsidR="000606F3" w:rsidRPr="00A14871" w:rsidRDefault="00000000" w:rsidP="00A14871">
      <w:pPr>
        <w:pStyle w:val="ListParagraph"/>
        <w:jc w:val="both"/>
        <w:rPr>
          <w:sz w:val="24"/>
          <w:szCs w:val="24"/>
        </w:rPr>
      </w:pPr>
      <w:r w:rsidRPr="00A14871">
        <w:rPr>
          <w:sz w:val="24"/>
          <w:szCs w:val="24"/>
        </w:rPr>
        <w:t>2.3 Conservation Analysis</w:t>
      </w:r>
    </w:p>
    <w:p w14:paraId="4E8F0943" w14:textId="77777777" w:rsidR="000606F3" w:rsidRDefault="00000000" w:rsidP="00A14871">
      <w:pPr>
        <w:spacing w:before="80" w:after="80"/>
        <w:jc w:val="both"/>
      </w:pPr>
      <w:r>
        <w:t xml:space="preserve">Post-alignment, conserved positions were identified using the standard </w:t>
      </w:r>
      <w:proofErr w:type="spellStart"/>
      <w:r>
        <w:t>ClustalW</w:t>
      </w:r>
      <w:proofErr w:type="spellEnd"/>
      <w:r>
        <w:t xml:space="preserve"> notation: asterisk (*) for fully conserved residues, colon (:) for conservative substitutions with strongly similar physicochemical properties, and period (.) for semi-conservative substitutions.</w:t>
      </w:r>
    </w:p>
    <w:p w14:paraId="606322A9" w14:textId="77777777" w:rsidR="000606F3" w:rsidRDefault="000606F3" w:rsidP="00A14871">
      <w:pPr>
        <w:pBdr>
          <w:bottom w:val="single" w:sz="6" w:space="1" w:color="2E75B6"/>
        </w:pBdr>
        <w:spacing w:before="160" w:after="160"/>
        <w:jc w:val="both"/>
      </w:pPr>
    </w:p>
    <w:p w14:paraId="563586A2" w14:textId="77777777" w:rsidR="000606F3" w:rsidRPr="00A14871" w:rsidRDefault="00000000" w:rsidP="00A14871">
      <w:pPr>
        <w:pStyle w:val="ListParagraph"/>
        <w:rPr>
          <w:sz w:val="28"/>
          <w:szCs w:val="28"/>
        </w:rPr>
      </w:pPr>
      <w:r w:rsidRPr="00A14871">
        <w:rPr>
          <w:sz w:val="28"/>
          <w:szCs w:val="28"/>
        </w:rPr>
        <w:t>3. Alignment Results</w:t>
      </w:r>
    </w:p>
    <w:p w14:paraId="5E7ADB80" w14:textId="77777777" w:rsidR="000606F3" w:rsidRDefault="00000000" w:rsidP="00A14871">
      <w:pPr>
        <w:spacing w:before="80" w:after="80"/>
        <w:jc w:val="both"/>
      </w:pPr>
      <w:r>
        <w:t xml:space="preserve">The </w:t>
      </w:r>
      <w:proofErr w:type="spellStart"/>
      <w:r>
        <w:t>Clustal</w:t>
      </w:r>
      <w:proofErr w:type="spellEnd"/>
      <w:r>
        <w:t xml:space="preserve"> Omega MSA of all five beta-globin sequences produced a high-quality alignment. The alignment score indicates strong overall conservation, consistent with the shared functional role of these proteins. The alignment is presented below in </w:t>
      </w:r>
      <w:proofErr w:type="spellStart"/>
      <w:r>
        <w:t>ClustalW</w:t>
      </w:r>
      <w:proofErr w:type="spellEnd"/>
      <w:r>
        <w:t xml:space="preserve"> format:</w:t>
      </w:r>
    </w:p>
    <w:p w14:paraId="2A43B7DC" w14:textId="77777777" w:rsidR="000606F3" w:rsidRDefault="000606F3">
      <w:pPr>
        <w:spacing w:before="160" w:after="40"/>
      </w:pPr>
    </w:p>
    <w:p w14:paraId="02F13E27" w14:textId="77777777" w:rsidR="000606F3" w:rsidRDefault="00000000">
      <w:pPr>
        <w:shd w:val="clear" w:color="auto" w:fill="F4F8FF"/>
      </w:pPr>
      <w:r>
        <w:rPr>
          <w:rFonts w:ascii="Courier New" w:eastAsia="Courier New" w:hAnsi="Courier New" w:cs="Courier New"/>
          <w:color w:val="1A1A1A"/>
          <w:sz w:val="17"/>
          <w:szCs w:val="17"/>
        </w:rPr>
        <w:t>HBB_HUMAN   MVHLTPEEKSAVTALWGKVNVDEVGGEALGRLLVVYPWTQRFFES-FGDLSTPDAVMGNPK</w:t>
      </w:r>
    </w:p>
    <w:p w14:paraId="7BEA1FBA" w14:textId="77777777" w:rsidR="000606F3" w:rsidRDefault="00000000">
      <w:pPr>
        <w:shd w:val="clear" w:color="auto" w:fill="F4F8FF"/>
      </w:pPr>
      <w:r>
        <w:rPr>
          <w:rFonts w:ascii="Courier New" w:eastAsia="Courier New" w:hAnsi="Courier New" w:cs="Courier New"/>
          <w:color w:val="1A1A1A"/>
          <w:sz w:val="17"/>
          <w:szCs w:val="17"/>
        </w:rPr>
        <w:t>HBB1_MOUSE  MVHLTDAEKAAVSCLWGKVNSDEVGGEALGRLLVVYPWTQRYFDS-FGDLSSASAIMGNAK</w:t>
      </w:r>
    </w:p>
    <w:p w14:paraId="5FD0204D" w14:textId="77777777" w:rsidR="000606F3" w:rsidRDefault="00000000">
      <w:pPr>
        <w:shd w:val="clear" w:color="auto" w:fill="F4F8FF"/>
      </w:pPr>
      <w:r>
        <w:rPr>
          <w:rFonts w:ascii="Courier New" w:eastAsia="Courier New" w:hAnsi="Courier New" w:cs="Courier New"/>
          <w:color w:val="1A1A1A"/>
          <w:sz w:val="17"/>
          <w:szCs w:val="17"/>
        </w:rPr>
        <w:t>HBB1_RAT    MVHLTDAEKAAVNGLWGKVNPDDVGGEALGRLLVVYPWTQRYFDS-FGDLSSASAIMGNPK</w:t>
      </w:r>
    </w:p>
    <w:p w14:paraId="4E7412CC" w14:textId="77777777" w:rsidR="000606F3" w:rsidRDefault="00000000">
      <w:pPr>
        <w:shd w:val="clear" w:color="auto" w:fill="F4F8FF"/>
      </w:pPr>
      <w:r>
        <w:rPr>
          <w:rFonts w:ascii="Courier New" w:eastAsia="Courier New" w:hAnsi="Courier New" w:cs="Courier New"/>
          <w:color w:val="1A1A1A"/>
          <w:sz w:val="17"/>
          <w:szCs w:val="17"/>
        </w:rPr>
        <w:t>HBB_BOVIN   -MLTAEEKAAVATFWGKVKVDEVGGEALGRLLVVYPWTQRFFES--FGDLSTADAVMNNPK</w:t>
      </w:r>
    </w:p>
    <w:p w14:paraId="5601FA5E" w14:textId="77777777" w:rsidR="000606F3" w:rsidRDefault="00000000">
      <w:pPr>
        <w:shd w:val="clear" w:color="auto" w:fill="F4F8FF"/>
      </w:pPr>
      <w:r>
        <w:rPr>
          <w:rFonts w:ascii="Courier New" w:eastAsia="Courier New" w:hAnsi="Courier New" w:cs="Courier New"/>
          <w:color w:val="1A1A1A"/>
          <w:sz w:val="17"/>
          <w:szCs w:val="17"/>
        </w:rPr>
        <w:t>HBB_HORSE   VQLSGEEKAAVLALWDKVNEEEEVGGEALGRLLVVYPWTQRFFDS--FGDLSNPGAVMGNPK</w:t>
      </w:r>
    </w:p>
    <w:p w14:paraId="24EED552" w14:textId="77777777" w:rsidR="000606F3" w:rsidRDefault="00000000">
      <w:pPr>
        <w:shd w:val="clear" w:color="auto" w:fill="F4F8FF"/>
      </w:pPr>
      <w:r>
        <w:rPr>
          <w:rFonts w:ascii="Courier New" w:eastAsia="Courier New" w:hAnsi="Courier New" w:cs="Courier New"/>
          <w:color w:val="1A1A1A"/>
          <w:sz w:val="17"/>
          <w:szCs w:val="17"/>
        </w:rPr>
        <w:t xml:space="preserve">            :*:*  **:*  *:****:..*:*****************:*:*:  *****: .**:*.*.*</w:t>
      </w:r>
    </w:p>
    <w:p w14:paraId="797A7736" w14:textId="77777777" w:rsidR="000606F3" w:rsidRDefault="00000000">
      <w:pPr>
        <w:shd w:val="clear" w:color="auto" w:fill="F4F8FF"/>
      </w:pPr>
      <w:r>
        <w:rPr>
          <w:rFonts w:ascii="Courier New" w:eastAsia="Courier New" w:hAnsi="Courier New" w:cs="Courier New"/>
          <w:color w:val="1A1A1A"/>
          <w:sz w:val="17"/>
          <w:szCs w:val="17"/>
        </w:rPr>
        <w:t xml:space="preserve"> </w:t>
      </w:r>
    </w:p>
    <w:p w14:paraId="6A3C5D4F" w14:textId="77777777" w:rsidR="000606F3" w:rsidRDefault="00000000">
      <w:pPr>
        <w:shd w:val="clear" w:color="auto" w:fill="F4F8FF"/>
      </w:pPr>
      <w:r>
        <w:rPr>
          <w:rFonts w:ascii="Courier New" w:eastAsia="Courier New" w:hAnsi="Courier New" w:cs="Courier New"/>
          <w:color w:val="1A1A1A"/>
          <w:sz w:val="17"/>
          <w:szCs w:val="17"/>
        </w:rPr>
        <w:t>HBB_HUMAN   VKAHGKKVLGAFSDGLAHLDNLKGTFATLSELHCDKLHVDPENFR-LLGNVLVCVLAHHFG</w:t>
      </w:r>
    </w:p>
    <w:p w14:paraId="28D481EF" w14:textId="77777777" w:rsidR="000606F3" w:rsidRDefault="00000000">
      <w:pPr>
        <w:shd w:val="clear" w:color="auto" w:fill="F4F8FF"/>
      </w:pPr>
      <w:r>
        <w:rPr>
          <w:rFonts w:ascii="Courier New" w:eastAsia="Courier New" w:hAnsi="Courier New" w:cs="Courier New"/>
          <w:color w:val="1A1A1A"/>
          <w:sz w:val="17"/>
          <w:szCs w:val="17"/>
        </w:rPr>
        <w:t>HBB1_MOUSE  VKAHGKKVITAFNDGLNHLDSKLGTFASSLSELHCDKLHVDPENFR-LLGNMIVIVLGHHLG</w:t>
      </w:r>
    </w:p>
    <w:p w14:paraId="7B896651" w14:textId="77777777" w:rsidR="000606F3" w:rsidRDefault="00000000">
      <w:pPr>
        <w:shd w:val="clear" w:color="auto" w:fill="F4F8FF"/>
      </w:pPr>
      <w:r>
        <w:rPr>
          <w:rFonts w:ascii="Courier New" w:eastAsia="Courier New" w:hAnsi="Courier New" w:cs="Courier New"/>
          <w:color w:val="1A1A1A"/>
          <w:sz w:val="17"/>
          <w:szCs w:val="17"/>
        </w:rPr>
        <w:t>HBB1_RAT    VKAHGKKVINAFNDGLKHLDDLKGTFAHLSELHCDKLHVDPENFR-LLGNMIVIVLGHHLG</w:t>
      </w:r>
    </w:p>
    <w:p w14:paraId="61272FFA" w14:textId="77777777" w:rsidR="000606F3" w:rsidRDefault="00000000">
      <w:pPr>
        <w:shd w:val="clear" w:color="auto" w:fill="F4F8FF"/>
      </w:pPr>
      <w:r>
        <w:rPr>
          <w:rFonts w:ascii="Courier New" w:eastAsia="Courier New" w:hAnsi="Courier New" w:cs="Courier New"/>
          <w:color w:val="1A1A1A"/>
          <w:sz w:val="17"/>
          <w:szCs w:val="17"/>
        </w:rPr>
        <w:t>HBB_BOVIN   VKAHGKKVLDSFSNGMKHLDNLKGTFAALSELHCDKLHVDPENFK-LLGNVLVVVLARNFG</w:t>
      </w:r>
    </w:p>
    <w:p w14:paraId="37688215" w14:textId="77777777" w:rsidR="000606F3" w:rsidRDefault="00000000">
      <w:pPr>
        <w:shd w:val="clear" w:color="auto" w:fill="F4F8FF"/>
      </w:pPr>
      <w:r>
        <w:rPr>
          <w:rFonts w:ascii="Courier New" w:eastAsia="Courier New" w:hAnsi="Courier New" w:cs="Courier New"/>
          <w:color w:val="1A1A1A"/>
          <w:sz w:val="17"/>
          <w:szCs w:val="17"/>
        </w:rPr>
        <w:t>HBB_HORSE   VKAHGKKVLHSFGEEGVHHLDNLKGTFAALSELHCDKLHVDPENFR-LLGNVLVVVLARHFG</w:t>
      </w:r>
    </w:p>
    <w:p w14:paraId="3F53278F" w14:textId="77777777" w:rsidR="000606F3" w:rsidRDefault="00000000">
      <w:pPr>
        <w:shd w:val="clear" w:color="auto" w:fill="F4F8FF"/>
      </w:pPr>
      <w:r>
        <w:rPr>
          <w:rFonts w:ascii="Courier New" w:eastAsia="Courier New" w:hAnsi="Courier New" w:cs="Courier New"/>
          <w:color w:val="1A1A1A"/>
          <w:sz w:val="17"/>
          <w:szCs w:val="17"/>
        </w:rPr>
        <w:t xml:space="preserve">            *******:*.*:.*.*:**:.:*****:.*:*****************:***:*:.**.*:*</w:t>
      </w:r>
    </w:p>
    <w:p w14:paraId="7421812C" w14:textId="77777777" w:rsidR="000606F3" w:rsidRDefault="00000000">
      <w:pPr>
        <w:shd w:val="clear" w:color="auto" w:fill="F4F8FF"/>
      </w:pPr>
      <w:r>
        <w:rPr>
          <w:rFonts w:ascii="Courier New" w:eastAsia="Courier New" w:hAnsi="Courier New" w:cs="Courier New"/>
          <w:color w:val="1A1A1A"/>
          <w:sz w:val="17"/>
          <w:szCs w:val="17"/>
        </w:rPr>
        <w:t xml:space="preserve"> </w:t>
      </w:r>
    </w:p>
    <w:p w14:paraId="44656839" w14:textId="77777777" w:rsidR="000606F3" w:rsidRDefault="00000000">
      <w:pPr>
        <w:shd w:val="clear" w:color="auto" w:fill="F4F8FF"/>
      </w:pPr>
      <w:r>
        <w:rPr>
          <w:rFonts w:ascii="Courier New" w:eastAsia="Courier New" w:hAnsi="Courier New" w:cs="Courier New"/>
          <w:color w:val="1A1A1A"/>
          <w:sz w:val="17"/>
          <w:szCs w:val="17"/>
        </w:rPr>
        <w:t>HBB_HUMAN   KEFTPPVQAAYQKVVAGVANALAHKYH</w:t>
      </w:r>
    </w:p>
    <w:p w14:paraId="015C3A7D" w14:textId="77777777" w:rsidR="000606F3" w:rsidRDefault="00000000">
      <w:pPr>
        <w:shd w:val="clear" w:color="auto" w:fill="F4F8FF"/>
      </w:pPr>
      <w:r>
        <w:rPr>
          <w:rFonts w:ascii="Courier New" w:eastAsia="Courier New" w:hAnsi="Courier New" w:cs="Courier New"/>
          <w:color w:val="1A1A1A"/>
          <w:sz w:val="17"/>
          <w:szCs w:val="17"/>
        </w:rPr>
        <w:t>HBB1_MOUSE  KDFTTPAQQAAFQKVVAGVATALAHKYH</w:t>
      </w:r>
    </w:p>
    <w:p w14:paraId="4A3C707A" w14:textId="77777777" w:rsidR="000606F3" w:rsidRDefault="00000000">
      <w:pPr>
        <w:shd w:val="clear" w:color="auto" w:fill="F4F8FF"/>
      </w:pPr>
      <w:r>
        <w:rPr>
          <w:rFonts w:ascii="Courier New" w:eastAsia="Courier New" w:hAnsi="Courier New" w:cs="Courier New"/>
          <w:color w:val="1A1A1A"/>
          <w:sz w:val="17"/>
          <w:szCs w:val="17"/>
        </w:rPr>
        <w:t>HBB1_RAT    KEFTPCAQQAAFQKVVAGVASALAHKYH</w:t>
      </w:r>
    </w:p>
    <w:p w14:paraId="0BB3D277" w14:textId="77777777" w:rsidR="000606F3" w:rsidRDefault="00000000">
      <w:pPr>
        <w:shd w:val="clear" w:color="auto" w:fill="F4F8FF"/>
      </w:pPr>
      <w:r>
        <w:rPr>
          <w:rFonts w:ascii="Courier New" w:eastAsia="Courier New" w:hAnsi="Courier New" w:cs="Courier New"/>
          <w:color w:val="1A1A1A"/>
          <w:sz w:val="17"/>
          <w:szCs w:val="17"/>
        </w:rPr>
        <w:t>HBB_BOVIN   KEFTPVLQADFQKVVAGVANALAHRYH</w:t>
      </w:r>
    </w:p>
    <w:p w14:paraId="0C9DCB84" w14:textId="77777777" w:rsidR="000606F3" w:rsidRDefault="00000000">
      <w:pPr>
        <w:shd w:val="clear" w:color="auto" w:fill="F4F8FF"/>
      </w:pPr>
      <w:r>
        <w:rPr>
          <w:rFonts w:ascii="Courier New" w:eastAsia="Courier New" w:hAnsi="Courier New" w:cs="Courier New"/>
          <w:color w:val="1A1A1A"/>
          <w:sz w:val="17"/>
          <w:szCs w:val="17"/>
        </w:rPr>
        <w:t>HBB_HORSE   KDFTTPEELQASYQKVVAGVANALAHKYH</w:t>
      </w:r>
    </w:p>
    <w:p w14:paraId="1C9547D8" w14:textId="77777777" w:rsidR="000606F3" w:rsidRDefault="00000000">
      <w:pPr>
        <w:shd w:val="clear" w:color="auto" w:fill="F4F8FF"/>
      </w:pPr>
      <w:r>
        <w:rPr>
          <w:rFonts w:ascii="Courier New" w:eastAsia="Courier New" w:hAnsi="Courier New" w:cs="Courier New"/>
          <w:color w:val="1A1A1A"/>
          <w:sz w:val="17"/>
          <w:szCs w:val="17"/>
        </w:rPr>
        <w:t xml:space="preserve">            *:**. :.*:*:*******:*:****::**</w:t>
      </w:r>
    </w:p>
    <w:p w14:paraId="25F1E87C" w14:textId="77777777" w:rsidR="000606F3" w:rsidRDefault="000606F3">
      <w:pPr>
        <w:spacing w:before="80" w:after="80"/>
      </w:pPr>
    </w:p>
    <w:p w14:paraId="4C70ADAB" w14:textId="77777777" w:rsidR="000606F3" w:rsidRDefault="000606F3">
      <w:pPr>
        <w:pBdr>
          <w:bottom w:val="single" w:sz="6" w:space="1" w:color="2E75B6"/>
        </w:pBdr>
        <w:spacing w:before="160" w:after="160"/>
      </w:pPr>
    </w:p>
    <w:p w14:paraId="19C3640C" w14:textId="77777777" w:rsidR="000606F3" w:rsidRDefault="00000000" w:rsidP="00A14871">
      <w:pPr>
        <w:pStyle w:val="ListParagraph"/>
        <w:rPr>
          <w:sz w:val="32"/>
          <w:szCs w:val="32"/>
        </w:rPr>
      </w:pPr>
      <w:r w:rsidRPr="00A14871">
        <w:rPr>
          <w:sz w:val="32"/>
          <w:szCs w:val="32"/>
        </w:rPr>
        <w:t>4. Data Analysis</w:t>
      </w:r>
    </w:p>
    <w:p w14:paraId="42FBD7A9" w14:textId="77777777" w:rsidR="00A14871" w:rsidRPr="00A14871" w:rsidRDefault="00A14871" w:rsidP="00A14871">
      <w:pPr>
        <w:pStyle w:val="ListParagraph"/>
        <w:rPr>
          <w:sz w:val="32"/>
          <w:szCs w:val="32"/>
        </w:rPr>
      </w:pPr>
    </w:p>
    <w:p w14:paraId="77E1DB8D" w14:textId="77777777" w:rsidR="000606F3" w:rsidRPr="00A14871" w:rsidRDefault="00000000" w:rsidP="00A14871">
      <w:pPr>
        <w:pStyle w:val="ListParagraph"/>
        <w:rPr>
          <w:sz w:val="24"/>
          <w:szCs w:val="24"/>
        </w:rPr>
      </w:pPr>
      <w:r w:rsidRPr="00A14871">
        <w:rPr>
          <w:sz w:val="24"/>
          <w:szCs w:val="24"/>
        </w:rPr>
        <w:t>4.1 Conservation Statistics</w:t>
      </w:r>
    </w:p>
    <w:p w14:paraId="2EB09D18" w14:textId="77777777" w:rsidR="000606F3" w:rsidRDefault="00000000">
      <w:pPr>
        <w:spacing w:before="80" w:after="80"/>
      </w:pPr>
      <w:r>
        <w:lastRenderedPageBreak/>
        <w:t>Quantitative analysis of the aligned positions reveals a high degree of sequence identity across the five beta-globin sequences:</w:t>
      </w:r>
    </w:p>
    <w:p w14:paraId="488778B6" w14:textId="77777777" w:rsidR="000606F3" w:rsidRDefault="000606F3">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0606F3" w14:paraId="7F26BF6B" w14:textId="77777777">
        <w:tblPrEx>
          <w:tblCellMar>
            <w:top w:w="0" w:type="dxa"/>
            <w:bottom w:w="0" w:type="dxa"/>
          </w:tblCellMar>
        </w:tblPrEx>
        <w:trPr>
          <w:tblHeader/>
        </w:trPr>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102EB38A" w14:textId="77777777" w:rsidR="000606F3" w:rsidRDefault="00000000">
            <w:r>
              <w:rPr>
                <w:b/>
                <w:bCs/>
                <w:color w:val="FFFFFF"/>
                <w:sz w:val="20"/>
                <w:szCs w:val="20"/>
              </w:rPr>
              <w:t>Metric</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AAA6B4E" w14:textId="77777777" w:rsidR="000606F3" w:rsidRDefault="00000000">
            <w:r>
              <w:rPr>
                <w:b/>
                <w:bCs/>
                <w:color w:val="FFFFFF"/>
                <w:sz w:val="20"/>
                <w:szCs w:val="20"/>
              </w:rPr>
              <w:t>Value</w:t>
            </w:r>
          </w:p>
        </w:tc>
        <w:tc>
          <w:tcPr>
            <w:tcW w:w="468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26E375B1" w14:textId="77777777" w:rsidR="000606F3" w:rsidRDefault="00000000">
            <w:r>
              <w:rPr>
                <w:b/>
                <w:bCs/>
                <w:color w:val="FFFFFF"/>
                <w:sz w:val="20"/>
                <w:szCs w:val="20"/>
              </w:rPr>
              <w:t>Significance</w:t>
            </w:r>
          </w:p>
        </w:tc>
      </w:tr>
      <w:tr w:rsidR="000606F3" w14:paraId="036D05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8A6DF3" w14:textId="77777777" w:rsidR="000606F3" w:rsidRDefault="00000000">
            <w:r>
              <w:rPr>
                <w:sz w:val="20"/>
                <w:szCs w:val="20"/>
              </w:rPr>
              <w:t>Total aligned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8C358" w14:textId="77777777" w:rsidR="000606F3" w:rsidRDefault="00000000">
            <w:r>
              <w:rPr>
                <w:sz w:val="20"/>
                <w:szCs w:val="20"/>
              </w:rPr>
              <w:t>~150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AC60F" w14:textId="77777777" w:rsidR="000606F3" w:rsidRDefault="00000000">
            <w:r>
              <w:rPr>
                <w:sz w:val="20"/>
                <w:szCs w:val="20"/>
              </w:rPr>
              <w:t>Includes gaps</w:t>
            </w:r>
          </w:p>
        </w:tc>
      </w:tr>
      <w:tr w:rsidR="000606F3" w14:paraId="01ACCB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73770" w14:textId="77777777" w:rsidR="000606F3" w:rsidRDefault="00000000">
            <w:r>
              <w:rPr>
                <w:sz w:val="20"/>
                <w:szCs w:val="20"/>
              </w:rPr>
              <w:t>Fully conserved residues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67F41" w14:textId="77777777" w:rsidR="000606F3" w:rsidRDefault="00000000">
            <w:r>
              <w:rPr>
                <w:sz w:val="20"/>
                <w:szCs w:val="20"/>
              </w:rPr>
              <w:t>~89 (≈59%)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C9F7" w14:textId="77777777" w:rsidR="000606F3" w:rsidRDefault="00000000">
            <w:r>
              <w:rPr>
                <w:sz w:val="20"/>
                <w:szCs w:val="20"/>
              </w:rPr>
              <w:t>Structurally/functionally critical</w:t>
            </w:r>
          </w:p>
        </w:tc>
      </w:tr>
      <w:tr w:rsidR="000606F3" w14:paraId="3B0C54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F63551" w14:textId="77777777" w:rsidR="000606F3" w:rsidRDefault="00000000">
            <w:r>
              <w:rPr>
                <w:sz w:val="20"/>
                <w:szCs w:val="20"/>
              </w:rPr>
              <w:t>Strongly similar (:)</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6859D7" w14:textId="77777777" w:rsidR="000606F3" w:rsidRDefault="00000000">
            <w:r>
              <w:rPr>
                <w:sz w:val="20"/>
                <w:szCs w:val="20"/>
              </w:rPr>
              <w:t>~28 (≈19%)</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B6FC8" w14:textId="77777777" w:rsidR="000606F3" w:rsidRDefault="00000000">
            <w:r>
              <w:rPr>
                <w:sz w:val="20"/>
                <w:szCs w:val="20"/>
              </w:rPr>
              <w:t>Physicochemical property preserved</w:t>
            </w:r>
          </w:p>
        </w:tc>
      </w:tr>
      <w:tr w:rsidR="000606F3" w14:paraId="484FF99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B9EC" w14:textId="77777777" w:rsidR="000606F3" w:rsidRDefault="00000000">
            <w:r>
              <w:rPr>
                <w:sz w:val="20"/>
                <w:szCs w:val="20"/>
              </w:rPr>
              <w:t>Weakly similar (.)</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F9004" w14:textId="77777777" w:rsidR="000606F3" w:rsidRDefault="00000000">
            <w:r>
              <w:rPr>
                <w:sz w:val="20"/>
                <w:szCs w:val="20"/>
              </w:rPr>
              <w:t>~14 (≈9%)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4B7E7" w14:textId="77777777" w:rsidR="000606F3" w:rsidRDefault="00000000">
            <w:r>
              <w:rPr>
                <w:sz w:val="20"/>
                <w:szCs w:val="20"/>
              </w:rPr>
              <w:t>Partial property conservation</w:t>
            </w:r>
          </w:p>
        </w:tc>
      </w:tr>
      <w:tr w:rsidR="000606F3" w14:paraId="18B21B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66261" w14:textId="77777777" w:rsidR="000606F3" w:rsidRDefault="00000000">
            <w:r>
              <w:rPr>
                <w:sz w:val="20"/>
                <w:szCs w:val="20"/>
              </w:rPr>
              <w:t>Variable positions</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99053F" w14:textId="77777777" w:rsidR="000606F3" w:rsidRDefault="00000000">
            <w:r>
              <w:rPr>
                <w:sz w:val="20"/>
                <w:szCs w:val="20"/>
              </w:rPr>
              <w:t>~19 (≈13%)</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B0BD8" w14:textId="77777777" w:rsidR="000606F3" w:rsidRDefault="00000000">
            <w:r>
              <w:rPr>
                <w:sz w:val="20"/>
                <w:szCs w:val="20"/>
              </w:rPr>
              <w:t>Tolerated evolutionary substitutions</w:t>
            </w:r>
          </w:p>
        </w:tc>
      </w:tr>
      <w:tr w:rsidR="000606F3" w14:paraId="699DD0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F319" w14:textId="77777777" w:rsidR="000606F3" w:rsidRDefault="00000000">
            <w:r>
              <w:rPr>
                <w:sz w:val="20"/>
                <w:szCs w:val="20"/>
              </w:rPr>
              <w:t>Average pairwise identity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AB40" w14:textId="77777777" w:rsidR="000606F3" w:rsidRDefault="00000000">
            <w:r>
              <w:rPr>
                <w:sz w:val="20"/>
                <w:szCs w:val="20"/>
              </w:rPr>
              <w:t>~83-87%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B6D53" w14:textId="77777777" w:rsidR="000606F3" w:rsidRDefault="00000000">
            <w:r>
              <w:rPr>
                <w:sz w:val="20"/>
                <w:szCs w:val="20"/>
              </w:rPr>
              <w:t>High evolutionary constraint</w:t>
            </w:r>
          </w:p>
        </w:tc>
      </w:tr>
    </w:tbl>
    <w:p w14:paraId="6642BCAA" w14:textId="77777777" w:rsidR="000606F3" w:rsidRPr="00A14871" w:rsidRDefault="000606F3" w:rsidP="00A14871">
      <w:pPr>
        <w:pStyle w:val="ListParagraph"/>
        <w:rPr>
          <w:sz w:val="28"/>
          <w:szCs w:val="28"/>
        </w:rPr>
      </w:pPr>
    </w:p>
    <w:p w14:paraId="294CA5F8" w14:textId="77777777" w:rsidR="000606F3" w:rsidRPr="00A14871" w:rsidRDefault="00000000" w:rsidP="00A14871">
      <w:pPr>
        <w:pStyle w:val="ListParagraph"/>
        <w:rPr>
          <w:sz w:val="28"/>
          <w:szCs w:val="28"/>
        </w:rPr>
      </w:pPr>
      <w:r w:rsidRPr="00A14871">
        <w:rPr>
          <w:sz w:val="28"/>
          <w:szCs w:val="28"/>
        </w:rPr>
        <w:t>4.2 Highly Conserved Functional Regions</w:t>
      </w:r>
    </w:p>
    <w:p w14:paraId="7C87D742" w14:textId="77777777" w:rsidR="000606F3" w:rsidRDefault="00000000">
      <w:pPr>
        <w:spacing w:before="80" w:after="80"/>
      </w:pPr>
      <w:r>
        <w:t>Several biologically critical motifs were identified as fully conserved (marked *) across all five sequences:</w:t>
      </w:r>
    </w:p>
    <w:p w14:paraId="0259F9B7" w14:textId="0B6EE0D4" w:rsidR="000606F3" w:rsidRDefault="00000000">
      <w:pPr>
        <w:pStyle w:val="ListParagraph"/>
        <w:numPr>
          <w:ilvl w:val="0"/>
          <w:numId w:val="2"/>
        </w:numPr>
        <w:spacing w:before="40" w:after="40"/>
      </w:pPr>
      <w:r>
        <w:t xml:space="preserve">N-terminal region (positions 1-10): MVHLTD/PEEK/A </w:t>
      </w:r>
      <w:r w:rsidR="00A14871">
        <w:t>:</w:t>
      </w:r>
      <w:r>
        <w:t xml:space="preserve"> The first 10 residues establish the N-terminal helix (helix A). The initiator Met and Val are conserved, anchoring the helix orientation.</w:t>
      </w:r>
    </w:p>
    <w:p w14:paraId="50CD82D3" w14:textId="77777777" w:rsidR="000606F3" w:rsidRDefault="00000000">
      <w:pPr>
        <w:pStyle w:val="ListParagraph"/>
        <w:numPr>
          <w:ilvl w:val="0"/>
          <w:numId w:val="2"/>
        </w:numPr>
        <w:spacing w:before="40" w:after="40"/>
      </w:pPr>
      <w:r>
        <w:t>Haem-binding pocket (positions 63-69, 92-95): Residues surrounding the proximal His F8 (His92 in human) and distal His E7 (His63) are universally conserved. His F8 forms a direct coordination bond with the iron (Fe2+) of the haem group.</w:t>
      </w:r>
    </w:p>
    <w:p w14:paraId="7720ABF9" w14:textId="77777777" w:rsidR="000606F3" w:rsidRDefault="00000000">
      <w:pPr>
        <w:pStyle w:val="ListParagraph"/>
        <w:numPr>
          <w:ilvl w:val="0"/>
          <w:numId w:val="2"/>
        </w:numPr>
        <w:spacing w:before="40" w:after="40"/>
      </w:pPr>
      <w:r>
        <w:t>LLVVYPWTQR motif (positions 36-46): This central hydrophobic core segment is nearly perfectly conserved. The Trp (W37) is critical for haem pocket stability; Tyr (Y42) participates in the oxygen-binding mechanism.</w:t>
      </w:r>
    </w:p>
    <w:p w14:paraId="3B725FB3" w14:textId="77777777" w:rsidR="000606F3" w:rsidRDefault="00000000">
      <w:pPr>
        <w:pStyle w:val="ListParagraph"/>
        <w:numPr>
          <w:ilvl w:val="0"/>
          <w:numId w:val="2"/>
        </w:numPr>
        <w:spacing w:before="40" w:after="40"/>
      </w:pPr>
      <w:r>
        <w:t>C-terminal α-helical region (positions 130-147): KVVAGVANALAHKYH — This segment forms helix H and the C-terminus. The His146 is particularly important for the Bohr effect (pH-dependent O2 release), and is fully conserved across all five species.</w:t>
      </w:r>
    </w:p>
    <w:p w14:paraId="0D5F1FCE" w14:textId="77777777" w:rsidR="00A14871" w:rsidRDefault="00A14871">
      <w:pPr>
        <w:pStyle w:val="ListParagraph"/>
        <w:numPr>
          <w:ilvl w:val="0"/>
          <w:numId w:val="2"/>
        </w:numPr>
        <w:spacing w:before="40" w:after="40"/>
      </w:pPr>
    </w:p>
    <w:p w14:paraId="2DCE339D" w14:textId="77777777" w:rsidR="000606F3" w:rsidRPr="00A14871" w:rsidRDefault="00000000" w:rsidP="00A14871">
      <w:pPr>
        <w:pStyle w:val="ListParagraph"/>
        <w:rPr>
          <w:sz w:val="28"/>
          <w:szCs w:val="28"/>
        </w:rPr>
      </w:pPr>
      <w:r w:rsidRPr="00A14871">
        <w:rPr>
          <w:sz w:val="28"/>
          <w:szCs w:val="28"/>
        </w:rPr>
        <w:t>4.3 Pairwise Identity Matrix</w:t>
      </w:r>
    </w:p>
    <w:p w14:paraId="5A9EE2DA" w14:textId="77777777" w:rsidR="000606F3" w:rsidRDefault="00000000">
      <w:pPr>
        <w:spacing w:before="80" w:after="80"/>
      </w:pPr>
      <w:r>
        <w:t>Pairwise sequence identities were computed from the MSA:</w:t>
      </w:r>
    </w:p>
    <w:p w14:paraId="1C71B6B7" w14:textId="77777777" w:rsidR="000606F3" w:rsidRDefault="000606F3">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578"/>
        <w:gridCol w:w="1565"/>
        <w:gridCol w:w="1545"/>
        <w:gridCol w:w="1575"/>
        <w:gridCol w:w="1495"/>
      </w:tblGrid>
      <w:tr w:rsidR="000606F3" w14:paraId="44479CFD" w14:textId="77777777">
        <w:tblPrEx>
          <w:tblCellMar>
            <w:top w:w="0" w:type="dxa"/>
            <w:bottom w:w="0" w:type="dxa"/>
          </w:tblCellMar>
        </w:tblPrEx>
        <w:trPr>
          <w:tblHeader/>
        </w:trPr>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517B4513" w14:textId="77777777" w:rsidR="000606F3" w:rsidRDefault="00000000">
            <w:r>
              <w:rPr>
                <w:b/>
                <w:bCs/>
                <w:color w:val="FFFFFF"/>
                <w:sz w:val="20"/>
                <w:szCs w:val="20"/>
              </w:rPr>
              <w:t>Species</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0115C565" w14:textId="77777777" w:rsidR="000606F3" w:rsidRDefault="00000000">
            <w:r>
              <w:rPr>
                <w:b/>
                <w:bCs/>
                <w:color w:val="FFFFFF"/>
                <w:sz w:val="20"/>
                <w:szCs w:val="20"/>
              </w:rPr>
              <w:t>Human</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3B425EDA" w14:textId="77777777" w:rsidR="000606F3" w:rsidRDefault="00000000">
            <w:r>
              <w:rPr>
                <w:b/>
                <w:bCs/>
                <w:color w:val="FFFFFF"/>
                <w:sz w:val="20"/>
                <w:szCs w:val="20"/>
              </w:rPr>
              <w:t>Mouse</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C3D9CA5" w14:textId="77777777" w:rsidR="000606F3" w:rsidRDefault="00000000">
            <w:r>
              <w:rPr>
                <w:b/>
                <w:bCs/>
                <w:color w:val="FFFFFF"/>
                <w:sz w:val="20"/>
                <w:szCs w:val="20"/>
              </w:rPr>
              <w:t>Rat</w:t>
            </w:r>
          </w:p>
        </w:tc>
        <w:tc>
          <w:tcPr>
            <w:tcW w:w="1872"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62AF6E3C" w14:textId="77777777" w:rsidR="000606F3" w:rsidRDefault="00000000">
            <w:r>
              <w:rPr>
                <w:b/>
                <w:bCs/>
                <w:color w:val="FFFFFF"/>
                <w:sz w:val="20"/>
                <w:szCs w:val="20"/>
              </w:rPr>
              <w:t>Bovine</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tcPr>
          <w:p w14:paraId="7F24DD38" w14:textId="77777777" w:rsidR="000606F3" w:rsidRDefault="00000000">
            <w:r>
              <w:rPr>
                <w:b/>
                <w:bCs/>
                <w:color w:val="FFFFFF"/>
                <w:sz w:val="20"/>
                <w:szCs w:val="20"/>
              </w:rPr>
              <w:t>Horse</w:t>
            </w:r>
          </w:p>
        </w:tc>
      </w:tr>
      <w:tr w:rsidR="000606F3" w14:paraId="77D755E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5E621E" w14:textId="77777777" w:rsidR="000606F3" w:rsidRDefault="00000000">
            <w:r>
              <w:rPr>
                <w:sz w:val="20"/>
                <w:szCs w:val="20"/>
              </w:rPr>
              <w:t>Human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6C1F5" w14:textId="77777777" w:rsidR="000606F3" w:rsidRDefault="00000000">
            <w:r>
              <w:rPr>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ABC285" w14:textId="77777777" w:rsidR="000606F3" w:rsidRDefault="00000000">
            <w:r>
              <w:rPr>
                <w:sz w:val="20"/>
                <w:szCs w:val="20"/>
              </w:rPr>
              <w:t>84.4%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526573" w14:textId="77777777" w:rsidR="000606F3" w:rsidRDefault="00000000">
            <w:r>
              <w:rPr>
                <w:sz w:val="20"/>
                <w:szCs w:val="20"/>
              </w:rPr>
              <w:t>83.7%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0AAD4B" w14:textId="77777777" w:rsidR="000606F3" w:rsidRDefault="00000000">
            <w:r>
              <w:rPr>
                <w:sz w:val="20"/>
                <w:szCs w:val="20"/>
              </w:rPr>
              <w:t>85.0%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A6D8C9" w14:textId="77777777" w:rsidR="000606F3" w:rsidRDefault="00000000">
            <w:r>
              <w:rPr>
                <w:sz w:val="20"/>
                <w:szCs w:val="20"/>
              </w:rPr>
              <w:t>86.4%</w:t>
            </w:r>
          </w:p>
        </w:tc>
      </w:tr>
      <w:tr w:rsidR="000606F3" w14:paraId="4665272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6A827" w14:textId="77777777" w:rsidR="000606F3" w:rsidRDefault="00000000">
            <w:r>
              <w:rPr>
                <w:sz w:val="20"/>
                <w:szCs w:val="20"/>
              </w:rPr>
              <w:t>Mouse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DACF8" w14:textId="77777777" w:rsidR="000606F3" w:rsidRDefault="00000000">
            <w:r>
              <w:rPr>
                <w:sz w:val="20"/>
                <w:szCs w:val="20"/>
              </w:rPr>
              <w:t>84.4%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186E7" w14:textId="77777777" w:rsidR="000606F3" w:rsidRDefault="00000000">
            <w:r>
              <w:rPr>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11977" w14:textId="77777777" w:rsidR="000606F3" w:rsidRDefault="00000000">
            <w:r>
              <w:rPr>
                <w:sz w:val="20"/>
                <w:szCs w:val="20"/>
              </w:rPr>
              <w:t>91.2%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AEA5C" w14:textId="77777777" w:rsidR="000606F3" w:rsidRDefault="00000000">
            <w:r>
              <w:rPr>
                <w:sz w:val="20"/>
                <w:szCs w:val="20"/>
              </w:rPr>
              <w:t>80.3%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D9620" w14:textId="77777777" w:rsidR="000606F3" w:rsidRDefault="00000000">
            <w:r>
              <w:rPr>
                <w:sz w:val="20"/>
                <w:szCs w:val="20"/>
              </w:rPr>
              <w:t>82.1%</w:t>
            </w:r>
          </w:p>
        </w:tc>
      </w:tr>
      <w:tr w:rsidR="000606F3" w14:paraId="7EADE86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9B3791" w14:textId="77777777" w:rsidR="000606F3" w:rsidRDefault="00000000">
            <w:r>
              <w:rPr>
                <w:sz w:val="20"/>
                <w:szCs w:val="20"/>
              </w:rPr>
              <w:t>Rat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F84F4" w14:textId="77777777" w:rsidR="000606F3" w:rsidRDefault="00000000">
            <w:r>
              <w:rPr>
                <w:sz w:val="20"/>
                <w:szCs w:val="20"/>
              </w:rPr>
              <w:t>83.7%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8C3EDD" w14:textId="77777777" w:rsidR="000606F3" w:rsidRDefault="00000000">
            <w:r>
              <w:rPr>
                <w:sz w:val="20"/>
                <w:szCs w:val="20"/>
              </w:rPr>
              <w:t>91.2%</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45CEE" w14:textId="77777777" w:rsidR="000606F3" w:rsidRDefault="00000000">
            <w:r>
              <w:rPr>
                <w:sz w:val="20"/>
                <w:szCs w:val="20"/>
              </w:rPr>
              <w:t>100%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7DFC96" w14:textId="77777777" w:rsidR="000606F3" w:rsidRDefault="00000000">
            <w:r>
              <w:rPr>
                <w:sz w:val="20"/>
                <w:szCs w:val="20"/>
              </w:rPr>
              <w:t>79.6%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FF670" w14:textId="77777777" w:rsidR="000606F3" w:rsidRDefault="00000000">
            <w:r>
              <w:rPr>
                <w:sz w:val="20"/>
                <w:szCs w:val="20"/>
              </w:rPr>
              <w:t>81.8%</w:t>
            </w:r>
          </w:p>
        </w:tc>
      </w:tr>
      <w:tr w:rsidR="000606F3" w14:paraId="6FC9379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765B" w14:textId="77777777" w:rsidR="000606F3" w:rsidRDefault="00000000">
            <w:r>
              <w:rPr>
                <w:sz w:val="20"/>
                <w:szCs w:val="20"/>
              </w:rPr>
              <w:t>Bovine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E7114" w14:textId="77777777" w:rsidR="000606F3" w:rsidRDefault="00000000">
            <w:r>
              <w:rPr>
                <w:sz w:val="20"/>
                <w:szCs w:val="20"/>
              </w:rPr>
              <w:t>85.0%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4D505" w14:textId="77777777" w:rsidR="000606F3" w:rsidRDefault="00000000">
            <w:r>
              <w:rPr>
                <w:sz w:val="20"/>
                <w:szCs w:val="20"/>
              </w:rPr>
              <w:t>80.3%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D08F8" w14:textId="77777777" w:rsidR="000606F3" w:rsidRDefault="00000000">
            <w:r>
              <w:rPr>
                <w:sz w:val="20"/>
                <w:szCs w:val="20"/>
              </w:rPr>
              <w:t>79.6%</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DD800" w14:textId="77777777" w:rsidR="000606F3" w:rsidRDefault="00000000">
            <w:r>
              <w:rPr>
                <w:sz w:val="20"/>
                <w:szCs w:val="20"/>
              </w:rPr>
              <w:t>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463E5" w14:textId="77777777" w:rsidR="000606F3" w:rsidRDefault="00000000">
            <w:r>
              <w:rPr>
                <w:sz w:val="20"/>
                <w:szCs w:val="20"/>
              </w:rPr>
              <w:t>88.2%</w:t>
            </w:r>
          </w:p>
        </w:tc>
      </w:tr>
      <w:tr w:rsidR="000606F3" w14:paraId="180DFCF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73969" w14:textId="77777777" w:rsidR="000606F3" w:rsidRDefault="00000000">
            <w:r>
              <w:rPr>
                <w:sz w:val="20"/>
                <w:szCs w:val="20"/>
              </w:rPr>
              <w:t>Horse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122D9D" w14:textId="77777777" w:rsidR="000606F3" w:rsidRDefault="00000000">
            <w:r>
              <w:rPr>
                <w:sz w:val="20"/>
                <w:szCs w:val="20"/>
              </w:rPr>
              <w:t>86.4%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6CA9EA" w14:textId="77777777" w:rsidR="000606F3" w:rsidRDefault="00000000">
            <w:r>
              <w:rPr>
                <w:sz w:val="20"/>
                <w:szCs w:val="20"/>
              </w:rPr>
              <w:t>82.1%</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BF5398" w14:textId="77777777" w:rsidR="000606F3" w:rsidRDefault="00000000">
            <w:r>
              <w:rPr>
                <w:sz w:val="20"/>
                <w:szCs w:val="20"/>
              </w:rPr>
              <w:t>81.8%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F6C30A" w14:textId="77777777" w:rsidR="000606F3" w:rsidRDefault="00000000">
            <w:r>
              <w:rPr>
                <w:sz w:val="20"/>
                <w:szCs w:val="20"/>
              </w:rPr>
              <w:t>88.2%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A521C9" w14:textId="77777777" w:rsidR="000606F3" w:rsidRDefault="00000000">
            <w:r>
              <w:rPr>
                <w:sz w:val="20"/>
                <w:szCs w:val="20"/>
              </w:rPr>
              <w:t>100%</w:t>
            </w:r>
          </w:p>
        </w:tc>
      </w:tr>
    </w:tbl>
    <w:p w14:paraId="6BAEDE4E" w14:textId="77777777" w:rsidR="000606F3" w:rsidRDefault="000606F3">
      <w:pPr>
        <w:spacing w:before="120" w:after="40"/>
      </w:pPr>
    </w:p>
    <w:p w14:paraId="642CAC28" w14:textId="1553ECD8" w:rsidR="000606F3" w:rsidRDefault="00000000" w:rsidP="00A14871">
      <w:pPr>
        <w:spacing w:before="80" w:after="80"/>
      </w:pPr>
      <w:r>
        <w:t xml:space="preserve">The highest identity is observed between mouse and rat (91.2%), reflecting their close phylogenetic relationship (~12 Mya divergence). Human-horse identity (86.4%) is notably higher </w:t>
      </w:r>
      <w:r>
        <w:lastRenderedPageBreak/>
        <w:t>than human-rodent, consistent with the longer evolutionary branch leading to rodents. Bovine-horse show 88.2% identity, reflecting their shared ungulate ancestry.</w:t>
      </w:r>
    </w:p>
    <w:p w14:paraId="20D5775D" w14:textId="77777777" w:rsidR="000606F3" w:rsidRDefault="00000000" w:rsidP="00A14871">
      <w:pPr>
        <w:pStyle w:val="ListParagraph"/>
        <w:rPr>
          <w:sz w:val="32"/>
          <w:szCs w:val="32"/>
        </w:rPr>
      </w:pPr>
      <w:r w:rsidRPr="00A14871">
        <w:rPr>
          <w:sz w:val="32"/>
          <w:szCs w:val="32"/>
        </w:rPr>
        <w:t>5. Interpretation</w:t>
      </w:r>
    </w:p>
    <w:p w14:paraId="5DAC838F" w14:textId="77777777" w:rsidR="00A14871" w:rsidRPr="00A14871" w:rsidRDefault="00A14871" w:rsidP="00A14871">
      <w:pPr>
        <w:pStyle w:val="ListParagraph"/>
        <w:rPr>
          <w:sz w:val="32"/>
          <w:szCs w:val="32"/>
        </w:rPr>
      </w:pPr>
    </w:p>
    <w:p w14:paraId="3850F5CA" w14:textId="77777777" w:rsidR="000606F3" w:rsidRPr="00A14871" w:rsidRDefault="00000000" w:rsidP="00A14871">
      <w:pPr>
        <w:pStyle w:val="ListParagraph"/>
        <w:rPr>
          <w:sz w:val="28"/>
          <w:szCs w:val="28"/>
        </w:rPr>
      </w:pPr>
      <w:r w:rsidRPr="00A14871">
        <w:rPr>
          <w:sz w:val="28"/>
          <w:szCs w:val="28"/>
        </w:rPr>
        <w:t>5.1 Evolutionary Conservation and Functional Constraint</w:t>
      </w:r>
    </w:p>
    <w:p w14:paraId="26C56826" w14:textId="3560C564" w:rsidR="000606F3" w:rsidRDefault="00000000">
      <w:pPr>
        <w:spacing w:before="80" w:after="80"/>
      </w:pPr>
      <w:r>
        <w:t>The overall sequence identity of &gt;79% across all pairwise comparisons, despite spanning approximately 90 million years of mammalian divergence, is a strong indicator of profound functional constraint. The beta-globin protein has evolved under strong purifying (negative) selection  mutations that compromise oxygen binding, haem coordination, or subunit assembly are deleterious and have been systematically removed from the gene pool.</w:t>
      </w:r>
    </w:p>
    <w:p w14:paraId="7E394A93" w14:textId="77777777" w:rsidR="000606F3" w:rsidRDefault="00000000">
      <w:pPr>
        <w:spacing w:before="80" w:after="80"/>
      </w:pPr>
      <w:r>
        <w:t>The conservation of residues directly interacting with the haem moiety (proximal His F8, distal His E7) across all five species confirms that these positions are absolutely critical for function. Even a conservative substitution at these positions would disrupt iron coordination and abolish oxygen transport capacity.</w:t>
      </w:r>
    </w:p>
    <w:p w14:paraId="0529459C" w14:textId="77777777" w:rsidR="00A14871" w:rsidRPr="00A14871" w:rsidRDefault="00A14871">
      <w:pPr>
        <w:spacing w:before="80" w:after="80"/>
        <w:rPr>
          <w:sz w:val="24"/>
          <w:szCs w:val="24"/>
        </w:rPr>
      </w:pPr>
    </w:p>
    <w:p w14:paraId="76EEE242" w14:textId="77777777" w:rsidR="000606F3" w:rsidRPr="00A14871" w:rsidRDefault="00000000" w:rsidP="00A14871">
      <w:pPr>
        <w:pStyle w:val="ListParagraph"/>
        <w:rPr>
          <w:sz w:val="28"/>
          <w:szCs w:val="28"/>
        </w:rPr>
      </w:pPr>
      <w:r w:rsidRPr="00A14871">
        <w:rPr>
          <w:sz w:val="28"/>
          <w:szCs w:val="28"/>
        </w:rPr>
        <w:t>5.2 Conservative vs. Variable Regions</w:t>
      </w:r>
    </w:p>
    <w:p w14:paraId="3494BD3C" w14:textId="48A1DAE5" w:rsidR="000606F3" w:rsidRDefault="00000000">
      <w:pPr>
        <w:spacing w:before="80" w:after="80"/>
      </w:pPr>
      <w:r>
        <w:t>While the haem-binding and helical core regions are highly conserved, loop regions between helices (BC, CD, EF loops) show more variability. These regions are exposed on the protein surface and are not in direct contact with the haem or the α-subunit interface. This pattern of “conserved core, variable periphery” is a hallmark of functional protein families.</w:t>
      </w:r>
    </w:p>
    <w:p w14:paraId="492C7984" w14:textId="77777777" w:rsidR="000606F3" w:rsidRDefault="00000000">
      <w:pPr>
        <w:spacing w:before="80" w:after="80"/>
      </w:pPr>
      <w:r>
        <w:t>The N-terminal differences (e.g., human begins MVHLTP..., horse begins VQLSGE...) are noteworthy. While most mammals retain the Met-Val-His-Leu pattern, the horse sequence begins with Val-Gln-Leu-Ser, suggesting a divergence in helix A structure that does not impair overall protein function but may subtly modulate oxygen affinity or Bohr effect sensitivity.</w:t>
      </w:r>
    </w:p>
    <w:p w14:paraId="3AA60BF7" w14:textId="77777777" w:rsidR="00A14871" w:rsidRDefault="00A14871">
      <w:pPr>
        <w:spacing w:before="80" w:after="80"/>
      </w:pPr>
    </w:p>
    <w:p w14:paraId="4A3EAB2C" w14:textId="77777777" w:rsidR="000606F3" w:rsidRPr="00A14871" w:rsidRDefault="00000000" w:rsidP="00A14871">
      <w:pPr>
        <w:pStyle w:val="ListParagraph"/>
        <w:rPr>
          <w:sz w:val="28"/>
          <w:szCs w:val="28"/>
        </w:rPr>
      </w:pPr>
      <w:r w:rsidRPr="00A14871">
        <w:rPr>
          <w:sz w:val="28"/>
          <w:szCs w:val="28"/>
        </w:rPr>
        <w:t>5.3 Species-Specific Adaptations</w:t>
      </w:r>
    </w:p>
    <w:p w14:paraId="6139983D" w14:textId="77777777" w:rsidR="000606F3" w:rsidRDefault="00000000">
      <w:pPr>
        <w:pStyle w:val="ListParagraph"/>
        <w:numPr>
          <w:ilvl w:val="0"/>
          <w:numId w:val="2"/>
        </w:numPr>
        <w:spacing w:before="40" w:after="40"/>
      </w:pPr>
      <w:r>
        <w:t xml:space="preserve">Rodents (Mouse &amp; Rat): The high similarity (91.2%) between mouse and rat reflects recent common ancestry. Both show Ala at position 13 (Ser in human, </w:t>
      </w:r>
      <w:proofErr w:type="spellStart"/>
      <w:r>
        <w:t>Phe</w:t>
      </w:r>
      <w:proofErr w:type="spellEnd"/>
      <w:r>
        <w:t xml:space="preserve"> in bovine/horse), which may influence helix A packing.</w:t>
      </w:r>
    </w:p>
    <w:p w14:paraId="79925385" w14:textId="77777777" w:rsidR="000606F3" w:rsidRDefault="00000000">
      <w:pPr>
        <w:pStyle w:val="ListParagraph"/>
        <w:numPr>
          <w:ilvl w:val="0"/>
          <w:numId w:val="2"/>
        </w:numPr>
        <w:spacing w:before="40" w:after="40"/>
      </w:pPr>
      <w:r>
        <w:t>Bovine: The N-terminal Met is absent (sequence begins MLTA...), which is unusual among the selected sequences and may reflect post-translational processing differences or a slightly different helix A conformation. The bovine variant also shows Arg at position 145 (vs. Lys in human, mouse, rat, horse), which could alter the C-terminal salt bridge and influence the Bohr effect.</w:t>
      </w:r>
    </w:p>
    <w:p w14:paraId="7D9AFCB7" w14:textId="77777777" w:rsidR="000606F3" w:rsidRDefault="00000000">
      <w:pPr>
        <w:pStyle w:val="ListParagraph"/>
        <w:numPr>
          <w:ilvl w:val="0"/>
          <w:numId w:val="2"/>
        </w:numPr>
        <w:spacing w:before="40" w:after="40"/>
      </w:pPr>
      <w:r>
        <w:t>Horse: The elongated N-terminal segment (VQLSGEE...) inserts additional residues before the core AAVLA motif, but the overall protein length remains 147 aa, indicating compensatory adjustments elsewhere in the sequence.</w:t>
      </w:r>
    </w:p>
    <w:p w14:paraId="0B25D3D6" w14:textId="77777777" w:rsidR="000606F3" w:rsidRDefault="000606F3">
      <w:pPr>
        <w:spacing w:before="120" w:after="40"/>
      </w:pPr>
    </w:p>
    <w:p w14:paraId="453C72A9" w14:textId="77777777" w:rsidR="000606F3" w:rsidRDefault="000606F3">
      <w:pPr>
        <w:pBdr>
          <w:bottom w:val="single" w:sz="6" w:space="1" w:color="2E75B6"/>
        </w:pBdr>
        <w:spacing w:before="160" w:after="160"/>
      </w:pPr>
    </w:p>
    <w:p w14:paraId="3B07A6E5" w14:textId="77777777" w:rsidR="000606F3" w:rsidRPr="00A14871" w:rsidRDefault="00000000" w:rsidP="00A14871">
      <w:pPr>
        <w:rPr>
          <w:sz w:val="32"/>
          <w:szCs w:val="32"/>
        </w:rPr>
      </w:pPr>
      <w:r w:rsidRPr="00A14871">
        <w:rPr>
          <w:sz w:val="32"/>
          <w:szCs w:val="32"/>
        </w:rPr>
        <w:t>6. Conclusion</w:t>
      </w:r>
    </w:p>
    <w:p w14:paraId="2F9A6F71" w14:textId="77777777" w:rsidR="000606F3" w:rsidRDefault="00000000">
      <w:pPr>
        <w:spacing w:before="80" w:after="80"/>
      </w:pPr>
      <w:r>
        <w:t xml:space="preserve">The Multiple Sequence Alignment of five mammalian </w:t>
      </w:r>
      <w:proofErr w:type="spellStart"/>
      <w:r>
        <w:t>hemoglobin</w:t>
      </w:r>
      <w:proofErr w:type="spellEnd"/>
      <w:r>
        <w:t xml:space="preserve"> beta-subunit sequences using </w:t>
      </w:r>
      <w:proofErr w:type="spellStart"/>
      <w:r>
        <w:t>Clustal</w:t>
      </w:r>
      <w:proofErr w:type="spellEnd"/>
      <w:r>
        <w:t xml:space="preserve"> Omega clearly demonstrates that this protein family is under strong evolutionary conservation. Key findings include:</w:t>
      </w:r>
    </w:p>
    <w:p w14:paraId="52B20A22" w14:textId="77777777" w:rsidR="000606F3" w:rsidRDefault="00000000">
      <w:pPr>
        <w:pStyle w:val="ListParagraph"/>
        <w:numPr>
          <w:ilvl w:val="0"/>
          <w:numId w:val="2"/>
        </w:numPr>
        <w:spacing w:before="40" w:after="40"/>
      </w:pPr>
      <w:r>
        <w:lastRenderedPageBreak/>
        <w:t>Approximately 59% of residues are fully conserved (*) across all five species, and ~87% show at least physicochemical similarity.</w:t>
      </w:r>
    </w:p>
    <w:p w14:paraId="133B8A27" w14:textId="78815BF0" w:rsidR="000606F3" w:rsidRDefault="00000000">
      <w:pPr>
        <w:pStyle w:val="ListParagraph"/>
        <w:numPr>
          <w:ilvl w:val="0"/>
          <w:numId w:val="2"/>
        </w:numPr>
        <w:spacing w:before="40" w:after="40"/>
      </w:pPr>
      <w:r>
        <w:t>Critical functional residues — inclu</w:t>
      </w:r>
      <w:r w:rsidR="00A14871">
        <w:t>d</w:t>
      </w:r>
      <w:r>
        <w:t>ing the proximal histidine (His F8), distal histidine (His E7), Trp37, Tyr42, and His146 — are invariant, confirming their essential roles in haem coordination, oxygen binding, and the Bohr effect.</w:t>
      </w:r>
    </w:p>
    <w:p w14:paraId="6E2FBECD" w14:textId="77777777" w:rsidR="000606F3" w:rsidRDefault="00000000">
      <w:pPr>
        <w:pStyle w:val="ListParagraph"/>
        <w:numPr>
          <w:ilvl w:val="0"/>
          <w:numId w:val="2"/>
        </w:numPr>
        <w:spacing w:before="40" w:after="40"/>
      </w:pPr>
      <w:r>
        <w:t>Pairwise sequence identities range from 79.6% (Rat vs. Bovine) to 91.2% (Mouse vs. Rat), reflecting both phylogenetic distance and functional conservation.</w:t>
      </w:r>
    </w:p>
    <w:p w14:paraId="38B7A700" w14:textId="77777777" w:rsidR="000606F3" w:rsidRDefault="00000000">
      <w:pPr>
        <w:pStyle w:val="ListParagraph"/>
        <w:numPr>
          <w:ilvl w:val="0"/>
          <w:numId w:val="2"/>
        </w:numPr>
        <w:spacing w:before="40" w:after="40"/>
      </w:pPr>
      <w:r>
        <w:t>Species-specific variations are predominantly located in loop regions and the N-terminal helix A, consistent with tolerance for surface substitutions that do not compromise core function.</w:t>
      </w:r>
    </w:p>
    <w:p w14:paraId="788E6D75" w14:textId="77777777" w:rsidR="000606F3" w:rsidRDefault="000606F3">
      <w:pPr>
        <w:spacing w:before="80" w:after="80"/>
      </w:pPr>
    </w:p>
    <w:p w14:paraId="0B0A2621" w14:textId="77777777" w:rsidR="000606F3" w:rsidRDefault="00000000">
      <w:pPr>
        <w:spacing w:before="80" w:after="80"/>
      </w:pPr>
      <w:r>
        <w:t xml:space="preserve">In conclusion, the MSA confirms that </w:t>
      </w:r>
      <w:proofErr w:type="spellStart"/>
      <w:r>
        <w:t>hemoglobin</w:t>
      </w:r>
      <w:proofErr w:type="spellEnd"/>
      <w:r>
        <w:t xml:space="preserve"> beta-subunit belongs to one of the most functionally constrained and evolutionarily conserved protein families in mammals. The alignment provides strong evidence that structure-function relationships in oxygen transport have been preserved throughout ~90 million years of mammalian evolution.</w:t>
      </w:r>
    </w:p>
    <w:p w14:paraId="0648A6B8" w14:textId="15B1045F" w:rsidR="000606F3" w:rsidRDefault="000606F3">
      <w:pPr>
        <w:spacing w:before="80" w:after="80"/>
      </w:pPr>
    </w:p>
    <w:sectPr w:rsidR="000606F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7169" w14:textId="77777777" w:rsidR="00E743EE" w:rsidRDefault="00E743EE">
      <w:r>
        <w:separator/>
      </w:r>
    </w:p>
  </w:endnote>
  <w:endnote w:type="continuationSeparator" w:id="0">
    <w:p w14:paraId="0F23194B" w14:textId="77777777" w:rsidR="00E743EE" w:rsidRDefault="00E7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C125" w14:textId="3DFB8154" w:rsidR="000606F3" w:rsidRDefault="000606F3">
    <w:pPr>
      <w:pBdr>
        <w:top w:val="single" w:sz="4" w:space="1" w:color="1F4E79"/>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BB1CB" w14:textId="77777777" w:rsidR="00E743EE" w:rsidRDefault="00E743EE">
      <w:r>
        <w:separator/>
      </w:r>
    </w:p>
  </w:footnote>
  <w:footnote w:type="continuationSeparator" w:id="0">
    <w:p w14:paraId="4DB77659" w14:textId="77777777" w:rsidR="00E743EE" w:rsidRDefault="00E74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038B" w14:textId="58C3C44A" w:rsidR="000606F3" w:rsidRDefault="000606F3" w:rsidP="00FB3225">
    <w:pPr>
      <w:pBdr>
        <w:bottom w:val="single" w:sz="4" w:space="0" w:color="1F4E7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F3F6E"/>
    <w:multiLevelType w:val="hybridMultilevel"/>
    <w:tmpl w:val="2558F130"/>
    <w:lvl w:ilvl="0" w:tplc="89809D66">
      <w:start w:val="1"/>
      <w:numFmt w:val="bullet"/>
      <w:lvlText w:val="•"/>
      <w:lvlJc w:val="left"/>
      <w:pPr>
        <w:ind w:left="720" w:hanging="360"/>
      </w:pPr>
    </w:lvl>
    <w:lvl w:ilvl="1" w:tplc="EE32A624">
      <w:numFmt w:val="decimal"/>
      <w:lvlText w:val=""/>
      <w:lvlJc w:val="left"/>
    </w:lvl>
    <w:lvl w:ilvl="2" w:tplc="47422770">
      <w:numFmt w:val="decimal"/>
      <w:lvlText w:val=""/>
      <w:lvlJc w:val="left"/>
    </w:lvl>
    <w:lvl w:ilvl="3" w:tplc="7178A034">
      <w:numFmt w:val="decimal"/>
      <w:lvlText w:val=""/>
      <w:lvlJc w:val="left"/>
    </w:lvl>
    <w:lvl w:ilvl="4" w:tplc="8D568470">
      <w:numFmt w:val="decimal"/>
      <w:lvlText w:val=""/>
      <w:lvlJc w:val="left"/>
    </w:lvl>
    <w:lvl w:ilvl="5" w:tplc="49B2B0B4">
      <w:numFmt w:val="decimal"/>
      <w:lvlText w:val=""/>
      <w:lvlJc w:val="left"/>
    </w:lvl>
    <w:lvl w:ilvl="6" w:tplc="9292818E">
      <w:numFmt w:val="decimal"/>
      <w:lvlText w:val=""/>
      <w:lvlJc w:val="left"/>
    </w:lvl>
    <w:lvl w:ilvl="7" w:tplc="96C0AA10">
      <w:numFmt w:val="decimal"/>
      <w:lvlText w:val=""/>
      <w:lvlJc w:val="left"/>
    </w:lvl>
    <w:lvl w:ilvl="8" w:tplc="B07ACF58">
      <w:numFmt w:val="decimal"/>
      <w:lvlText w:val=""/>
      <w:lvlJc w:val="left"/>
    </w:lvl>
  </w:abstractNum>
  <w:abstractNum w:abstractNumId="1" w15:restartNumberingAfterBreak="0">
    <w:nsid w:val="45615E08"/>
    <w:multiLevelType w:val="hybridMultilevel"/>
    <w:tmpl w:val="481245DA"/>
    <w:lvl w:ilvl="0" w:tplc="0E564A6C">
      <w:start w:val="1"/>
      <w:numFmt w:val="bullet"/>
      <w:lvlText w:val="●"/>
      <w:lvlJc w:val="left"/>
      <w:pPr>
        <w:ind w:left="720" w:hanging="360"/>
      </w:pPr>
    </w:lvl>
    <w:lvl w:ilvl="1" w:tplc="79B228B6">
      <w:start w:val="1"/>
      <w:numFmt w:val="bullet"/>
      <w:lvlText w:val="○"/>
      <w:lvlJc w:val="left"/>
      <w:pPr>
        <w:ind w:left="1440" w:hanging="360"/>
      </w:pPr>
    </w:lvl>
    <w:lvl w:ilvl="2" w:tplc="52F0183E">
      <w:start w:val="1"/>
      <w:numFmt w:val="bullet"/>
      <w:lvlText w:val="■"/>
      <w:lvlJc w:val="left"/>
      <w:pPr>
        <w:ind w:left="2160" w:hanging="360"/>
      </w:pPr>
    </w:lvl>
    <w:lvl w:ilvl="3" w:tplc="5E6CCF8E">
      <w:start w:val="1"/>
      <w:numFmt w:val="bullet"/>
      <w:lvlText w:val="●"/>
      <w:lvlJc w:val="left"/>
      <w:pPr>
        <w:ind w:left="2880" w:hanging="360"/>
      </w:pPr>
    </w:lvl>
    <w:lvl w:ilvl="4" w:tplc="0DBC2EDA">
      <w:start w:val="1"/>
      <w:numFmt w:val="bullet"/>
      <w:lvlText w:val="○"/>
      <w:lvlJc w:val="left"/>
      <w:pPr>
        <w:ind w:left="3600" w:hanging="360"/>
      </w:pPr>
    </w:lvl>
    <w:lvl w:ilvl="5" w:tplc="D646D88A">
      <w:start w:val="1"/>
      <w:numFmt w:val="bullet"/>
      <w:lvlText w:val="■"/>
      <w:lvlJc w:val="left"/>
      <w:pPr>
        <w:ind w:left="4320" w:hanging="360"/>
      </w:pPr>
    </w:lvl>
    <w:lvl w:ilvl="6" w:tplc="AC943A8E">
      <w:start w:val="1"/>
      <w:numFmt w:val="bullet"/>
      <w:lvlText w:val="●"/>
      <w:lvlJc w:val="left"/>
      <w:pPr>
        <w:ind w:left="5040" w:hanging="360"/>
      </w:pPr>
    </w:lvl>
    <w:lvl w:ilvl="7" w:tplc="EAC2BA9E">
      <w:start w:val="1"/>
      <w:numFmt w:val="bullet"/>
      <w:lvlText w:val="●"/>
      <w:lvlJc w:val="left"/>
      <w:pPr>
        <w:ind w:left="5760" w:hanging="360"/>
      </w:pPr>
    </w:lvl>
    <w:lvl w:ilvl="8" w:tplc="C548F67C">
      <w:start w:val="1"/>
      <w:numFmt w:val="bullet"/>
      <w:lvlText w:val="●"/>
      <w:lvlJc w:val="left"/>
      <w:pPr>
        <w:ind w:left="6480" w:hanging="360"/>
      </w:pPr>
    </w:lvl>
  </w:abstractNum>
  <w:num w:numId="1" w16cid:durableId="1635720905">
    <w:abstractNumId w:val="1"/>
    <w:lvlOverride w:ilvl="0">
      <w:startOverride w:val="1"/>
    </w:lvlOverride>
  </w:num>
  <w:num w:numId="2" w16cid:durableId="878009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6F3"/>
    <w:rsid w:val="000606F3"/>
    <w:rsid w:val="004C589B"/>
    <w:rsid w:val="009E1054"/>
    <w:rsid w:val="00A14871"/>
    <w:rsid w:val="00E743EE"/>
    <w:rsid w:val="00FB3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12C1A7A"/>
  <w15:docId w15:val="{32DEC626-5C2B-354C-BA26-A45657C8C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B3225"/>
    <w:pPr>
      <w:tabs>
        <w:tab w:val="center" w:pos="4513"/>
        <w:tab w:val="right" w:pos="9026"/>
      </w:tabs>
    </w:pPr>
  </w:style>
  <w:style w:type="character" w:customStyle="1" w:styleId="HeaderChar">
    <w:name w:val="Header Char"/>
    <w:basedOn w:val="DefaultParagraphFont"/>
    <w:link w:val="Header"/>
    <w:uiPriority w:val="99"/>
    <w:rsid w:val="00FB3225"/>
  </w:style>
  <w:style w:type="paragraph" w:styleId="Footer">
    <w:name w:val="footer"/>
    <w:basedOn w:val="Normal"/>
    <w:link w:val="FooterChar"/>
    <w:uiPriority w:val="99"/>
    <w:unhideWhenUsed/>
    <w:rsid w:val="00FB3225"/>
    <w:pPr>
      <w:tabs>
        <w:tab w:val="center" w:pos="4513"/>
        <w:tab w:val="right" w:pos="9026"/>
      </w:tabs>
    </w:pPr>
  </w:style>
  <w:style w:type="character" w:customStyle="1" w:styleId="FooterChar">
    <w:name w:val="Footer Char"/>
    <w:basedOn w:val="DefaultParagraphFont"/>
    <w:link w:val="Footer"/>
    <w:uiPriority w:val="99"/>
    <w:rsid w:val="00FB3225"/>
  </w:style>
  <w:style w:type="paragraph" w:styleId="NoSpacing">
    <w:name w:val="No Spacing"/>
    <w:uiPriority w:val="1"/>
    <w:qFormat/>
    <w:rsid w:val="00FB3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1474</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Anshika Tyagi</cp:lastModifiedBy>
  <cp:revision>3</cp:revision>
  <dcterms:created xsi:type="dcterms:W3CDTF">2026-06-03T07:14:00Z</dcterms:created>
  <dcterms:modified xsi:type="dcterms:W3CDTF">2026-06-03T08:12:00Z</dcterms:modified>
</cp:coreProperties>
</file>