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1841" w14:textId="77777777" w:rsidR="006E6E55" w:rsidRPr="006E6E55" w:rsidRDefault="006E6E55" w:rsidP="006E6E55">
      <w:pPr>
        <w:jc w:val="center"/>
        <w:rPr>
          <w:rFonts w:ascii="Times New Roman" w:hAnsi="Times New Roman" w:cs="Times New Roman"/>
          <w:b/>
          <w:bCs/>
        </w:rPr>
      </w:pPr>
      <w:r w:rsidRPr="006E6E55">
        <w:rPr>
          <w:rFonts w:ascii="Times New Roman" w:hAnsi="Times New Roman" w:cs="Times New Roman"/>
          <w:b/>
          <w:bCs/>
        </w:rPr>
        <w:t>Stay Safe Online – Prevention Checklist (For College Students in India)</w:t>
      </w:r>
    </w:p>
    <w:p w14:paraId="19DB77DF" w14:textId="77777777" w:rsidR="006E6E55" w:rsidRPr="006E6E55" w:rsidRDefault="006E6E55" w:rsidP="006E6E55">
      <w:pPr>
        <w:jc w:val="center"/>
        <w:rPr>
          <w:rFonts w:ascii="Times New Roman" w:hAnsi="Times New Roman" w:cs="Times New Roman"/>
          <w:b/>
          <w:bCs/>
        </w:rPr>
      </w:pPr>
    </w:p>
    <w:p w14:paraId="4BE431C8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Never share OTP or UPI PIN</w:t>
      </w:r>
      <w:r w:rsidRPr="006E6E55">
        <w:rPr>
          <w:rFonts w:ascii="Times New Roman" w:hAnsi="Times New Roman" w:cs="Times New Roman"/>
        </w:rPr>
        <w:br/>
        <w:t xml:space="preserve">No bank or app will ever ask for your OTP or UPI PIN. Sharing it = instant fraud risk. </w:t>
      </w:r>
    </w:p>
    <w:p w14:paraId="0C569A07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Verify payment requests carefully</w:t>
      </w:r>
      <w:r w:rsidRPr="006E6E55">
        <w:rPr>
          <w:rFonts w:ascii="Times New Roman" w:hAnsi="Times New Roman" w:cs="Times New Roman"/>
        </w:rPr>
        <w:t xml:space="preserve"> </w:t>
      </w:r>
      <w:r w:rsidRPr="006E6E55">
        <w:rPr>
          <w:rFonts w:ascii="Times New Roman" w:hAnsi="Times New Roman" w:cs="Times New Roman"/>
          <w:i/>
          <w:iCs/>
        </w:rPr>
        <w:t>(UPI-specific)</w:t>
      </w:r>
      <w:r w:rsidRPr="006E6E55">
        <w:rPr>
          <w:rFonts w:ascii="Times New Roman" w:hAnsi="Times New Roman" w:cs="Times New Roman"/>
        </w:rPr>
        <w:br/>
        <w:t xml:space="preserve">Remember: to </w:t>
      </w:r>
      <w:r w:rsidRPr="006E6E55">
        <w:rPr>
          <w:rFonts w:ascii="Times New Roman" w:hAnsi="Times New Roman" w:cs="Times New Roman"/>
          <w:b/>
          <w:bCs/>
        </w:rPr>
        <w:t>receive money, you don’t need to enter your PIN</w:t>
      </w:r>
      <w:r w:rsidRPr="006E6E55">
        <w:rPr>
          <w:rFonts w:ascii="Times New Roman" w:hAnsi="Times New Roman" w:cs="Times New Roman"/>
        </w:rPr>
        <w:t xml:space="preserve">. Entering a PIN always means money is being sent. </w:t>
      </w:r>
    </w:p>
    <w:p w14:paraId="715FC63F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Avoid scanning unknown QR codes</w:t>
      </w:r>
      <w:r w:rsidRPr="006E6E55">
        <w:rPr>
          <w:rFonts w:ascii="Times New Roman" w:hAnsi="Times New Roman" w:cs="Times New Roman"/>
        </w:rPr>
        <w:t xml:space="preserve"> </w:t>
      </w:r>
      <w:r w:rsidRPr="006E6E55">
        <w:rPr>
          <w:rFonts w:ascii="Times New Roman" w:hAnsi="Times New Roman" w:cs="Times New Roman"/>
          <w:i/>
          <w:iCs/>
        </w:rPr>
        <w:t>(UPI-specific)</w:t>
      </w:r>
      <w:r w:rsidRPr="006E6E55">
        <w:rPr>
          <w:rFonts w:ascii="Times New Roman" w:hAnsi="Times New Roman" w:cs="Times New Roman"/>
        </w:rPr>
        <w:br/>
        <w:t xml:space="preserve">Fraudsters often send QR codes claiming refunds or payments—scanning them can debit your account. </w:t>
      </w:r>
    </w:p>
    <w:p w14:paraId="02455893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Use official apps and websites only</w:t>
      </w:r>
      <w:r w:rsidRPr="006E6E55">
        <w:rPr>
          <w:rFonts w:ascii="Times New Roman" w:hAnsi="Times New Roman" w:cs="Times New Roman"/>
        </w:rPr>
        <w:br/>
        <w:t xml:space="preserve">Download apps like banking or payment apps only from Play Store/App Store. Avoid APK files or unknown links. </w:t>
      </w:r>
    </w:p>
    <w:p w14:paraId="3963B248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Enable two-factor authentication (2FA)</w:t>
      </w:r>
      <w:r w:rsidRPr="006E6E55">
        <w:rPr>
          <w:rFonts w:ascii="Times New Roman" w:hAnsi="Times New Roman" w:cs="Times New Roman"/>
        </w:rPr>
        <w:br/>
        <w:t xml:space="preserve">Add an extra security layer to email, social media, and financial apps. </w:t>
      </w:r>
    </w:p>
    <w:p w14:paraId="40BB3473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Beware of phishing links and fake calls</w:t>
      </w:r>
      <w:r w:rsidRPr="006E6E55">
        <w:rPr>
          <w:rFonts w:ascii="Times New Roman" w:hAnsi="Times New Roman" w:cs="Times New Roman"/>
        </w:rPr>
        <w:br/>
        <w:t xml:space="preserve">Don’t click on suspicious links or trust calls claiming lottery wins, job offers, or urgent account issues. </w:t>
      </w:r>
    </w:p>
    <w:p w14:paraId="68D7E469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Keep your devices updated</w:t>
      </w:r>
      <w:r w:rsidRPr="006E6E55">
        <w:rPr>
          <w:rFonts w:ascii="Times New Roman" w:hAnsi="Times New Roman" w:cs="Times New Roman"/>
        </w:rPr>
        <w:br/>
        <w:t xml:space="preserve">Regularly update your phone, apps, and antivirus software to patch security vulnerabilities. </w:t>
      </w:r>
    </w:p>
    <w:p w14:paraId="3D6278AC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Avoid public Wi-Fi for transactions</w:t>
      </w:r>
      <w:r w:rsidRPr="006E6E55">
        <w:rPr>
          <w:rFonts w:ascii="Times New Roman" w:hAnsi="Times New Roman" w:cs="Times New Roman"/>
        </w:rPr>
        <w:br/>
        <w:t xml:space="preserve">Never perform banking or UPI transactions on unsecured public networks. </w:t>
      </w:r>
    </w:p>
    <w:p w14:paraId="05BC20E0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Limit personal information online</w:t>
      </w:r>
      <w:r w:rsidRPr="006E6E55">
        <w:rPr>
          <w:rFonts w:ascii="Times New Roman" w:hAnsi="Times New Roman" w:cs="Times New Roman"/>
        </w:rPr>
        <w:br/>
        <w:t xml:space="preserve">Oversharing on social media can help fraudsters guess passwords or security answers. </w:t>
      </w:r>
    </w:p>
    <w:p w14:paraId="1D45E24E" w14:textId="77777777" w:rsidR="006E6E55" w:rsidRPr="006E6E55" w:rsidRDefault="006E6E55" w:rsidP="006E6E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Log out from shared devices</w:t>
      </w:r>
      <w:r w:rsidRPr="006E6E55">
        <w:rPr>
          <w:rFonts w:ascii="Times New Roman" w:hAnsi="Times New Roman" w:cs="Times New Roman"/>
        </w:rPr>
        <w:br/>
        <w:t xml:space="preserve">Always log out from cyber cafés or friends’ devices after accessing sensitive accounts. </w:t>
      </w:r>
    </w:p>
    <w:p w14:paraId="1D079544" w14:textId="77777777" w:rsidR="006E6E55" w:rsidRPr="006E6E55" w:rsidRDefault="006E6E55" w:rsidP="006E6E55">
      <w:p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</w:rPr>
        <w:pict w14:anchorId="5B419313">
          <v:rect id="_x0000_i1037" style="width:0;height:1.5pt" o:hralign="center" o:hrstd="t" o:hr="t" fillcolor="#a0a0a0" stroked="f"/>
        </w:pict>
      </w:r>
    </w:p>
    <w:p w14:paraId="46F61DC1" w14:textId="77777777" w:rsidR="006E6E55" w:rsidRPr="006E6E55" w:rsidRDefault="006E6E55" w:rsidP="006E6E55">
      <w:pPr>
        <w:rPr>
          <w:rFonts w:ascii="Times New Roman" w:hAnsi="Times New Roman" w:cs="Times New Roman"/>
          <w:b/>
          <w:bCs/>
        </w:rPr>
      </w:pPr>
      <w:r w:rsidRPr="006E6E55">
        <w:rPr>
          <w:rFonts w:ascii="Times New Roman" w:hAnsi="Times New Roman" w:cs="Times New Roman"/>
          <w:b/>
          <w:bCs/>
        </w:rPr>
        <w:t>Reporting Cybercrime in India</w:t>
      </w:r>
    </w:p>
    <w:p w14:paraId="6AE05CF6" w14:textId="77777777" w:rsidR="006E6E55" w:rsidRPr="006E6E55" w:rsidRDefault="006E6E55" w:rsidP="006E6E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National Cyber Crime Portal:</w:t>
      </w:r>
      <w:r w:rsidRPr="006E6E55">
        <w:rPr>
          <w:rFonts w:ascii="Times New Roman" w:hAnsi="Times New Roman" w:cs="Times New Roman"/>
        </w:rPr>
        <w:t xml:space="preserve"> </w:t>
      </w:r>
      <w:hyperlink r:id="rId5" w:tgtFrame="_new" w:history="1">
        <w:r w:rsidRPr="006E6E55">
          <w:rPr>
            <w:rStyle w:val="Hyperlink"/>
            <w:rFonts w:ascii="Times New Roman" w:hAnsi="Times New Roman" w:cs="Times New Roman"/>
          </w:rPr>
          <w:t>https://cybercrime.gov.in</w:t>
        </w:r>
      </w:hyperlink>
      <w:r w:rsidRPr="006E6E55">
        <w:rPr>
          <w:rFonts w:ascii="Times New Roman" w:hAnsi="Times New Roman" w:cs="Times New Roman"/>
        </w:rPr>
        <w:t xml:space="preserve"> </w:t>
      </w:r>
    </w:p>
    <w:p w14:paraId="3C5B4021" w14:textId="77777777" w:rsidR="006E6E55" w:rsidRPr="006E6E55" w:rsidRDefault="006E6E55" w:rsidP="006E6E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  <w:b/>
          <w:bCs/>
        </w:rPr>
        <w:t>Helpline Number:</w:t>
      </w:r>
      <w:r w:rsidRPr="006E6E55">
        <w:rPr>
          <w:rFonts w:ascii="Times New Roman" w:hAnsi="Times New Roman" w:cs="Times New Roman"/>
        </w:rPr>
        <w:t xml:space="preserve"> 1930 (for immediate financial fraud reporting) </w:t>
      </w:r>
    </w:p>
    <w:p w14:paraId="13B80815" w14:textId="77777777" w:rsidR="006E6E55" w:rsidRPr="006E6E55" w:rsidRDefault="006E6E55" w:rsidP="006E6E55">
      <w:p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</w:rPr>
        <w:pict w14:anchorId="7DB43097">
          <v:rect id="_x0000_i1038" style="width:0;height:1.5pt" o:hralign="center" o:hrstd="t" o:hr="t" fillcolor="#a0a0a0" stroked="f"/>
        </w:pict>
      </w:r>
    </w:p>
    <w:p w14:paraId="161ADC28" w14:textId="77777777" w:rsidR="006E6E55" w:rsidRPr="006E6E55" w:rsidRDefault="006E6E55" w:rsidP="006E6E55">
      <w:pPr>
        <w:rPr>
          <w:rFonts w:ascii="Times New Roman" w:hAnsi="Times New Roman" w:cs="Times New Roman"/>
          <w:b/>
          <w:bCs/>
        </w:rPr>
      </w:pPr>
      <w:r w:rsidRPr="006E6E55">
        <w:rPr>
          <w:rFonts w:ascii="Times New Roman" w:hAnsi="Times New Roman" w:cs="Times New Roman"/>
          <w:b/>
          <w:bCs/>
        </w:rPr>
        <w:t>Reflection (100–150 words)</w:t>
      </w:r>
    </w:p>
    <w:p w14:paraId="1F7CABCC" w14:textId="77777777" w:rsidR="006E6E55" w:rsidRPr="006E6E55" w:rsidRDefault="006E6E55" w:rsidP="006E6E55">
      <w:pPr>
        <w:rPr>
          <w:rFonts w:ascii="Times New Roman" w:hAnsi="Times New Roman" w:cs="Times New Roman"/>
        </w:rPr>
      </w:pPr>
      <w:r w:rsidRPr="006E6E55">
        <w:rPr>
          <w:rFonts w:ascii="Times New Roman" w:hAnsi="Times New Roman" w:cs="Times New Roman"/>
        </w:rPr>
        <w:lastRenderedPageBreak/>
        <w:t>While researching cybercrime, what surprised me the most was how simple tricks are used to deceive people, especially in UPI frauds. I realized that many victims are not careless but simply unaware of how these systems actually work. The fact that entering a UPI PIN always means sending money—not receiving—was particularly eye-opening, as many people still misunderstand this basic rule.</w:t>
      </w:r>
    </w:p>
    <w:p w14:paraId="0CD76C9B" w14:textId="77777777" w:rsidR="006E6E55" w:rsidRPr="006E6E55" w:rsidRDefault="006E6E55" w:rsidP="006E6E55">
      <w:r w:rsidRPr="006E6E55">
        <w:rPr>
          <w:rFonts w:ascii="Times New Roman" w:hAnsi="Times New Roman" w:cs="Times New Roman"/>
        </w:rPr>
        <w:t>This research made me more cautious about digital transactions and online interactions. One habit I will personally change is being more alert while clicking links or responding to unknown messages. I will also make sure to educate my friends and family about common fraud tactics, especially regarding OTPs and UPI scams, so they can avoid becoming victims.</w:t>
      </w:r>
    </w:p>
    <w:p w14:paraId="3B577DE5" w14:textId="77777777" w:rsidR="00EB2417" w:rsidRPr="006E6E55" w:rsidRDefault="00EB2417">
      <w:pPr>
        <w:rPr>
          <w:rFonts w:ascii="Times New Roman" w:hAnsi="Times New Roman" w:cs="Times New Roman"/>
        </w:rPr>
      </w:pPr>
    </w:p>
    <w:sectPr w:rsidR="00EB2417" w:rsidRPr="006E6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435"/>
    <w:multiLevelType w:val="multilevel"/>
    <w:tmpl w:val="7476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2319A"/>
    <w:multiLevelType w:val="multilevel"/>
    <w:tmpl w:val="24D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099810">
    <w:abstractNumId w:val="0"/>
  </w:num>
  <w:num w:numId="2" w16cid:durableId="122953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55"/>
    <w:rsid w:val="00047390"/>
    <w:rsid w:val="00214331"/>
    <w:rsid w:val="006E6E55"/>
    <w:rsid w:val="00EB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23DA"/>
  <w15:chartTrackingRefBased/>
  <w15:docId w15:val="{B683F8BA-932B-4C32-B8A9-4DF47B48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 Panda</dc:creator>
  <cp:keywords/>
  <dc:description/>
  <cp:lastModifiedBy>Anshik Panda</cp:lastModifiedBy>
  <cp:revision>1</cp:revision>
  <dcterms:created xsi:type="dcterms:W3CDTF">2026-03-30T17:08:00Z</dcterms:created>
  <dcterms:modified xsi:type="dcterms:W3CDTF">2026-03-30T17:09:00Z</dcterms:modified>
</cp:coreProperties>
</file>