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965F1E" w:rsidRPr="00605706" w:rsidRDefault="00965F1E" w:rsidP="00965F1E">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The existing system for skin cancer prediction employed the RESNET (Residual Neural Network) architecture, which is a deep learning model known for its exceptional performance in image recognition tasks. The primary aim of this system was to accurately classify dermatoscopic images into three distinct categories: Melanoma, Basal cell Carcinoma, and Squamous cell skin cancer.</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RESNET is a type of convolutional neural network (CNN) that utilizes skip connections or shortcuts to allow the model to learn from both shallow and deep layers effectively. This characteristic enables RESNET to address the vanishing gradient problem often encountered in very deep neural networks, making it particularly suitable for complex image analysis tasks like skin cancer classification.</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Through extensive training on a diverse dataset of dermatoscopic images, the system achieved a notable accuracy of 82.87%. This level of accuracy demonstrates its capability to differentiate between the three types of skin cancer with a satisfactory success rate.</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The classification process within the system involved multiple stages. First, the dermatoscopic images were preprocessed to enhance their quality and standardize the data for the model. Subsequently, the RESNET architecture was trained on the preprocessed images, during which it learned to extract relevant features and patterns that distinguish Melanoma, Basal cell Carcinoma, and Squamous cell skin cancer.</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 xml:space="preserve">To evaluate the system's performance, a separate test dataset was used, which was not part of the training process. The trained RESNET model then </w:t>
      </w:r>
      <w:r w:rsidRPr="00D947D7">
        <w:rPr>
          <w:rFonts w:ascii="Times New Roman" w:eastAsia="Times New Roman" w:hAnsi="Times New Roman" w:cs="Times New Roman"/>
          <w:sz w:val="28"/>
          <w:szCs w:val="28"/>
        </w:rPr>
        <w:lastRenderedPageBreak/>
        <w:t>made predictions on this test dataset, and the achieved accuracy of 82.87% reflects the proportion of correct predictions compared to the total number of samples in the test set.</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The success of the earlier system in achieving a reasonably high accuracy rate showcases the potential of deep learning techniques in assisting medical professionals with early skin cancer detection. However, it is essential to emphasize that no diagnostic system is infallible, and human expertise remains crucial in the final diagnosis and treatment decisions.</w:t>
      </w:r>
    </w:p>
    <w:p w:rsidR="00965F1E" w:rsidRPr="00D947D7" w:rsidRDefault="00965F1E" w:rsidP="00965F1E">
      <w:pPr>
        <w:pStyle w:val="ListParagraph"/>
        <w:numPr>
          <w:ilvl w:val="0"/>
          <w:numId w:val="2"/>
        </w:numPr>
        <w:spacing w:line="360" w:lineRule="auto"/>
        <w:jc w:val="both"/>
        <w:rPr>
          <w:rFonts w:ascii="Times New Roman" w:eastAsia="Times New Roman" w:hAnsi="Times New Roman" w:cs="Times New Roman"/>
          <w:sz w:val="28"/>
          <w:szCs w:val="28"/>
        </w:rPr>
      </w:pPr>
      <w:r w:rsidRPr="00D947D7">
        <w:rPr>
          <w:rFonts w:ascii="Times New Roman" w:eastAsia="Times New Roman" w:hAnsi="Times New Roman" w:cs="Times New Roman"/>
          <w:sz w:val="28"/>
          <w:szCs w:val="28"/>
        </w:rPr>
        <w:t>Despite the encouraging results, ongoing research and development in the field of medical image analysis continue to focus on refining existing models, exploring ensemble methods, and incorporating other cutting-edge deep learning architectures to further enhance accuracy and robustness. By continuously improving skin cancer prediction systems, the medical community can make significant strides in improving patient outcomes and reducing the global burden of skin cancer.</w:t>
      </w:r>
    </w:p>
    <w:p w:rsidR="00965F1E" w:rsidRPr="00605706" w:rsidRDefault="00965F1E" w:rsidP="00965F1E">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Limited accuracy for critical cases: Although an accuracy of 82.87% is commendable, it implies that the system may still misclassify a significant number of cases. In critical scenarios where timely and accurate diagnosis is crucial, this level of accuracy might lead to potential misdiagnoses, delaying appropriate medical interventions for patients with skin cancer.</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Sensitivity to image quality: Deep learning models, including RESNET, can be sensitive to variations in image quality, such as lighting conditions, resolution, and noise. If the dermatoscopic images in the dataset are of suboptimal quality or differ significantly from the training data, the system's performance may suffer, leading to decreased accuracy.</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lastRenderedPageBreak/>
        <w:t>Limited interpretability: Deep learning models like RESNET are often considered "black boxes" because they lack transparency in understanding how they arrive at their predictions. The lack of interpretability makes it challenging to explain the reasons behind a specific classification decision, which can be a concern in critical medical applications where interpretability is crucial for trust and adoption.</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Data imbalance issues: Skin cancer datasets may suffer from imbalances in class distribution, with certain types of skin cancer being underrepresented compared to others. This imbalance can lead to biased predictions, as the model might favor the majority class, potentially reducing the accuracy for less frequent cancer types.</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Overfitting: Deep learning models, including RESNET, can be prone to overfitting, wherein they memorize specific patterns in the training data rather than learning generalizable features. Overfitting can lead to excellent training accuracy but poor performance on unseen data, affecting the system's real-world applicability.</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Computationally intensive: Training deep learning models like RESNET often demands significant computational resources, including powerful GPUs or TPUs. This can result in high hardware and infrastructure costs for deploying and maintaining the system.</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Generalization to diverse populations: The existing system's performance might be influenced by the characteristics of the training data, particularly if it is biased towards specific demographics or populations. This raises concerns about the system's ability to generalize effectively to diverse populations with varying skin types and ethnic backgrounds.</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 xml:space="preserve">Ethical considerations: Automated skin cancer prediction systems can raise ethical concerns related to patient privacy, data security, and the potential for </w:t>
      </w:r>
      <w:r w:rsidRPr="00537290">
        <w:rPr>
          <w:rFonts w:ascii="Times New Roman" w:eastAsia="Times New Roman" w:hAnsi="Times New Roman" w:cs="Times New Roman"/>
          <w:sz w:val="28"/>
          <w:szCs w:val="28"/>
        </w:rPr>
        <w:lastRenderedPageBreak/>
        <w:t>algorithmic biases. Ensuring patient consent, data anonymization, and fairness in algorithmic decision-making are crucial aspects to address.</w:t>
      </w:r>
    </w:p>
    <w:p w:rsidR="00965F1E" w:rsidRPr="00537290" w:rsidRDefault="00965F1E" w:rsidP="00965F1E">
      <w:pPr>
        <w:pStyle w:val="ListParagraph"/>
        <w:numPr>
          <w:ilvl w:val="0"/>
          <w:numId w:val="3"/>
        </w:numPr>
        <w:spacing w:line="360" w:lineRule="auto"/>
        <w:jc w:val="both"/>
        <w:rPr>
          <w:rFonts w:ascii="Times New Roman" w:eastAsia="Times New Roman" w:hAnsi="Times New Roman" w:cs="Times New Roman"/>
          <w:sz w:val="28"/>
          <w:szCs w:val="28"/>
        </w:rPr>
      </w:pPr>
      <w:r w:rsidRPr="00537290">
        <w:rPr>
          <w:rFonts w:ascii="Times New Roman" w:eastAsia="Times New Roman" w:hAnsi="Times New Roman" w:cs="Times New Roman"/>
          <w:sz w:val="28"/>
          <w:szCs w:val="28"/>
        </w:rPr>
        <w:t>To mitigate these disadvantages, ongoing research and development in the field of medical image analysis and machine learning should focus on data augmentation techniques, model interpretability methods, addressing class imbalances, and ensuring rigorous testing on diverse and representative datasets. Additionally, combining the strengths of deep learning models with clinical expertise from healthcare professionals can lead to more reliable and trustworthy skin cancer prediction systems.</w:t>
      </w:r>
    </w:p>
    <w:p w:rsidR="00965F1E" w:rsidRPr="00605706" w:rsidRDefault="00965F1E" w:rsidP="00965F1E">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t>The proposed system aims to improve skin cancer prediction using advanced deep learning techniques, specifically focusing on dermatoscopic images. By leveraging the power of convolutional neural networks (CNNs) and incorporating certain enhancements, the system endeavors to enhance accuracy, efficiency, and overall performance in skin cancer classification.</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t>The core of the proposed system relies on a state-of-the-art deep learning architecture, such as an ensemble of CNNs or a more complex variant of the traditional CNN, designed to effectively learn and extract intricate patterns from dermatoscopic images. This architecture enables the model to identify critical features associated with different types of skin cancer.</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t>To enhance the generalization capabilities of the model, the proposed system employs data augmentation techniques. By applying transformations such as rotation, scaling, flipping, and cropping to the training dataset, the system can effectively increase the diversity of the data, reducing the risk of overfitting and improving the model's performance on unseen images.</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lastRenderedPageBreak/>
        <w:t>The proposed system addresses the potential issue of class imbalance in the dataset by employing techniques like oversampling, undersampling, or class weighting. These methods ensure that the model does not favor the majority class, thus improving its ability to accurately predict rare classes of skin cancer.</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t>The proposed system is optimized for real-time inference, making it suitable for deployment in clinical settings. Minimizing inference time is essential for seamless integration into clinical workflows and facilitating prompt diagnoses. The proposed system adheres to ethical standards by ensuring patient data privacy, anonymization, and secure storage. It also strives to address algorithmic biases to avoid potential disparities in predictions based on factors like race, gender, or ethnicity.</w:t>
      </w:r>
    </w:p>
    <w:p w:rsidR="00965F1E" w:rsidRPr="00687589" w:rsidRDefault="00965F1E" w:rsidP="00965F1E">
      <w:pPr>
        <w:pStyle w:val="ListParagraph"/>
        <w:numPr>
          <w:ilvl w:val="0"/>
          <w:numId w:val="4"/>
        </w:numPr>
        <w:spacing w:line="360" w:lineRule="auto"/>
        <w:jc w:val="both"/>
        <w:rPr>
          <w:rFonts w:ascii="Times New Roman" w:eastAsia="Times New Roman" w:hAnsi="Times New Roman" w:cs="Times New Roman"/>
          <w:sz w:val="28"/>
          <w:szCs w:val="28"/>
        </w:rPr>
      </w:pPr>
      <w:r w:rsidRPr="00687589">
        <w:rPr>
          <w:rFonts w:ascii="Times New Roman" w:eastAsia="Times New Roman" w:hAnsi="Times New Roman" w:cs="Times New Roman"/>
          <w:sz w:val="28"/>
          <w:szCs w:val="28"/>
        </w:rPr>
        <w:t>By incorporating these advancements, the proposed system seeks to surpass the limitations of previous approaches, providing a more accurate, efficient, and interpretable skin cancer prediction solution. Rigorous evaluation and benchmarking against established datasets and real-world clinical data will be essential to validate its effectiveness and potential for widespread clinical adoption.</w:t>
      </w:r>
    </w:p>
    <w:p w:rsidR="00965F1E" w:rsidRPr="00605706" w:rsidRDefault="00965F1E" w:rsidP="00965F1E">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Increased Accuracy: By leveraging sophisticated deep learning architectures and data augmentation techniques, the proposed system can achieve higher accuracy levels in skin cancer classification. The ability to capture and learn intricate patterns from dermatoscopic images leads to more precise and reliable predictions.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 xml:space="preserve">Robust Generalization: The proposed system's use of transfer learning and data augmentation helps improve generalization to unseen data. This ensures </w:t>
      </w:r>
      <w:r w:rsidRPr="00280DCD">
        <w:rPr>
          <w:rFonts w:ascii="Times New Roman" w:eastAsia="Times New Roman" w:hAnsi="Times New Roman" w:cs="Times New Roman"/>
          <w:sz w:val="28"/>
          <w:szCs w:val="28"/>
        </w:rPr>
        <w:lastRenderedPageBreak/>
        <w:t>that the model performs well on diverse datasets and can handle variations in image quality, lighting conditions, and patient demographics.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Efficient Training: With hyperparameter tuning and validation strategies like k-fold cross-validation, the proposed system optimizes the training process. Efficient training leads to faster convergence and quicker deployment of the model in real-world applications.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Class Imbalance Handling: The proposed system effectively addresses class imbalance issues in the dataset. By using oversampling, undersampling, or class weighting techniques, it mitigates the bias towards the majority class, resulting in improved predictions for rare skin cancer types.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Real-Time Inference: Optimized for real-time inference, the proposed system provides quick predictions, making it suitable for integration into clinical workflows. Fast inference times ensure prompt results, aiding healthcare professionals in making timely and informed decisions.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Scalability: The proposed system's architecture and training strategies are designed to scale efficiently. It can handle larger datasets and accommodate future advancements in medical image data collection, accommodating the growing need for accurate skin cancer prediction.</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Ethical Considerations: The system adheres to ethical standards, ensuring patient data privacy and anonymity. By addressing algorithmic biases, it aims to provide fair and unbiased predictions for diverse patient populations.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Clinical Impact: Ultimately, the proposed system's enhanced accuracy and efficiency have a positive impact on patient care. Early and accurate skin cancer predictions can aid healthcare professionals in diagnosing the disease at its early stages, potentially leading to improved treatment outcomes and better patient survival rates.</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lastRenderedPageBreak/>
        <w:t>Research Advancements: The proposed system's innovative use of advanced deep learning techniques contributes to the broader field of medical image analysis and skin cancer research. It paves the way for further advancements in using artificial intelligence for dermatological diagnoses and may inspire more research in this critical area of healthcare.</w:t>
      </w:r>
    </w:p>
    <w:p w:rsidR="00965F1E" w:rsidRPr="00280DCD" w:rsidRDefault="00965F1E" w:rsidP="00965F1E">
      <w:pPr>
        <w:pStyle w:val="ListParagraph"/>
        <w:numPr>
          <w:ilvl w:val="0"/>
          <w:numId w:val="5"/>
        </w:numPr>
        <w:spacing w:line="360" w:lineRule="auto"/>
        <w:jc w:val="both"/>
        <w:rPr>
          <w:rFonts w:ascii="Times New Roman" w:eastAsia="Times New Roman" w:hAnsi="Times New Roman" w:cs="Times New Roman"/>
          <w:sz w:val="28"/>
          <w:szCs w:val="28"/>
        </w:rPr>
      </w:pPr>
      <w:r w:rsidRPr="00280DCD">
        <w:rPr>
          <w:rFonts w:ascii="Times New Roman" w:eastAsia="Times New Roman" w:hAnsi="Times New Roman" w:cs="Times New Roman"/>
          <w:sz w:val="28"/>
          <w:szCs w:val="28"/>
        </w:rPr>
        <w:t>By combining these advantages, the proposed system offers a robust, accurate, and reliable tool for skin cancer prediction, benefiting both healthcare professionals and patients in the fight against skin cancer.</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5178"/>
    <w:multiLevelType w:val="hybridMultilevel"/>
    <w:tmpl w:val="74FC46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010D7"/>
    <w:multiLevelType w:val="hybridMultilevel"/>
    <w:tmpl w:val="7C7AF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C87670"/>
    <w:multiLevelType w:val="hybridMultilevel"/>
    <w:tmpl w:val="E0CCA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563972"/>
    <w:multiLevelType w:val="hybridMultilevel"/>
    <w:tmpl w:val="0A40B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65F1E"/>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2023-07-29T12:47:00Z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