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654BF" w14:textId="2145F0FE" w:rsidR="00062129" w:rsidRDefault="004D4A1D">
      <w:pPr>
        <w:spacing w:before="1300"/>
        <w:jc w:val="center"/>
        <w:rPr>
          <w:rFonts w:hint="eastAsia"/>
        </w:rPr>
      </w:pPr>
      <w:r>
        <w:rPr>
          <w:rFonts w:ascii="Aptos Display" w:hAnsi="Aptos Display"/>
          <w:b/>
          <w:color w:val="2563EB"/>
          <w:sz w:val="80"/>
        </w:rPr>
        <w:t>APEX INTEL</w:t>
      </w:r>
    </w:p>
    <w:p w14:paraId="02EE27A4" w14:textId="77777777" w:rsidR="00062129" w:rsidRDefault="00EE3FFD">
      <w:pPr>
        <w:jc w:val="center"/>
        <w:rPr>
          <w:rFonts w:hint="eastAsia"/>
        </w:rPr>
      </w:pPr>
      <w:r>
        <w:rPr>
          <w:b/>
          <w:color w:val="172033"/>
          <w:sz w:val="30"/>
        </w:rPr>
        <w:t>AUTONOMOUS LEAD INTELLIGENCE ENGINE</w:t>
      </w:r>
    </w:p>
    <w:p w14:paraId="0573629F" w14:textId="77777777" w:rsidR="00062129" w:rsidRDefault="00EE3FFD">
      <w:pPr>
        <w:jc w:val="center"/>
        <w:rPr>
          <w:rFonts w:hint="eastAsia"/>
        </w:rPr>
      </w:pPr>
      <w:r>
        <w:rPr>
          <w:b/>
          <w:color w:val="0891B2"/>
          <w:sz w:val="36"/>
        </w:rPr>
        <w:t>Software Requirements Specification</w:t>
      </w:r>
    </w:p>
    <w:p w14:paraId="369B2F67" w14:textId="77777777" w:rsidR="00062129" w:rsidRDefault="00EE3FFD">
      <w:pPr>
        <w:jc w:val="center"/>
        <w:rPr>
          <w:rFonts w:hint="eastAsia"/>
        </w:rPr>
      </w:pPr>
      <w:r>
        <w:rPr>
          <w:sz w:val="20"/>
        </w:rPr>
        <w:t>D1 | Autonomous Lead Generation &amp; Qualification Agent</w:t>
      </w:r>
      <w:r>
        <w:rPr>
          <w:sz w:val="18"/>
        </w:rPr>
        <w:br/>
        <w:t>Master Project Document Version 1.0 • September 2026</w:t>
      </w:r>
    </w:p>
    <w:p w14:paraId="7A765161" w14:textId="77777777" w:rsidR="00062129" w:rsidRDefault="00062129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7A71DB6F" w14:textId="77777777">
        <w:trPr>
          <w:jc w:val="center"/>
        </w:trPr>
        <w:tc>
          <w:tcPr>
            <w:tcW w:w="10224" w:type="dxa"/>
            <w:shd w:val="clear" w:color="auto" w:fill="EAF2FF"/>
          </w:tcPr>
          <w:p w14:paraId="281CF864" w14:textId="77777777" w:rsidR="00062129" w:rsidRDefault="00EE3FFD">
            <w:pPr>
              <w:rPr>
                <w:rFonts w:hint="eastAsia"/>
              </w:rPr>
            </w:pPr>
            <w:r>
              <w:rPr>
                <w:b/>
                <w:color w:val="2563EB"/>
              </w:rPr>
              <w:t>EVIDENCE-FIRST • EXPLAINABLE • REFRESHABLE</w:t>
            </w:r>
            <w:r>
              <w:rPr>
                <w:b/>
                <w:color w:val="2563EB"/>
              </w:rPr>
              <w:br/>
            </w:r>
            <w:r>
              <w:rPr>
                <w:sz w:val="18"/>
              </w:rPr>
              <w:t xml:space="preserve">A system for </w:t>
            </w:r>
            <w:r>
              <w:rPr>
                <w:sz w:val="18"/>
              </w:rPr>
              <w:t>turning an Ideal Customer Profile into an auditable, refreshable, sales-ready prospect intelligence dataset.</w:t>
            </w:r>
          </w:p>
        </w:tc>
      </w:tr>
    </w:tbl>
    <w:p w14:paraId="7CFC199F" w14:textId="77777777" w:rsidR="00062129" w:rsidRDefault="00EE3FFD">
      <w:pPr>
        <w:jc w:val="center"/>
        <w:rPr>
          <w:rFonts w:hint="eastAsia"/>
        </w:rPr>
      </w:pPr>
      <w:r>
        <w:rPr>
          <w:i/>
          <w:color w:val="64748B"/>
          <w:sz w:val="16"/>
        </w:rPr>
        <w:br/>
        <w:t>Prepared from the project Master Document only</w:t>
      </w:r>
    </w:p>
    <w:p w14:paraId="6E6FE2F8" w14:textId="77777777" w:rsidR="00062129" w:rsidRDefault="00EE3FFD">
      <w:pPr>
        <w:rPr>
          <w:rFonts w:hint="eastAsia"/>
        </w:rPr>
      </w:pPr>
      <w:r>
        <w:br w:type="page"/>
      </w:r>
    </w:p>
    <w:p w14:paraId="556327D3" w14:textId="77777777" w:rsidR="00062129" w:rsidRDefault="00EE3FFD">
      <w:pPr>
        <w:pStyle w:val="Heading1"/>
      </w:pPr>
      <w:r>
        <w:lastRenderedPageBreak/>
        <w:t>Table of Contents</w:t>
      </w:r>
    </w:p>
    <w:p w14:paraId="57FB9A80" w14:textId="77777777" w:rsidR="00062129" w:rsidRDefault="00EE3FFD">
      <w:pPr>
        <w:pStyle w:val="ListNumber"/>
        <w:rPr>
          <w:rFonts w:hint="eastAsia"/>
        </w:rPr>
      </w:pPr>
      <w:r>
        <w:t>1. Introduction</w:t>
      </w:r>
    </w:p>
    <w:p w14:paraId="6A62F9F6" w14:textId="77777777" w:rsidR="00062129" w:rsidRDefault="00EE3FFD">
      <w:pPr>
        <w:pStyle w:val="ListNumber"/>
        <w:rPr>
          <w:rFonts w:hint="eastAsia"/>
        </w:rPr>
      </w:pPr>
      <w:r>
        <w:t>2. Overall Description</w:t>
      </w:r>
    </w:p>
    <w:p w14:paraId="721C4DEC" w14:textId="77777777" w:rsidR="00062129" w:rsidRDefault="00EE3FFD">
      <w:pPr>
        <w:pStyle w:val="ListNumber"/>
        <w:rPr>
          <w:rFonts w:hint="eastAsia"/>
        </w:rPr>
      </w:pPr>
      <w:r>
        <w:t>3. Product Scope &amp; Boundaries</w:t>
      </w:r>
    </w:p>
    <w:p w14:paraId="42E644BB" w14:textId="77777777" w:rsidR="00062129" w:rsidRDefault="00EE3FFD">
      <w:pPr>
        <w:pStyle w:val="ListNumber"/>
        <w:rPr>
          <w:rFonts w:hint="eastAsia"/>
        </w:rPr>
      </w:pPr>
      <w:r>
        <w:t>4. Functi</w:t>
      </w:r>
      <w:r>
        <w:t>onal Requirements</w:t>
      </w:r>
    </w:p>
    <w:p w14:paraId="16E7864A" w14:textId="77777777" w:rsidR="00062129" w:rsidRDefault="00EE3FFD">
      <w:pPr>
        <w:pStyle w:val="ListNumber"/>
        <w:rPr>
          <w:rFonts w:hint="eastAsia"/>
        </w:rPr>
      </w:pPr>
      <w:r>
        <w:t>5. Feature Specification</w:t>
      </w:r>
    </w:p>
    <w:p w14:paraId="4B177BE1" w14:textId="77777777" w:rsidR="00062129" w:rsidRDefault="00EE3FFD">
      <w:pPr>
        <w:pStyle w:val="ListNumber"/>
        <w:rPr>
          <w:rFonts w:hint="eastAsia"/>
        </w:rPr>
      </w:pPr>
      <w:r>
        <w:t>6. System Architecture</w:t>
      </w:r>
    </w:p>
    <w:p w14:paraId="5EF84D04" w14:textId="77777777" w:rsidR="00062129" w:rsidRDefault="00EE3FFD">
      <w:pPr>
        <w:pStyle w:val="ListNumber"/>
        <w:rPr>
          <w:rFonts w:hint="eastAsia"/>
        </w:rPr>
      </w:pPr>
      <w:r>
        <w:t>7. Agent &amp; Orchestration Design</w:t>
      </w:r>
    </w:p>
    <w:p w14:paraId="76AF69F7" w14:textId="77777777" w:rsidR="00062129" w:rsidRDefault="00EE3FFD">
      <w:pPr>
        <w:pStyle w:val="ListNumber"/>
        <w:rPr>
          <w:rFonts w:hint="eastAsia"/>
        </w:rPr>
      </w:pPr>
      <w:r>
        <w:t>8. Qualification &amp; Scoring Model</w:t>
      </w:r>
    </w:p>
    <w:p w14:paraId="42812EED" w14:textId="77777777" w:rsidR="00062129" w:rsidRDefault="00EE3FFD">
      <w:pPr>
        <w:pStyle w:val="ListNumber"/>
        <w:rPr>
          <w:rFonts w:hint="eastAsia"/>
        </w:rPr>
      </w:pPr>
      <w:r>
        <w:t>9. Evidence &amp; Explainability</w:t>
      </w:r>
    </w:p>
    <w:p w14:paraId="70F22039" w14:textId="77777777" w:rsidR="00062129" w:rsidRDefault="00EE3FFD">
      <w:pPr>
        <w:pStyle w:val="ListNumber"/>
        <w:rPr>
          <w:rFonts w:hint="eastAsia"/>
        </w:rPr>
      </w:pPr>
      <w:r>
        <w:t>10. Data Model</w:t>
      </w:r>
    </w:p>
    <w:p w14:paraId="13CB1AA7" w14:textId="77777777" w:rsidR="00062129" w:rsidRDefault="00EE3FFD">
      <w:pPr>
        <w:pStyle w:val="ListNumber"/>
        <w:rPr>
          <w:rFonts w:hint="eastAsia"/>
        </w:rPr>
      </w:pPr>
      <w:r>
        <w:t>11. Deduplication &amp; Entity Resolution</w:t>
      </w:r>
    </w:p>
    <w:p w14:paraId="71CA3A87" w14:textId="77777777" w:rsidR="00062129" w:rsidRDefault="00EE3FFD">
      <w:pPr>
        <w:pStyle w:val="ListNumber"/>
        <w:rPr>
          <w:rFonts w:hint="eastAsia"/>
        </w:rPr>
      </w:pPr>
      <w:r>
        <w:t>12. Freshness, Caching &amp; Refresh</w:t>
      </w:r>
    </w:p>
    <w:p w14:paraId="76344048" w14:textId="77777777" w:rsidR="00062129" w:rsidRDefault="00EE3FFD">
      <w:pPr>
        <w:pStyle w:val="ListNumber"/>
        <w:rPr>
          <w:rFonts w:hint="eastAsia"/>
        </w:rPr>
      </w:pPr>
      <w:r>
        <w:t xml:space="preserve">13. </w:t>
      </w:r>
      <w:r>
        <w:t>Frontend / UX Requirements</w:t>
      </w:r>
    </w:p>
    <w:p w14:paraId="4D92F215" w14:textId="77777777" w:rsidR="00062129" w:rsidRDefault="00EE3FFD">
      <w:pPr>
        <w:pStyle w:val="ListNumber"/>
        <w:rPr>
          <w:rFonts w:hint="eastAsia"/>
        </w:rPr>
      </w:pPr>
      <w:r>
        <w:t>14. Backend &amp; API Requirements</w:t>
      </w:r>
    </w:p>
    <w:p w14:paraId="195DE713" w14:textId="77777777" w:rsidR="00062129" w:rsidRDefault="00EE3FFD">
      <w:pPr>
        <w:pStyle w:val="ListNumber"/>
        <w:rPr>
          <w:rFonts w:hint="eastAsia"/>
        </w:rPr>
      </w:pPr>
      <w:r>
        <w:t>15. Technology Stack</w:t>
      </w:r>
    </w:p>
    <w:p w14:paraId="42767667" w14:textId="77777777" w:rsidR="00062129" w:rsidRDefault="00EE3FFD">
      <w:pPr>
        <w:pStyle w:val="ListNumber"/>
        <w:rPr>
          <w:rFonts w:hint="eastAsia"/>
        </w:rPr>
      </w:pPr>
      <w:r>
        <w:t>16. Security, Privacy &amp; Responsible Collection</w:t>
      </w:r>
    </w:p>
    <w:p w14:paraId="55A93797" w14:textId="77777777" w:rsidR="00062129" w:rsidRDefault="00EE3FFD">
      <w:pPr>
        <w:pStyle w:val="ListNumber"/>
        <w:rPr>
          <w:rFonts w:hint="eastAsia"/>
        </w:rPr>
      </w:pPr>
      <w:r>
        <w:t>17. Auditability &amp; Observability</w:t>
      </w:r>
    </w:p>
    <w:p w14:paraId="57C68474" w14:textId="77777777" w:rsidR="00062129" w:rsidRDefault="00EE3FFD">
      <w:pPr>
        <w:pStyle w:val="ListNumber"/>
        <w:rPr>
          <w:rFonts w:hint="eastAsia"/>
        </w:rPr>
      </w:pPr>
      <w:r>
        <w:t>18. Testing &amp; Evaluation</w:t>
      </w:r>
    </w:p>
    <w:p w14:paraId="75D445DB" w14:textId="77777777" w:rsidR="00062129" w:rsidRDefault="00EE3FFD">
      <w:pPr>
        <w:pStyle w:val="ListNumber"/>
        <w:rPr>
          <w:rFonts w:hint="eastAsia"/>
        </w:rPr>
      </w:pPr>
      <w:r>
        <w:t>19. Risks &amp; Failure Handling</w:t>
      </w:r>
    </w:p>
    <w:p w14:paraId="6B88DC17" w14:textId="77777777" w:rsidR="00062129" w:rsidRDefault="00EE3FFD">
      <w:pPr>
        <w:pStyle w:val="ListNumber"/>
        <w:rPr>
          <w:rFonts w:hint="eastAsia"/>
        </w:rPr>
      </w:pPr>
      <w:r>
        <w:t>20. MVP &amp; Future Scope</w:t>
      </w:r>
    </w:p>
    <w:p w14:paraId="7C70502B" w14:textId="77777777" w:rsidR="00062129" w:rsidRDefault="00EE3FFD">
      <w:pPr>
        <w:pStyle w:val="ListNumber"/>
        <w:rPr>
          <w:rFonts w:hint="eastAsia"/>
        </w:rPr>
      </w:pPr>
      <w:r>
        <w:t>21. Definition of Do</w:t>
      </w:r>
      <w:r>
        <w:t>ne</w:t>
      </w:r>
    </w:p>
    <w:p w14:paraId="7BC07E86" w14:textId="77777777" w:rsidR="00062129" w:rsidRDefault="00EE3FFD">
      <w:pPr>
        <w:pStyle w:val="ListNumber"/>
        <w:rPr>
          <w:rFonts w:hint="eastAsia"/>
        </w:rPr>
      </w:pPr>
      <w:r>
        <w:t>Appendix A. Requirement Traceability</w:t>
      </w:r>
    </w:p>
    <w:p w14:paraId="22C2D317" w14:textId="77777777" w:rsidR="00062129" w:rsidRDefault="00EE3FFD">
      <w:pPr>
        <w:pStyle w:val="ListNumber"/>
        <w:rPr>
          <w:rFonts w:hint="eastAsia"/>
        </w:rPr>
      </w:pPr>
      <w:r>
        <w:t>Appendix B. Candidate Scoring Rubric</w:t>
      </w:r>
    </w:p>
    <w:p w14:paraId="2728EF4D" w14:textId="77777777" w:rsidR="00062129" w:rsidRDefault="00EE3FFD">
      <w:pPr>
        <w:rPr>
          <w:rFonts w:hint="eastAsia"/>
        </w:rPr>
      </w:pPr>
      <w:r>
        <w:br w:type="page"/>
      </w:r>
    </w:p>
    <w:p w14:paraId="68711D8F" w14:textId="77777777" w:rsidR="00062129" w:rsidRDefault="00EE3FFD">
      <w:pPr>
        <w:pStyle w:val="Heading1"/>
      </w:pPr>
      <w:r>
        <w:lastRenderedPageBreak/>
        <w:t>1. Introduction</w:t>
      </w:r>
    </w:p>
    <w:p w14:paraId="5687E6D1" w14:textId="77777777" w:rsidR="00062129" w:rsidRDefault="00EE3FFD">
      <w:pPr>
        <w:pStyle w:val="Heading2"/>
      </w:pPr>
      <w:r>
        <w:t>1.1 Purpose</w:t>
      </w:r>
    </w:p>
    <w:p w14:paraId="36AEC109" w14:textId="592FACB4" w:rsidR="00062129" w:rsidRDefault="00EE3FFD">
      <w:pPr>
        <w:rPr>
          <w:rFonts w:hint="eastAsia"/>
        </w:rPr>
      </w:pPr>
      <w:r>
        <w:t xml:space="preserve">This Software Requirements Specification defines the implementation requirements and architecture for </w:t>
      </w:r>
      <w:r w:rsidR="004D4A1D">
        <w:t>APEX INTEL</w:t>
      </w:r>
      <w:r>
        <w:t>, the D1 Autonomous Lead Generation &amp; Qual</w:t>
      </w:r>
      <w:r>
        <w:t>ification Agent. The specification translates the project master document into a concise, implementation-oriented system reference.</w:t>
      </w:r>
    </w:p>
    <w:p w14:paraId="69303954" w14:textId="77777777" w:rsidR="00062129" w:rsidRDefault="00EE3FFD">
      <w:pPr>
        <w:pStyle w:val="Heading2"/>
      </w:pPr>
      <w:r>
        <w:t>1.2 Product Definition</w:t>
      </w:r>
    </w:p>
    <w:p w14:paraId="7A143B28" w14:textId="6FD8EA20" w:rsidR="00062129" w:rsidRDefault="004D4A1D">
      <w:pPr>
        <w:rPr>
          <w:rFonts w:hint="eastAsia"/>
        </w:rPr>
      </w:pPr>
      <w:r>
        <w:t>APEX INTEL</w:t>
      </w:r>
      <w:r w:rsidR="00EE3FFD">
        <w:t xml:space="preserve"> is an evidence-first, multi-agent B2B sales-intelligence platform. A user defines an Ideal Cust</w:t>
      </w:r>
      <w:r w:rsidR="00EE3FFD">
        <w:t>omer Profile (ICP); the system discovers candidate accounts from permitted public sources, enriches them with firmographic and business-signal information, resolves duplicate identities, evaluates ICP fit, calculates a deterministic qualification score, me</w:t>
      </w:r>
      <w:r w:rsidR="00EE3FFD">
        <w:t>asures evidence confidence, explains the result, and exports a sales-ready prospect dataset.</w:t>
      </w:r>
    </w:p>
    <w:p w14:paraId="752E6018" w14:textId="77777777" w:rsidR="00062129" w:rsidRDefault="00EE3FFD">
      <w:pPr>
        <w:pStyle w:val="Heading2"/>
      </w:pPr>
      <w:r>
        <w:t>1.3 Scope Rule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43841954" w14:textId="77777777">
        <w:trPr>
          <w:jc w:val="center"/>
        </w:trPr>
        <w:tc>
          <w:tcPr>
            <w:tcW w:w="10224" w:type="dxa"/>
            <w:shd w:val="clear" w:color="auto" w:fill="FFF4E5"/>
          </w:tcPr>
          <w:p w14:paraId="0F296E96" w14:textId="77777777" w:rsidR="00062129" w:rsidRDefault="00EE3FFD">
            <w:pPr>
              <w:rPr>
                <w:rFonts w:hint="eastAsia"/>
              </w:rPr>
            </w:pPr>
            <w:r>
              <w:rPr>
                <w:b/>
                <w:color w:val="2563EB"/>
              </w:rPr>
              <w:t>D1 SCOPE LOCK</w:t>
            </w:r>
            <w:r>
              <w:rPr>
                <w:b/>
                <w:color w:val="2563EB"/>
              </w:rPr>
              <w:br/>
            </w:r>
            <w:r>
              <w:rPr>
                <w:sz w:val="18"/>
              </w:rPr>
              <w:t xml:space="preserve">Outreach execution is outside the D1 MVP. Automated outreach, cold-email sending and LinkedIn messaging are identified as </w:t>
            </w:r>
            <w:r>
              <w:rPr>
                <w:sz w:val="18"/>
              </w:rPr>
              <w:t>future/out-of-scope capabilities in the master document.</w:t>
            </w:r>
          </w:p>
        </w:tc>
      </w:tr>
    </w:tbl>
    <w:p w14:paraId="3DCC8521" w14:textId="77777777" w:rsidR="00062129" w:rsidRDefault="00EE3FFD">
      <w:pPr>
        <w:pStyle w:val="Heading2"/>
      </w:pPr>
      <w:r>
        <w:t>1.4 Vision</w:t>
      </w:r>
    </w:p>
    <w:p w14:paraId="6A1C261E" w14:textId="77777777" w:rsidR="00062129" w:rsidRDefault="00EE3FFD">
      <w:pPr>
        <w:rPr>
          <w:rFonts w:hint="eastAsia"/>
        </w:rPr>
      </w:pPr>
      <w:r>
        <w:t xml:space="preserve">Turn an ICP from a business description into an auditable, refreshable, sales-ready prospect intelligence dataset without pretending that public web evidence can reveal private buyer </w:t>
      </w:r>
      <w:r>
        <w:t>facts.</w:t>
      </w:r>
    </w:p>
    <w:p w14:paraId="54EF32A6" w14:textId="77777777" w:rsidR="00062129" w:rsidRDefault="00EE3FFD">
      <w:pPr>
        <w:pStyle w:val="Heading1"/>
      </w:pPr>
      <w:r>
        <w:t>2. Overall Description</w:t>
      </w:r>
    </w:p>
    <w:p w14:paraId="7776FDC4" w14:textId="77777777" w:rsidR="00062129" w:rsidRDefault="00EE3FFD">
      <w:pPr>
        <w:pStyle w:val="Heading2"/>
      </w:pPr>
      <w:r>
        <w:t>2.1 Core Problem</w:t>
      </w:r>
    </w:p>
    <w:p w14:paraId="2AF244E3" w14:textId="77777777" w:rsidR="00062129" w:rsidRDefault="00EE3FFD">
      <w:pPr>
        <w:rPr>
          <w:rFonts w:hint="eastAsia"/>
        </w:rPr>
      </w:pPr>
      <w:r>
        <w:t>B2B sales teams can spend substantial time identifying companies, researching public information, finding relevant personas, checking ICP fit and cleaning lead lists. The project identifies fragmented informat</w:t>
      </w:r>
      <w:r>
        <w:t>ion and stale/duplicated records as recurring problems.</w:t>
      </w:r>
    </w:p>
    <w:p w14:paraId="2B497588" w14:textId="77777777" w:rsidR="00062129" w:rsidRDefault="00EE3FFD">
      <w:pPr>
        <w:pStyle w:val="Heading2"/>
      </w:pPr>
      <w:r>
        <w:t>2.2 Product Response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062129" w14:paraId="74BBB942" w14:textId="77777777">
        <w:trPr>
          <w:jc w:val="center"/>
        </w:trPr>
        <w:tc>
          <w:tcPr>
            <w:tcW w:w="5112" w:type="dxa"/>
            <w:shd w:val="clear" w:color="auto" w:fill="172033"/>
            <w:vAlign w:val="center"/>
          </w:tcPr>
          <w:p w14:paraId="3C2EBDAB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Challenge</w:t>
            </w:r>
          </w:p>
        </w:tc>
        <w:tc>
          <w:tcPr>
            <w:tcW w:w="5112" w:type="dxa"/>
            <w:shd w:val="clear" w:color="auto" w:fill="172033"/>
            <w:vAlign w:val="center"/>
          </w:tcPr>
          <w:p w14:paraId="682F2C19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System Response</w:t>
            </w:r>
          </w:p>
        </w:tc>
      </w:tr>
      <w:tr w:rsidR="00062129" w14:paraId="384A566C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60BF14A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Fragmented information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1D89533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Unified evidence profile with provenance</w:t>
            </w:r>
          </w:p>
        </w:tc>
      </w:tr>
      <w:tr w:rsidR="00062129" w14:paraId="1EB13593" w14:textId="77777777">
        <w:trPr>
          <w:jc w:val="center"/>
        </w:trPr>
        <w:tc>
          <w:tcPr>
            <w:tcW w:w="5112" w:type="dxa"/>
            <w:vAlign w:val="center"/>
          </w:tcPr>
          <w:p w14:paraId="16E2473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Stale records</w:t>
            </w:r>
          </w:p>
        </w:tc>
        <w:tc>
          <w:tcPr>
            <w:tcW w:w="5112" w:type="dxa"/>
            <w:vAlign w:val="center"/>
          </w:tcPr>
          <w:p w14:paraId="01D3355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Refreshable public-source research</w:t>
            </w:r>
          </w:p>
        </w:tc>
      </w:tr>
      <w:tr w:rsidR="00062129" w14:paraId="6F32B3B4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0F61176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Duplicate identities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1ACABFF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Canonical identity and conservative deduplication</w:t>
            </w:r>
          </w:p>
        </w:tc>
      </w:tr>
      <w:tr w:rsidR="00062129" w14:paraId="648E50FE" w14:textId="77777777">
        <w:trPr>
          <w:jc w:val="center"/>
        </w:trPr>
        <w:tc>
          <w:tcPr>
            <w:tcW w:w="5112" w:type="dxa"/>
            <w:vAlign w:val="center"/>
          </w:tcPr>
          <w:p w14:paraId="0724E5D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Opaque qualification</w:t>
            </w:r>
          </w:p>
        </w:tc>
        <w:tc>
          <w:tcPr>
            <w:tcW w:w="5112" w:type="dxa"/>
            <w:vAlign w:val="center"/>
          </w:tcPr>
          <w:p w14:paraId="2D92673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Deterministic scoring with visible factors and evidence</w:t>
            </w:r>
          </w:p>
        </w:tc>
      </w:tr>
      <w:tr w:rsidR="00062129" w14:paraId="3D0382DD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42C5F9F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Unsupported claims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40133C7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Evidence requirement and confidence handling</w:t>
            </w:r>
          </w:p>
        </w:tc>
      </w:tr>
    </w:tbl>
    <w:p w14:paraId="4AC025C3" w14:textId="77777777" w:rsidR="00062129" w:rsidRDefault="00EE3FFD">
      <w:pPr>
        <w:pStyle w:val="Heading2"/>
      </w:pPr>
      <w:r>
        <w:t>2.3 Product Principles</w:t>
      </w:r>
    </w:p>
    <w:p w14:paraId="48757CA3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D1-first scope</w:t>
      </w:r>
    </w:p>
    <w:p w14:paraId="5E3B480A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Evidence before confiden</w:t>
      </w:r>
      <w:r>
        <w:t>ce</w:t>
      </w:r>
    </w:p>
    <w:p w14:paraId="234784C5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Fit before intent</w:t>
      </w:r>
    </w:p>
    <w:p w14:paraId="09BD4AF1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LLM for ambiguity; code for repeatability</w:t>
      </w:r>
    </w:p>
    <w:p w14:paraId="3DF0BD11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Preserve provenance</w:t>
      </w:r>
    </w:p>
    <w:p w14:paraId="579213E2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Human review for uncertainty</w:t>
      </w:r>
    </w:p>
    <w:p w14:paraId="1A11B5B9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Rerunnable by design</w:t>
      </w:r>
    </w:p>
    <w:p w14:paraId="34752DE9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Responsible public-source research</w:t>
      </w:r>
    </w:p>
    <w:p w14:paraId="0E6F03DD" w14:textId="77777777" w:rsidR="00062129" w:rsidRDefault="00EE3FFD">
      <w:pPr>
        <w:pStyle w:val="Heading1"/>
      </w:pPr>
      <w:r>
        <w:lastRenderedPageBreak/>
        <w:t>3. Product Scope &amp; Boundaries</w:t>
      </w:r>
    </w:p>
    <w:p w14:paraId="53F3DBF3" w14:textId="77777777" w:rsidR="00062129" w:rsidRDefault="00EE3FFD">
      <w:pPr>
        <w:pStyle w:val="Heading2"/>
      </w:pPr>
      <w:r>
        <w:t>3.1 Target Users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062129" w14:paraId="50888CBC" w14:textId="77777777">
        <w:trPr>
          <w:jc w:val="center"/>
        </w:trPr>
        <w:tc>
          <w:tcPr>
            <w:tcW w:w="5112" w:type="dxa"/>
            <w:shd w:val="clear" w:color="auto" w:fill="172033"/>
            <w:vAlign w:val="center"/>
          </w:tcPr>
          <w:p w14:paraId="4D49C8A0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User</w:t>
            </w:r>
          </w:p>
        </w:tc>
        <w:tc>
          <w:tcPr>
            <w:tcW w:w="5112" w:type="dxa"/>
            <w:shd w:val="clear" w:color="auto" w:fill="172033"/>
            <w:vAlign w:val="center"/>
          </w:tcPr>
          <w:p w14:paraId="22A289AE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Core Need</w:t>
            </w:r>
          </w:p>
        </w:tc>
      </w:tr>
      <w:tr w:rsidR="00062129" w14:paraId="2635D8E1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218BEEC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B2B Founder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1054F48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Identify relevant accounts efficiently</w:t>
            </w:r>
          </w:p>
        </w:tc>
      </w:tr>
      <w:tr w:rsidR="00062129" w14:paraId="083A2E99" w14:textId="77777777">
        <w:trPr>
          <w:jc w:val="center"/>
        </w:trPr>
        <w:tc>
          <w:tcPr>
            <w:tcW w:w="5112" w:type="dxa"/>
            <w:vAlign w:val="center"/>
          </w:tcPr>
          <w:p w14:paraId="7ACDF08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Sales / SDR</w:t>
            </w:r>
          </w:p>
        </w:tc>
        <w:tc>
          <w:tcPr>
            <w:tcW w:w="5112" w:type="dxa"/>
            <w:vAlign w:val="center"/>
          </w:tcPr>
          <w:p w14:paraId="49922FA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Build and qualify prospect lists</w:t>
            </w:r>
          </w:p>
        </w:tc>
      </w:tr>
      <w:tr w:rsidR="00062129" w14:paraId="7E503844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3B1A67C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Sales Manager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7F0BAF4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Review lead relevance and research quality</w:t>
            </w:r>
          </w:p>
        </w:tc>
      </w:tr>
      <w:tr w:rsidR="00062129" w14:paraId="78F6B9E5" w14:textId="77777777">
        <w:trPr>
          <w:jc w:val="center"/>
        </w:trPr>
        <w:tc>
          <w:tcPr>
            <w:tcW w:w="5112" w:type="dxa"/>
            <w:vAlign w:val="center"/>
          </w:tcPr>
          <w:p w14:paraId="668B841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Growth / Marketing</w:t>
            </w:r>
          </w:p>
        </w:tc>
        <w:tc>
          <w:tcPr>
            <w:tcW w:w="5112" w:type="dxa"/>
            <w:vAlign w:val="center"/>
          </w:tcPr>
          <w:p w14:paraId="1158064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Identify accounts matching targeting criteria</w:t>
            </w:r>
          </w:p>
        </w:tc>
      </w:tr>
      <w:tr w:rsidR="00062129" w14:paraId="27D71104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2C46850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Agency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286AE4C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Produce structured prospect </w:t>
            </w:r>
            <w:r>
              <w:rPr>
                <w:color w:val="172033"/>
                <w:sz w:val="16"/>
              </w:rPr>
              <w:t>intelligence</w:t>
            </w:r>
          </w:p>
        </w:tc>
      </w:tr>
    </w:tbl>
    <w:p w14:paraId="00B489D1" w14:textId="77777777" w:rsidR="00062129" w:rsidRDefault="00EE3FFD">
      <w:pPr>
        <w:pStyle w:val="Heading2"/>
      </w:pPr>
      <w:r>
        <w:t>3.2 Core Use Cases</w:t>
      </w:r>
    </w:p>
    <w:p w14:paraId="2917D5B8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B2B SaaS prospect list generation</w:t>
      </w:r>
    </w:p>
    <w:p w14:paraId="126EAF91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Manufacturing prospects by headcount/technology</w:t>
      </w:r>
    </w:p>
    <w:p w14:paraId="3B5203BD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Expansion and hiring-signal research</w:t>
      </w:r>
    </w:p>
    <w:p w14:paraId="54663261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Cleaning and merging records</w:t>
      </w:r>
    </w:p>
    <w:p w14:paraId="6FA784C2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Refreshing lead sets</w:t>
      </w:r>
    </w:p>
    <w:p w14:paraId="089CF84C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CSV / CRM-style export</w:t>
      </w:r>
    </w:p>
    <w:p w14:paraId="08EE2BCB" w14:textId="77777777" w:rsidR="00062129" w:rsidRDefault="00EE3FFD">
      <w:pPr>
        <w:pStyle w:val="Heading2"/>
      </w:pPr>
      <w:r>
        <w:t xml:space="preserve">3.3 End-to-End User </w:t>
      </w:r>
      <w:r>
        <w:t>Journey</w:t>
      </w:r>
    </w:p>
    <w:p w14:paraId="3412B65B" w14:textId="77777777" w:rsidR="00062129" w:rsidRDefault="00EE3FFD">
      <w:pPr>
        <w:pStyle w:val="ListNumber"/>
        <w:spacing w:after="40"/>
        <w:rPr>
          <w:rFonts w:hint="eastAsia"/>
        </w:rPr>
      </w:pPr>
      <w:r>
        <w:t>Define ICP</w:t>
      </w:r>
    </w:p>
    <w:p w14:paraId="4CEA8FF5" w14:textId="77777777" w:rsidR="00062129" w:rsidRDefault="00EE3FFD">
      <w:pPr>
        <w:pStyle w:val="ListNumber"/>
        <w:spacing w:after="40"/>
        <w:rPr>
          <w:rFonts w:hint="eastAsia"/>
        </w:rPr>
      </w:pPr>
      <w:r>
        <w:t>Validate ICP</w:t>
      </w:r>
    </w:p>
    <w:p w14:paraId="5DA18E1B" w14:textId="77777777" w:rsidR="00062129" w:rsidRDefault="00EE3FFD">
      <w:pPr>
        <w:pStyle w:val="ListNumber"/>
        <w:spacing w:after="40"/>
        <w:rPr>
          <w:rFonts w:hint="eastAsia"/>
        </w:rPr>
      </w:pPr>
      <w:r>
        <w:t>Launch research run</w:t>
      </w:r>
    </w:p>
    <w:p w14:paraId="19D5956D" w14:textId="77777777" w:rsidR="00062129" w:rsidRDefault="00EE3FFD">
      <w:pPr>
        <w:pStyle w:val="ListNumber"/>
        <w:spacing w:after="40"/>
        <w:rPr>
          <w:rFonts w:hint="eastAsia"/>
        </w:rPr>
      </w:pPr>
      <w:r>
        <w:t>Discover accounts</w:t>
      </w:r>
    </w:p>
    <w:p w14:paraId="31D2347D" w14:textId="77777777" w:rsidR="00062129" w:rsidRDefault="00EE3FFD">
      <w:pPr>
        <w:pStyle w:val="ListNumber"/>
        <w:spacing w:after="40"/>
        <w:rPr>
          <w:rFonts w:hint="eastAsia"/>
        </w:rPr>
      </w:pPr>
      <w:r>
        <w:t>Enrich accounts</w:t>
      </w:r>
    </w:p>
    <w:p w14:paraId="68347A99" w14:textId="77777777" w:rsidR="00062129" w:rsidRDefault="00EE3FFD">
      <w:pPr>
        <w:pStyle w:val="ListNumber"/>
        <w:spacing w:after="40"/>
        <w:rPr>
          <w:rFonts w:hint="eastAsia"/>
        </w:rPr>
      </w:pPr>
      <w:r>
        <w:t>Resolve identity</w:t>
      </w:r>
    </w:p>
    <w:p w14:paraId="40501B98" w14:textId="77777777" w:rsidR="00062129" w:rsidRDefault="00EE3FFD">
      <w:pPr>
        <w:pStyle w:val="ListNumber"/>
        <w:spacing w:after="40"/>
        <w:rPr>
          <w:rFonts w:hint="eastAsia"/>
        </w:rPr>
      </w:pPr>
      <w:r>
        <w:t>Qualify accounts</w:t>
      </w:r>
    </w:p>
    <w:p w14:paraId="5C3F7228" w14:textId="77777777" w:rsidR="00062129" w:rsidRDefault="00EE3FFD">
      <w:pPr>
        <w:pStyle w:val="ListNumber"/>
        <w:spacing w:after="40"/>
        <w:rPr>
          <w:rFonts w:hint="eastAsia"/>
        </w:rPr>
      </w:pPr>
      <w:r>
        <w:t>Score accounts</w:t>
      </w:r>
    </w:p>
    <w:p w14:paraId="090B3D81" w14:textId="77777777" w:rsidR="00062129" w:rsidRDefault="00EE3FFD">
      <w:pPr>
        <w:pStyle w:val="ListNumber"/>
        <w:spacing w:after="40"/>
        <w:rPr>
          <w:rFonts w:hint="eastAsia"/>
        </w:rPr>
      </w:pPr>
      <w:r>
        <w:t>Review results</w:t>
      </w:r>
    </w:p>
    <w:p w14:paraId="0F433098" w14:textId="77777777" w:rsidR="00062129" w:rsidRDefault="00EE3FFD">
      <w:pPr>
        <w:pStyle w:val="ListNumber"/>
        <w:spacing w:after="40"/>
        <w:rPr>
          <w:rFonts w:hint="eastAsia"/>
        </w:rPr>
      </w:pPr>
      <w:r>
        <w:t>Export or refresh</w:t>
      </w:r>
    </w:p>
    <w:p w14:paraId="1FABE993" w14:textId="77777777" w:rsidR="00062129" w:rsidRDefault="00EE3FFD">
      <w:pPr>
        <w:pStyle w:val="Heading1"/>
      </w:pPr>
      <w:r>
        <w:t>4. Functional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062129" w14:paraId="22EFE97C" w14:textId="77777777">
        <w:trPr>
          <w:jc w:val="center"/>
        </w:trPr>
        <w:tc>
          <w:tcPr>
            <w:tcW w:w="3408" w:type="dxa"/>
            <w:shd w:val="clear" w:color="auto" w:fill="172033"/>
            <w:vAlign w:val="center"/>
          </w:tcPr>
          <w:p w14:paraId="212C6247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3EC30846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Requirement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5B212E09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Specification</w:t>
            </w:r>
          </w:p>
        </w:tc>
      </w:tr>
      <w:tr w:rsidR="00062129" w14:paraId="1FA01768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68DD083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FR-01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02905151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ICP Intake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58C3A2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Convert natura</w:t>
            </w:r>
            <w:r>
              <w:rPr>
                <w:color w:val="172033"/>
                <w:sz w:val="16"/>
              </w:rPr>
              <w:t>l-language ICP input into a typed structured representation.</w:t>
            </w:r>
          </w:p>
        </w:tc>
      </w:tr>
      <w:tr w:rsidR="00062129" w14:paraId="33F8FA7A" w14:textId="77777777">
        <w:trPr>
          <w:jc w:val="center"/>
        </w:trPr>
        <w:tc>
          <w:tcPr>
            <w:tcW w:w="3408" w:type="dxa"/>
            <w:vAlign w:val="center"/>
          </w:tcPr>
          <w:p w14:paraId="5BAEB98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FR-02</w:t>
            </w:r>
          </w:p>
        </w:tc>
        <w:tc>
          <w:tcPr>
            <w:tcW w:w="3408" w:type="dxa"/>
            <w:vAlign w:val="center"/>
          </w:tcPr>
          <w:p w14:paraId="5910A4E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Advanced ICP</w:t>
            </w:r>
          </w:p>
        </w:tc>
        <w:tc>
          <w:tcPr>
            <w:tcW w:w="3408" w:type="dxa"/>
            <w:vAlign w:val="center"/>
          </w:tcPr>
          <w:p w14:paraId="6E93B7A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Support industry, size, geography, business model, technology, target roles, signals and disqualifiers.</w:t>
            </w:r>
          </w:p>
        </w:tc>
      </w:tr>
      <w:tr w:rsidR="00062129" w14:paraId="3C5D9AB9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71ADE35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FR-03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36F8B78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ICP Preview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EA5DEB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Provide an approval/preview checkpoint before </w:t>
            </w:r>
            <w:r>
              <w:rPr>
                <w:color w:val="172033"/>
                <w:sz w:val="16"/>
              </w:rPr>
              <w:t>research.</w:t>
            </w:r>
          </w:p>
        </w:tc>
      </w:tr>
      <w:tr w:rsidR="00062129" w14:paraId="6AC172F4" w14:textId="77777777">
        <w:trPr>
          <w:jc w:val="center"/>
        </w:trPr>
        <w:tc>
          <w:tcPr>
            <w:tcW w:w="3408" w:type="dxa"/>
            <w:vAlign w:val="center"/>
          </w:tcPr>
          <w:p w14:paraId="6E05847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FR-04</w:t>
            </w:r>
          </w:p>
        </w:tc>
        <w:tc>
          <w:tcPr>
            <w:tcW w:w="3408" w:type="dxa"/>
            <w:vAlign w:val="center"/>
          </w:tcPr>
          <w:p w14:paraId="64B6F01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Discovery</w:t>
            </w:r>
          </w:p>
        </w:tc>
        <w:tc>
          <w:tcPr>
            <w:tcW w:w="3408" w:type="dxa"/>
            <w:vAlign w:val="center"/>
          </w:tcPr>
          <w:p w14:paraId="5924905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Discover candidate accounts from permitted public sources.</w:t>
            </w:r>
          </w:p>
        </w:tc>
      </w:tr>
      <w:tr w:rsidR="00062129" w14:paraId="3EC1E9D2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1A63DA5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FR-05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03BB7A4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Robots Check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4A4E73E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Check robots.txt before fetching; skip and log disallowed URLs.</w:t>
            </w:r>
          </w:p>
        </w:tc>
      </w:tr>
      <w:tr w:rsidR="00062129" w14:paraId="21F94080" w14:textId="77777777">
        <w:trPr>
          <w:jc w:val="center"/>
        </w:trPr>
        <w:tc>
          <w:tcPr>
            <w:tcW w:w="3408" w:type="dxa"/>
            <w:vAlign w:val="center"/>
          </w:tcPr>
          <w:p w14:paraId="3033E2E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FR-06</w:t>
            </w:r>
          </w:p>
        </w:tc>
        <w:tc>
          <w:tcPr>
            <w:tcW w:w="3408" w:type="dxa"/>
            <w:vAlign w:val="center"/>
          </w:tcPr>
          <w:p w14:paraId="5194619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Enrichment</w:t>
            </w:r>
          </w:p>
        </w:tc>
        <w:tc>
          <w:tcPr>
            <w:tcW w:w="3408" w:type="dxa"/>
            <w:vAlign w:val="center"/>
          </w:tcPr>
          <w:p w14:paraId="4470444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Collect and normalize public business information.</w:t>
            </w:r>
          </w:p>
        </w:tc>
      </w:tr>
      <w:tr w:rsidR="00062129" w14:paraId="066E40E1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722C320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FR-07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48769D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Persona Mapping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9F350C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Map public professional personas without requiring private personal data.</w:t>
            </w:r>
          </w:p>
        </w:tc>
      </w:tr>
      <w:tr w:rsidR="00062129" w14:paraId="22BE4ADE" w14:textId="77777777">
        <w:trPr>
          <w:jc w:val="center"/>
        </w:trPr>
        <w:tc>
          <w:tcPr>
            <w:tcW w:w="3408" w:type="dxa"/>
            <w:vAlign w:val="center"/>
          </w:tcPr>
          <w:p w14:paraId="4EBBAAE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FR-08</w:t>
            </w:r>
          </w:p>
        </w:tc>
        <w:tc>
          <w:tcPr>
            <w:tcW w:w="3408" w:type="dxa"/>
            <w:vAlign w:val="center"/>
          </w:tcPr>
          <w:p w14:paraId="1098AF2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Evidence Capture</w:t>
            </w:r>
          </w:p>
        </w:tc>
        <w:tc>
          <w:tcPr>
            <w:tcW w:w="3408" w:type="dxa"/>
            <w:vAlign w:val="center"/>
          </w:tcPr>
          <w:p w14:paraId="4C84EE7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Store source URL, timestamp and snippet when available.</w:t>
            </w:r>
          </w:p>
        </w:tc>
      </w:tr>
      <w:tr w:rsidR="00062129" w14:paraId="77723DF7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794ADA1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lastRenderedPageBreak/>
              <w:t>FR-09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479ECF4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Deduplication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3283702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Canonicalize and resolve duplicate identities.</w:t>
            </w:r>
          </w:p>
        </w:tc>
      </w:tr>
      <w:tr w:rsidR="00062129" w14:paraId="1579C19C" w14:textId="77777777">
        <w:trPr>
          <w:jc w:val="center"/>
        </w:trPr>
        <w:tc>
          <w:tcPr>
            <w:tcW w:w="3408" w:type="dxa"/>
            <w:vAlign w:val="center"/>
          </w:tcPr>
          <w:p w14:paraId="74C0169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FR-10</w:t>
            </w:r>
          </w:p>
        </w:tc>
        <w:tc>
          <w:tcPr>
            <w:tcW w:w="3408" w:type="dxa"/>
            <w:vAlign w:val="center"/>
          </w:tcPr>
          <w:p w14:paraId="0830051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Qualificati</w:t>
            </w:r>
            <w:r>
              <w:rPr>
                <w:color w:val="172033"/>
                <w:sz w:val="16"/>
              </w:rPr>
              <w:t>on Rubric</w:t>
            </w:r>
          </w:p>
        </w:tc>
        <w:tc>
          <w:tcPr>
            <w:tcW w:w="3408" w:type="dxa"/>
            <w:vAlign w:val="center"/>
          </w:tcPr>
          <w:p w14:paraId="3540E40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Apply an explicit inspectable qualification rubric.</w:t>
            </w:r>
          </w:p>
        </w:tc>
      </w:tr>
      <w:tr w:rsidR="00062129" w14:paraId="5D5315BA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7B052CF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FR-11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109A57B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Fit Score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0C2407F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Calculate deterministic 0–100 Fit Score.</w:t>
            </w:r>
          </w:p>
        </w:tc>
      </w:tr>
      <w:tr w:rsidR="00062129" w14:paraId="59E6A1A4" w14:textId="77777777">
        <w:trPr>
          <w:jc w:val="center"/>
        </w:trPr>
        <w:tc>
          <w:tcPr>
            <w:tcW w:w="3408" w:type="dxa"/>
            <w:vAlign w:val="center"/>
          </w:tcPr>
          <w:p w14:paraId="57756FD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FR-12</w:t>
            </w:r>
          </w:p>
        </w:tc>
        <w:tc>
          <w:tcPr>
            <w:tcW w:w="3408" w:type="dxa"/>
            <w:vAlign w:val="center"/>
          </w:tcPr>
          <w:p w14:paraId="4F505AD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Evidence Confidence</w:t>
            </w:r>
          </w:p>
        </w:tc>
        <w:tc>
          <w:tcPr>
            <w:tcW w:w="3408" w:type="dxa"/>
            <w:vAlign w:val="center"/>
          </w:tcPr>
          <w:p w14:paraId="58B95B0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Calculate/display Evidence Confidence separately from fit.</w:t>
            </w:r>
          </w:p>
        </w:tc>
      </w:tr>
      <w:tr w:rsidR="00062129" w14:paraId="1E7A2F08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7FD3F8F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FR-13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0202837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Explainability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3579D8A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Show score factors, </w:t>
            </w:r>
            <w:r>
              <w:rPr>
                <w:color w:val="172033"/>
                <w:sz w:val="16"/>
              </w:rPr>
              <w:t>evidence and explanation.</w:t>
            </w:r>
          </w:p>
        </w:tc>
      </w:tr>
      <w:tr w:rsidR="00062129" w14:paraId="6A8EA683" w14:textId="77777777">
        <w:trPr>
          <w:jc w:val="center"/>
        </w:trPr>
        <w:tc>
          <w:tcPr>
            <w:tcW w:w="3408" w:type="dxa"/>
            <w:vAlign w:val="center"/>
          </w:tcPr>
          <w:p w14:paraId="506B09A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FR-14</w:t>
            </w:r>
          </w:p>
        </w:tc>
        <w:tc>
          <w:tcPr>
            <w:tcW w:w="3408" w:type="dxa"/>
            <w:vAlign w:val="center"/>
          </w:tcPr>
          <w:p w14:paraId="355DBA3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Batch Refresh</w:t>
            </w:r>
          </w:p>
        </w:tc>
        <w:tc>
          <w:tcPr>
            <w:tcW w:w="3408" w:type="dxa"/>
            <w:vAlign w:val="center"/>
          </w:tcPr>
          <w:p w14:paraId="67BD771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Support refresh of lead sets.</w:t>
            </w:r>
          </w:p>
        </w:tc>
      </w:tr>
      <w:tr w:rsidR="00062129" w14:paraId="78F854A0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7D96E4C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FR-15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0D3836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Cache / TTL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6D65E46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Control repeated access using caching and TTL.</w:t>
            </w:r>
          </w:p>
        </w:tc>
      </w:tr>
      <w:tr w:rsidR="00062129" w14:paraId="47167FB7" w14:textId="77777777">
        <w:trPr>
          <w:jc w:val="center"/>
        </w:trPr>
        <w:tc>
          <w:tcPr>
            <w:tcW w:w="3408" w:type="dxa"/>
            <w:vAlign w:val="center"/>
          </w:tcPr>
          <w:p w14:paraId="69D37F3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FR-16</w:t>
            </w:r>
          </w:p>
        </w:tc>
        <w:tc>
          <w:tcPr>
            <w:tcW w:w="3408" w:type="dxa"/>
            <w:vAlign w:val="center"/>
          </w:tcPr>
          <w:p w14:paraId="71C4ACB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CSV Export</w:t>
            </w:r>
          </w:p>
        </w:tc>
        <w:tc>
          <w:tcPr>
            <w:tcW w:w="3408" w:type="dxa"/>
            <w:vAlign w:val="center"/>
          </w:tcPr>
          <w:p w14:paraId="2122976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Provide CRM-compatible CSV export.</w:t>
            </w:r>
          </w:p>
        </w:tc>
      </w:tr>
      <w:tr w:rsidR="00062129" w14:paraId="77580043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452E65A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FR-17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1FFE66C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Run History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DBA839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Maintain run history and </w:t>
            </w:r>
            <w:r>
              <w:rPr>
                <w:color w:val="172033"/>
                <w:sz w:val="16"/>
              </w:rPr>
              <w:t>execution trace.</w:t>
            </w:r>
          </w:p>
        </w:tc>
      </w:tr>
      <w:tr w:rsidR="00062129" w14:paraId="37D1BFFF" w14:textId="77777777">
        <w:trPr>
          <w:jc w:val="center"/>
        </w:trPr>
        <w:tc>
          <w:tcPr>
            <w:tcW w:w="3408" w:type="dxa"/>
            <w:vAlign w:val="center"/>
          </w:tcPr>
          <w:p w14:paraId="060F0FA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FR-18</w:t>
            </w:r>
          </w:p>
        </w:tc>
        <w:tc>
          <w:tcPr>
            <w:tcW w:w="3408" w:type="dxa"/>
            <w:vAlign w:val="center"/>
          </w:tcPr>
          <w:p w14:paraId="0AD7BF7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Failure Handling</w:t>
            </w:r>
          </w:p>
        </w:tc>
        <w:tc>
          <w:tcPr>
            <w:tcW w:w="3408" w:type="dxa"/>
            <w:vAlign w:val="center"/>
          </w:tcPr>
          <w:p w14:paraId="11D8737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Prevent failures from corrupting completed results.</w:t>
            </w:r>
          </w:p>
        </w:tc>
      </w:tr>
    </w:tbl>
    <w:p w14:paraId="04BF5C7A" w14:textId="77777777" w:rsidR="00062129" w:rsidRDefault="00EE3FFD">
      <w:pPr>
        <w:pStyle w:val="Heading1"/>
      </w:pPr>
      <w:r>
        <w:t>5. Feature Specification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062129" w14:paraId="712B9EBB" w14:textId="77777777">
        <w:trPr>
          <w:jc w:val="center"/>
        </w:trPr>
        <w:tc>
          <w:tcPr>
            <w:tcW w:w="5112" w:type="dxa"/>
            <w:shd w:val="clear" w:color="auto" w:fill="172033"/>
            <w:vAlign w:val="center"/>
          </w:tcPr>
          <w:p w14:paraId="3C4B68B2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Feature</w:t>
            </w:r>
          </w:p>
        </w:tc>
        <w:tc>
          <w:tcPr>
            <w:tcW w:w="5112" w:type="dxa"/>
            <w:shd w:val="clear" w:color="auto" w:fill="172033"/>
            <w:vAlign w:val="center"/>
          </w:tcPr>
          <w:p w14:paraId="33FC4D3B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Required Capability</w:t>
            </w:r>
          </w:p>
        </w:tc>
      </w:tr>
      <w:tr w:rsidR="00062129" w14:paraId="4CD7FFBE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3175650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ICP Builder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7FB138A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Natural-language input, advanced form, disqualifiers, summary and approval.</w:t>
            </w:r>
          </w:p>
        </w:tc>
      </w:tr>
      <w:tr w:rsidR="00062129" w14:paraId="43DEC514" w14:textId="77777777">
        <w:trPr>
          <w:jc w:val="center"/>
        </w:trPr>
        <w:tc>
          <w:tcPr>
            <w:tcW w:w="5112" w:type="dxa"/>
            <w:vAlign w:val="center"/>
          </w:tcPr>
          <w:p w14:paraId="157AED2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Research </w:t>
            </w:r>
            <w:r>
              <w:rPr>
                <w:color w:val="172033"/>
                <w:sz w:val="16"/>
              </w:rPr>
              <w:t>Workspace</w:t>
            </w:r>
          </w:p>
        </w:tc>
        <w:tc>
          <w:tcPr>
            <w:tcW w:w="5112" w:type="dxa"/>
            <w:vAlign w:val="center"/>
          </w:tcPr>
          <w:p w14:paraId="27E97FF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Run timeline, agent handoff trace, source activity, metrics and errors.</w:t>
            </w:r>
          </w:p>
        </w:tc>
      </w:tr>
      <w:tr w:rsidR="00062129" w14:paraId="779F8D74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543B596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Lead Table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03E15C5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Company, domain, industry, location, employees, signals, Fit Score, Confidence, status and refresh date.</w:t>
            </w:r>
          </w:p>
        </w:tc>
      </w:tr>
      <w:tr w:rsidR="00062129" w14:paraId="62919BBC" w14:textId="77777777">
        <w:trPr>
          <w:jc w:val="center"/>
        </w:trPr>
        <w:tc>
          <w:tcPr>
            <w:tcW w:w="5112" w:type="dxa"/>
            <w:vAlign w:val="center"/>
          </w:tcPr>
          <w:p w14:paraId="3F0288E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Lead Intelligence Drawer</w:t>
            </w:r>
          </w:p>
        </w:tc>
        <w:tc>
          <w:tcPr>
            <w:tcW w:w="5112" w:type="dxa"/>
            <w:vAlign w:val="center"/>
          </w:tcPr>
          <w:p w14:paraId="5F4B308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Overview, ICP </w:t>
            </w:r>
            <w:r>
              <w:rPr>
                <w:color w:val="172033"/>
                <w:sz w:val="16"/>
              </w:rPr>
              <w:t>breakdown, positive/negative signals, persona, score calculation, citations, confidence, freshness and agent trace.</w:t>
            </w:r>
          </w:p>
        </w:tc>
      </w:tr>
      <w:tr w:rsidR="00062129" w14:paraId="7F06F1DB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07105C5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Duplicate Review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19B2E4F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Side-by-side records, match reason and merge/separate review.</w:t>
            </w:r>
          </w:p>
        </w:tc>
      </w:tr>
      <w:tr w:rsidR="00062129" w14:paraId="4D23916D" w14:textId="77777777">
        <w:trPr>
          <w:jc w:val="center"/>
        </w:trPr>
        <w:tc>
          <w:tcPr>
            <w:tcW w:w="5112" w:type="dxa"/>
            <w:vAlign w:val="center"/>
          </w:tcPr>
          <w:p w14:paraId="487950C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Export / Refresh</w:t>
            </w:r>
          </w:p>
        </w:tc>
        <w:tc>
          <w:tcPr>
            <w:tcW w:w="5112" w:type="dxa"/>
            <w:vAlign w:val="center"/>
          </w:tcPr>
          <w:p w14:paraId="711BA8B1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CSV export, selected/all refresh and run h</w:t>
            </w:r>
            <w:r>
              <w:rPr>
                <w:color w:val="172033"/>
                <w:sz w:val="16"/>
              </w:rPr>
              <w:t>istory.</w:t>
            </w:r>
          </w:p>
        </w:tc>
      </w:tr>
      <w:tr w:rsidR="00062129" w14:paraId="7CB3D7CE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688ED7A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Compliance Log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4AF38EA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Robots skips, blocked URLs and source access outcomes.</w:t>
            </w:r>
          </w:p>
        </w:tc>
      </w:tr>
    </w:tbl>
    <w:p w14:paraId="1A6AFCD0" w14:textId="77777777" w:rsidR="00062129" w:rsidRDefault="00EE3FFD">
      <w:pPr>
        <w:pStyle w:val="Heading1"/>
      </w:pPr>
      <w:r>
        <w:t>6. System Architecture</w:t>
      </w:r>
    </w:p>
    <w:p w14:paraId="15717E86" w14:textId="77777777" w:rsidR="00062129" w:rsidRDefault="00EE3FFD">
      <w:pPr>
        <w:pStyle w:val="Heading2"/>
      </w:pPr>
      <w:r>
        <w:t>6.1 Logical Architecture</w:t>
      </w:r>
    </w:p>
    <w:p w14:paraId="3E0F8EAE" w14:textId="77777777" w:rsidR="00062129" w:rsidRDefault="00EE3FFD">
      <w:pPr>
        <w:rPr>
          <w:rFonts w:hint="eastAsia"/>
        </w:rPr>
      </w:pPr>
      <w:r>
        <w:t>The architecture connects the user-defined ICP to a controlled agentic workflow and then to deterministic processing, evidence s</w:t>
      </w:r>
      <w:r>
        <w:t>torage and export.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67C39783" w14:textId="77777777">
        <w:trPr>
          <w:jc w:val="center"/>
        </w:trPr>
        <w:tc>
          <w:tcPr>
            <w:tcW w:w="10224" w:type="dxa"/>
            <w:shd w:val="clear" w:color="auto" w:fill="2563EB"/>
          </w:tcPr>
          <w:p w14:paraId="75E1854B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01  USER INPUT</w:t>
            </w:r>
            <w:r>
              <w:rPr>
                <w:b/>
                <w:color w:val="FFFFFF"/>
                <w:sz w:val="20"/>
              </w:rPr>
              <w:br/>
            </w:r>
            <w:r>
              <w:rPr>
                <w:color w:val="FFFFFF"/>
                <w:sz w:val="17"/>
              </w:rPr>
              <w:t>ICP Definition • Dashboard • ICP Builder</w:t>
            </w:r>
          </w:p>
        </w:tc>
      </w:tr>
    </w:tbl>
    <w:p w14:paraId="559873CD" w14:textId="77777777" w:rsidR="00062129" w:rsidRDefault="00EE3FFD">
      <w:pPr>
        <w:jc w:val="center"/>
        <w:rPr>
          <w:rFonts w:hint="eastAsia"/>
        </w:rPr>
      </w:pPr>
      <w:r>
        <w:rPr>
          <w:b/>
          <w:color w:val="2563EB"/>
          <w:sz w:val="28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0023C463" w14:textId="77777777">
        <w:trPr>
          <w:jc w:val="center"/>
        </w:trPr>
        <w:tc>
          <w:tcPr>
            <w:tcW w:w="10224" w:type="dxa"/>
            <w:shd w:val="clear" w:color="auto" w:fill="0891B2"/>
          </w:tcPr>
          <w:p w14:paraId="549F58F0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02  ORCHESTRATION</w:t>
            </w:r>
            <w:r>
              <w:rPr>
                <w:b/>
                <w:color w:val="FFFFFF"/>
                <w:sz w:val="20"/>
              </w:rPr>
              <w:br/>
            </w:r>
            <w:r>
              <w:rPr>
                <w:color w:val="FFFFFF"/>
                <w:sz w:val="17"/>
              </w:rPr>
              <w:t>LangGraph State Machine • Run Budget • Retries • Node Transitions</w:t>
            </w:r>
          </w:p>
        </w:tc>
      </w:tr>
    </w:tbl>
    <w:p w14:paraId="7731AB3B" w14:textId="77777777" w:rsidR="00062129" w:rsidRDefault="00EE3FFD">
      <w:pPr>
        <w:jc w:val="center"/>
        <w:rPr>
          <w:rFonts w:hint="eastAsia"/>
        </w:rPr>
      </w:pPr>
      <w:r>
        <w:rPr>
          <w:b/>
          <w:color w:val="2563EB"/>
          <w:sz w:val="28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043742A1" w14:textId="77777777">
        <w:trPr>
          <w:jc w:val="center"/>
        </w:trPr>
        <w:tc>
          <w:tcPr>
            <w:tcW w:w="10224" w:type="dxa"/>
            <w:shd w:val="clear" w:color="auto" w:fill="0F766E"/>
          </w:tcPr>
          <w:p w14:paraId="4782E926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03  AGENTIC RESEARCH</w:t>
            </w:r>
            <w:r>
              <w:rPr>
                <w:b/>
                <w:color w:val="FFFFFF"/>
                <w:sz w:val="20"/>
              </w:rPr>
              <w:br/>
            </w:r>
            <w:r>
              <w:rPr>
                <w:color w:val="FFFFFF"/>
                <w:sz w:val="17"/>
              </w:rPr>
              <w:t>ICP Intake → Discovery → Enrichment → Qualification</w:t>
            </w:r>
          </w:p>
        </w:tc>
      </w:tr>
    </w:tbl>
    <w:p w14:paraId="5703DC93" w14:textId="77777777" w:rsidR="00062129" w:rsidRDefault="00EE3FFD">
      <w:pPr>
        <w:jc w:val="center"/>
        <w:rPr>
          <w:rFonts w:hint="eastAsia"/>
        </w:rPr>
      </w:pPr>
      <w:r>
        <w:rPr>
          <w:b/>
          <w:color w:val="2563EB"/>
          <w:sz w:val="28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74CC477C" w14:textId="77777777">
        <w:trPr>
          <w:jc w:val="center"/>
        </w:trPr>
        <w:tc>
          <w:tcPr>
            <w:tcW w:w="10224" w:type="dxa"/>
            <w:shd w:val="clear" w:color="auto" w:fill="2563EB"/>
          </w:tcPr>
          <w:p w14:paraId="4A31D52F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 xml:space="preserve">04  DATA </w:t>
            </w:r>
            <w:r>
              <w:rPr>
                <w:b/>
                <w:color w:val="FFFFFF"/>
                <w:sz w:val="20"/>
              </w:rPr>
              <w:t>INTELLIGENCE</w:t>
            </w:r>
            <w:r>
              <w:rPr>
                <w:b/>
                <w:color w:val="FFFFFF"/>
                <w:sz w:val="20"/>
              </w:rPr>
              <w:br/>
            </w:r>
            <w:r>
              <w:rPr>
                <w:color w:val="FFFFFF"/>
                <w:sz w:val="17"/>
              </w:rPr>
              <w:t>Entity Resolution • Evidence Store • Provenance</w:t>
            </w:r>
          </w:p>
        </w:tc>
      </w:tr>
    </w:tbl>
    <w:p w14:paraId="5BDF50F6" w14:textId="77777777" w:rsidR="00062129" w:rsidRDefault="00EE3FFD">
      <w:pPr>
        <w:jc w:val="center"/>
        <w:rPr>
          <w:rFonts w:hint="eastAsia"/>
        </w:rPr>
      </w:pPr>
      <w:r>
        <w:rPr>
          <w:b/>
          <w:color w:val="2563EB"/>
          <w:sz w:val="28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11ECDD4D" w14:textId="77777777">
        <w:trPr>
          <w:jc w:val="center"/>
        </w:trPr>
        <w:tc>
          <w:tcPr>
            <w:tcW w:w="10224" w:type="dxa"/>
            <w:shd w:val="clear" w:color="auto" w:fill="0891B2"/>
          </w:tcPr>
          <w:p w14:paraId="2131E362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05  DETERMINISTIC DECISION</w:t>
            </w:r>
            <w:r>
              <w:rPr>
                <w:b/>
                <w:color w:val="FFFFFF"/>
                <w:sz w:val="20"/>
              </w:rPr>
              <w:br/>
            </w:r>
            <w:r>
              <w:rPr>
                <w:color w:val="FFFFFF"/>
                <w:sz w:val="17"/>
              </w:rPr>
              <w:t>Fit Score • Confidence • Scoring • Validation</w:t>
            </w:r>
          </w:p>
        </w:tc>
      </w:tr>
    </w:tbl>
    <w:p w14:paraId="46F29D60" w14:textId="77777777" w:rsidR="00062129" w:rsidRDefault="00EE3FFD">
      <w:pPr>
        <w:jc w:val="center"/>
        <w:rPr>
          <w:rFonts w:hint="eastAsia"/>
        </w:rPr>
      </w:pPr>
      <w:r>
        <w:rPr>
          <w:b/>
          <w:color w:val="2563EB"/>
          <w:sz w:val="28"/>
        </w:rPr>
        <w:lastRenderedPageBreak/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767A96B5" w14:textId="77777777">
        <w:trPr>
          <w:jc w:val="center"/>
        </w:trPr>
        <w:tc>
          <w:tcPr>
            <w:tcW w:w="10224" w:type="dxa"/>
            <w:shd w:val="clear" w:color="auto" w:fill="0F766E"/>
          </w:tcPr>
          <w:p w14:paraId="648C53E0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06  INTELLIGENCE OUTPUT</w:t>
            </w:r>
            <w:r>
              <w:rPr>
                <w:b/>
                <w:color w:val="FFFFFF"/>
                <w:sz w:val="20"/>
              </w:rPr>
              <w:br/>
            </w:r>
            <w:r>
              <w:rPr>
                <w:color w:val="FFFFFF"/>
                <w:sz w:val="17"/>
              </w:rPr>
              <w:t>Lead Explorer • Lead Detail • Evidence • Agent Trace</w:t>
            </w:r>
          </w:p>
        </w:tc>
      </w:tr>
    </w:tbl>
    <w:p w14:paraId="57F491E4" w14:textId="77777777" w:rsidR="00062129" w:rsidRDefault="00EE3FFD">
      <w:pPr>
        <w:jc w:val="center"/>
        <w:rPr>
          <w:rFonts w:hint="eastAsia"/>
        </w:rPr>
      </w:pPr>
      <w:r>
        <w:rPr>
          <w:b/>
          <w:color w:val="2563EB"/>
          <w:sz w:val="28"/>
        </w:rPr>
        <w:t>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460A9A95" w14:textId="77777777">
        <w:trPr>
          <w:jc w:val="center"/>
        </w:trPr>
        <w:tc>
          <w:tcPr>
            <w:tcW w:w="10224" w:type="dxa"/>
            <w:shd w:val="clear" w:color="auto" w:fill="2563EB"/>
          </w:tcPr>
          <w:p w14:paraId="5C8DC6A5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0"/>
              </w:rPr>
              <w:t>07  ACTIONABLE OUTPUT</w:t>
            </w:r>
            <w:r>
              <w:rPr>
                <w:b/>
                <w:color w:val="FFFFFF"/>
                <w:sz w:val="20"/>
              </w:rPr>
              <w:br/>
            </w:r>
            <w:r>
              <w:rPr>
                <w:color w:val="FFFFFF"/>
                <w:sz w:val="17"/>
              </w:rPr>
              <w:t>Refreshable Dataset • CSV Export • Compliance / Audit Logs</w:t>
            </w:r>
          </w:p>
        </w:tc>
      </w:tr>
    </w:tbl>
    <w:p w14:paraId="1FD91C86" w14:textId="77777777" w:rsidR="00062129" w:rsidRDefault="00EE3FFD">
      <w:pPr>
        <w:rPr>
          <w:rFonts w:hint="eastAsia"/>
        </w:rPr>
      </w:pPr>
      <w:r>
        <w:t>Architecture flow: ICP Object → Discovery → Enrichment → Entity Resolution → Qualification → Scoring → Export.</w:t>
      </w:r>
    </w:p>
    <w:p w14:paraId="672804B6" w14:textId="77777777" w:rsidR="00062129" w:rsidRDefault="00EE3FFD">
      <w:pPr>
        <w:pStyle w:val="Heading2"/>
      </w:pPr>
      <w:r>
        <w:t>6.2 Architectural Components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062129" w14:paraId="7D08A7F9" w14:textId="77777777">
        <w:trPr>
          <w:jc w:val="center"/>
        </w:trPr>
        <w:tc>
          <w:tcPr>
            <w:tcW w:w="3408" w:type="dxa"/>
            <w:shd w:val="clear" w:color="auto" w:fill="172033"/>
            <w:vAlign w:val="center"/>
          </w:tcPr>
          <w:p w14:paraId="0549B7A0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Layer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7816321D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Components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068D7D32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Responsibility</w:t>
            </w:r>
          </w:p>
        </w:tc>
      </w:tr>
      <w:tr w:rsidR="00062129" w14:paraId="4CE84A45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5021003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Experience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1D12AC2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Dashboard, ICP Builder, Run Workspace, Lead Explorer, Lead Detail, Duplicate Review, Compliance Log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06424E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User interaction and visualization</w:t>
            </w:r>
          </w:p>
        </w:tc>
      </w:tr>
      <w:tr w:rsidR="00062129" w14:paraId="65D67DDB" w14:textId="77777777">
        <w:trPr>
          <w:jc w:val="center"/>
        </w:trPr>
        <w:tc>
          <w:tcPr>
            <w:tcW w:w="3408" w:type="dxa"/>
            <w:vAlign w:val="center"/>
          </w:tcPr>
          <w:p w14:paraId="0676144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API</w:t>
            </w:r>
          </w:p>
        </w:tc>
        <w:tc>
          <w:tcPr>
            <w:tcW w:w="3408" w:type="dxa"/>
            <w:vAlign w:val="center"/>
          </w:tcPr>
          <w:p w14:paraId="7AF3DD9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FastAPI endpoints</w:t>
            </w:r>
          </w:p>
        </w:tc>
        <w:tc>
          <w:tcPr>
            <w:tcW w:w="3408" w:type="dxa"/>
            <w:vAlign w:val="center"/>
          </w:tcPr>
          <w:p w14:paraId="788A1F0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ICPs, runs, leads, evidence, refresh, duplicates and exports</w:t>
            </w:r>
          </w:p>
        </w:tc>
      </w:tr>
      <w:tr w:rsidR="00062129" w14:paraId="3E82625E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70A71AB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Orchestration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55B7D3D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LangGraph state </w:t>
            </w:r>
            <w:r>
              <w:rPr>
                <w:color w:val="172033"/>
                <w:sz w:val="16"/>
              </w:rPr>
              <w:t>machine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08479DE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State, run budget, retries and transitions</w:t>
            </w:r>
          </w:p>
        </w:tc>
      </w:tr>
      <w:tr w:rsidR="00062129" w14:paraId="61E19720" w14:textId="77777777">
        <w:trPr>
          <w:jc w:val="center"/>
        </w:trPr>
        <w:tc>
          <w:tcPr>
            <w:tcW w:w="3408" w:type="dxa"/>
            <w:vAlign w:val="center"/>
          </w:tcPr>
          <w:p w14:paraId="2B047EC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Agent Nodes</w:t>
            </w:r>
          </w:p>
        </w:tc>
        <w:tc>
          <w:tcPr>
            <w:tcW w:w="3408" w:type="dxa"/>
            <w:vAlign w:val="center"/>
          </w:tcPr>
          <w:p w14:paraId="667F53F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ICP Intake, Discovery, Enrichment, Qualification</w:t>
            </w:r>
          </w:p>
        </w:tc>
        <w:tc>
          <w:tcPr>
            <w:tcW w:w="3408" w:type="dxa"/>
            <w:vAlign w:val="center"/>
          </w:tcPr>
          <w:p w14:paraId="3DC5A1E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Specialized research and qualification</w:t>
            </w:r>
          </w:p>
        </w:tc>
      </w:tr>
      <w:tr w:rsidR="00062129" w14:paraId="50353FB2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266F8FE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Deterministic Services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0F04C4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Entity Resolution, Scoring, Confidence, Caching, Rate Limiting, Export Validatio</w:t>
            </w:r>
            <w:r>
              <w:rPr>
                <w:color w:val="172033"/>
                <w:sz w:val="16"/>
              </w:rPr>
              <w:t>n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3DAA7AC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Repeatable processing and validation</w:t>
            </w:r>
          </w:p>
        </w:tc>
      </w:tr>
      <w:tr w:rsidR="00062129" w14:paraId="1AD79654" w14:textId="77777777">
        <w:trPr>
          <w:jc w:val="center"/>
        </w:trPr>
        <w:tc>
          <w:tcPr>
            <w:tcW w:w="3408" w:type="dxa"/>
            <w:vAlign w:val="center"/>
          </w:tcPr>
          <w:p w14:paraId="25D95ED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Data</w:t>
            </w:r>
          </w:p>
        </w:tc>
        <w:tc>
          <w:tcPr>
            <w:tcW w:w="3408" w:type="dxa"/>
            <w:vAlign w:val="center"/>
          </w:tcPr>
          <w:p w14:paraId="1F191DE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PostgreSQL/SQLite, Cache, Evidence Store, Run Logs</w:t>
            </w:r>
          </w:p>
        </w:tc>
        <w:tc>
          <w:tcPr>
            <w:tcW w:w="3408" w:type="dxa"/>
            <w:vAlign w:val="center"/>
          </w:tcPr>
          <w:p w14:paraId="219CE3B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Structured records, evidence and execution information</w:t>
            </w:r>
          </w:p>
        </w:tc>
      </w:tr>
      <w:tr w:rsidR="00062129" w14:paraId="5322B8E8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5BAEE19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External Tools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5F1240B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Search API, permitted public websites, public directories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5A498FE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Public-source </w:t>
            </w:r>
            <w:r>
              <w:rPr>
                <w:color w:val="172033"/>
                <w:sz w:val="16"/>
              </w:rPr>
              <w:t>information</w:t>
            </w:r>
          </w:p>
        </w:tc>
      </w:tr>
    </w:tbl>
    <w:p w14:paraId="761C7F42" w14:textId="77777777" w:rsidR="00062129" w:rsidRDefault="00EE3FFD">
      <w:pPr>
        <w:pStyle w:val="Heading2"/>
      </w:pPr>
      <w:r>
        <w:t>6.3 Data Flow Contract</w:t>
      </w:r>
    </w:p>
    <w:p w14:paraId="3E4B0528" w14:textId="77777777" w:rsidR="00062129" w:rsidRDefault="00EE3FFD">
      <w:pPr>
        <w:pStyle w:val="ListNumber"/>
        <w:spacing w:after="40"/>
        <w:rPr>
          <w:rFonts w:hint="eastAsia"/>
        </w:rPr>
      </w:pPr>
      <w:r>
        <w:t>ICP Object enters the orchestrator.</w:t>
      </w:r>
    </w:p>
    <w:p w14:paraId="5F11A4DF" w14:textId="77777777" w:rsidR="00062129" w:rsidRDefault="00EE3FFD">
      <w:pPr>
        <w:pStyle w:val="ListNumber"/>
        <w:spacing w:after="40"/>
        <w:rPr>
          <w:rFonts w:hint="eastAsia"/>
        </w:rPr>
      </w:pPr>
      <w:r>
        <w:t>Discovery returns candidate accounts and source URLs.</w:t>
      </w:r>
    </w:p>
    <w:p w14:paraId="42EEFAF1" w14:textId="77777777" w:rsidR="00062129" w:rsidRDefault="00EE3FFD">
      <w:pPr>
        <w:pStyle w:val="ListNumber"/>
        <w:spacing w:after="40"/>
        <w:rPr>
          <w:rFonts w:hint="eastAsia"/>
        </w:rPr>
      </w:pPr>
      <w:r>
        <w:t>Enrichment returns normalized fields and Evidence objects.</w:t>
      </w:r>
    </w:p>
    <w:p w14:paraId="651DDA06" w14:textId="77777777" w:rsidR="00062129" w:rsidRDefault="00EE3FFD">
      <w:pPr>
        <w:pStyle w:val="ListNumber"/>
        <w:spacing w:after="40"/>
        <w:rPr>
          <w:rFonts w:hint="eastAsia"/>
        </w:rPr>
      </w:pPr>
      <w:r>
        <w:t>Entity resolution produces canonical accounts and provenance merge.</w:t>
      </w:r>
    </w:p>
    <w:p w14:paraId="4541F64A" w14:textId="77777777" w:rsidR="00062129" w:rsidRDefault="00EE3FFD">
      <w:pPr>
        <w:pStyle w:val="ListNumber"/>
        <w:spacing w:after="40"/>
        <w:rPr>
          <w:rFonts w:hint="eastAsia"/>
        </w:rPr>
      </w:pPr>
      <w:r>
        <w:t>Qua</w:t>
      </w:r>
      <w:r>
        <w:t>lification returns criterion-match facts and explanation fields.</w:t>
      </w:r>
    </w:p>
    <w:p w14:paraId="0E92541F" w14:textId="77777777" w:rsidR="00062129" w:rsidRDefault="00EE3FFD">
      <w:pPr>
        <w:pStyle w:val="ListNumber"/>
        <w:spacing w:after="40"/>
        <w:rPr>
          <w:rFonts w:hint="eastAsia"/>
        </w:rPr>
      </w:pPr>
      <w:r>
        <w:t>Scoring returns Fit Score, Confidence Score and breakdown.</w:t>
      </w:r>
    </w:p>
    <w:p w14:paraId="1EB1D792" w14:textId="77777777" w:rsidR="00062129" w:rsidRDefault="00EE3FFD">
      <w:pPr>
        <w:pStyle w:val="ListNumber"/>
        <w:spacing w:after="40"/>
        <w:rPr>
          <w:rFonts w:hint="eastAsia"/>
        </w:rPr>
      </w:pPr>
      <w:r>
        <w:t>Export service writes CRM-ready rows.</w:t>
      </w:r>
    </w:p>
    <w:p w14:paraId="27A7B942" w14:textId="77777777" w:rsidR="00062129" w:rsidRDefault="00EE3FFD">
      <w:pPr>
        <w:pStyle w:val="Heading1"/>
      </w:pPr>
      <w:r>
        <w:t>7. Agent &amp; Orchestration Design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5"/>
        <w:gridCol w:w="3405"/>
        <w:gridCol w:w="3404"/>
      </w:tblGrid>
      <w:tr w:rsidR="00062129" w14:paraId="6806136E" w14:textId="77777777">
        <w:trPr>
          <w:jc w:val="center"/>
        </w:trPr>
        <w:tc>
          <w:tcPr>
            <w:tcW w:w="3408" w:type="dxa"/>
            <w:shd w:val="clear" w:color="auto" w:fill="172033"/>
            <w:vAlign w:val="center"/>
          </w:tcPr>
          <w:p w14:paraId="687ADBCF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4C4F954D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Responsibility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241F838A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Boundary</w:t>
            </w:r>
          </w:p>
        </w:tc>
      </w:tr>
      <w:tr w:rsidR="00062129" w14:paraId="3AA83829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4C245C0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ICP Intake Agent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9EC003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Parse </w:t>
            </w:r>
            <w:r>
              <w:rPr>
                <w:color w:val="172033"/>
                <w:sz w:val="16"/>
              </w:rPr>
              <w:t>and normalize user targeting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5DD11F3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Must not invent missing business criteria</w:t>
            </w:r>
          </w:p>
        </w:tc>
      </w:tr>
      <w:tr w:rsidR="00062129" w14:paraId="47B51A28" w14:textId="77777777">
        <w:trPr>
          <w:jc w:val="center"/>
        </w:trPr>
        <w:tc>
          <w:tcPr>
            <w:tcW w:w="3408" w:type="dxa"/>
            <w:vAlign w:val="center"/>
          </w:tcPr>
          <w:p w14:paraId="627F3DE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Orchestrator</w:t>
            </w:r>
          </w:p>
        </w:tc>
        <w:tc>
          <w:tcPr>
            <w:tcW w:w="3408" w:type="dxa"/>
            <w:vAlign w:val="center"/>
          </w:tcPr>
          <w:p w14:paraId="4677C6C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Control state, sequencing, retries, budgets and hand-offs</w:t>
            </w:r>
          </w:p>
        </w:tc>
        <w:tc>
          <w:tcPr>
            <w:tcW w:w="3408" w:type="dxa"/>
            <w:vAlign w:val="center"/>
          </w:tcPr>
          <w:p w14:paraId="7C1188A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Must not reinterpret lead facts</w:t>
            </w:r>
          </w:p>
        </w:tc>
      </w:tr>
      <w:tr w:rsidR="00062129" w14:paraId="2A2E097C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09B94B2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Discovery Agent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483AEE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Find candidate URLs/records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6AD9375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Must not assign final scores</w:t>
            </w:r>
          </w:p>
        </w:tc>
      </w:tr>
      <w:tr w:rsidR="00062129" w14:paraId="2FCBF9E9" w14:textId="77777777">
        <w:trPr>
          <w:jc w:val="center"/>
        </w:trPr>
        <w:tc>
          <w:tcPr>
            <w:tcW w:w="3408" w:type="dxa"/>
            <w:vAlign w:val="center"/>
          </w:tcPr>
          <w:p w14:paraId="432EA91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Enrichment Agent</w:t>
            </w:r>
          </w:p>
        </w:tc>
        <w:tc>
          <w:tcPr>
            <w:tcW w:w="3408" w:type="dxa"/>
            <w:vAlign w:val="center"/>
          </w:tcPr>
          <w:p w14:paraId="7019EFC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Collect and structure public evidence</w:t>
            </w:r>
          </w:p>
        </w:tc>
        <w:tc>
          <w:tcPr>
            <w:tcW w:w="3408" w:type="dxa"/>
            <w:vAlign w:val="center"/>
          </w:tcPr>
          <w:p w14:paraId="2E0FD0D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Must not silently overwrite conflicts</w:t>
            </w:r>
          </w:p>
        </w:tc>
      </w:tr>
      <w:tr w:rsidR="00062129" w14:paraId="60978E9E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3F3F3AC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Entity Resolution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7BDF98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Canonicalize, match and merge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4E1A436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Uncertain entities remain for review</w:t>
            </w:r>
          </w:p>
        </w:tc>
      </w:tr>
      <w:tr w:rsidR="00062129" w14:paraId="30295302" w14:textId="77777777">
        <w:trPr>
          <w:jc w:val="center"/>
        </w:trPr>
        <w:tc>
          <w:tcPr>
            <w:tcW w:w="3408" w:type="dxa"/>
            <w:vAlign w:val="center"/>
          </w:tcPr>
          <w:p w14:paraId="31472DF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Qualification Agent</w:t>
            </w:r>
          </w:p>
        </w:tc>
        <w:tc>
          <w:tcPr>
            <w:tcW w:w="3408" w:type="dxa"/>
            <w:vAlign w:val="center"/>
          </w:tcPr>
          <w:p w14:paraId="12BA81F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Classify observable criteria</w:t>
            </w:r>
          </w:p>
        </w:tc>
        <w:tc>
          <w:tcPr>
            <w:tcW w:w="3408" w:type="dxa"/>
            <w:vAlign w:val="center"/>
          </w:tcPr>
          <w:p w14:paraId="1819C86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Must not guess </w:t>
            </w:r>
            <w:r>
              <w:rPr>
                <w:color w:val="172033"/>
                <w:sz w:val="16"/>
              </w:rPr>
              <w:t>private budget, authority or timeline</w:t>
            </w:r>
          </w:p>
        </w:tc>
      </w:tr>
      <w:tr w:rsidR="00062129" w14:paraId="1CF30844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3C6253C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Deterministic Scoring Engine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3351A9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Calculate Fit and Confidence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474AD5A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Must not use LLM arithmetic</w:t>
            </w:r>
          </w:p>
        </w:tc>
      </w:tr>
      <w:tr w:rsidR="00062129" w14:paraId="7B8559EA" w14:textId="77777777">
        <w:trPr>
          <w:jc w:val="center"/>
        </w:trPr>
        <w:tc>
          <w:tcPr>
            <w:tcW w:w="3408" w:type="dxa"/>
            <w:vAlign w:val="center"/>
          </w:tcPr>
          <w:p w14:paraId="3290CCB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Export / Refresh Service</w:t>
            </w:r>
          </w:p>
        </w:tc>
        <w:tc>
          <w:tcPr>
            <w:tcW w:w="3408" w:type="dxa"/>
            <w:vAlign w:val="center"/>
          </w:tcPr>
          <w:p w14:paraId="7809F17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Serialize and rerun outputs</w:t>
            </w:r>
          </w:p>
        </w:tc>
        <w:tc>
          <w:tcPr>
            <w:tcW w:w="3408" w:type="dxa"/>
            <w:vAlign w:val="center"/>
          </w:tcPr>
          <w:p w14:paraId="3081B83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Must not silently change rubric</w:t>
            </w:r>
          </w:p>
        </w:tc>
      </w:tr>
    </w:tbl>
    <w:p w14:paraId="45D765D6" w14:textId="77777777" w:rsidR="00062129" w:rsidRDefault="00EE3FFD">
      <w:pPr>
        <w:pStyle w:val="Heading2"/>
      </w:pPr>
      <w:r>
        <w:t>7.1 Processing States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5B59598F" w14:textId="77777777">
        <w:trPr>
          <w:jc w:val="center"/>
        </w:trPr>
        <w:tc>
          <w:tcPr>
            <w:tcW w:w="10224" w:type="dxa"/>
            <w:shd w:val="clear" w:color="auto" w:fill="EAF2FF"/>
          </w:tcPr>
          <w:p w14:paraId="736A9815" w14:textId="77777777" w:rsidR="00062129" w:rsidRDefault="00EE3FFD">
            <w:pPr>
              <w:rPr>
                <w:rFonts w:hint="eastAsia"/>
              </w:rPr>
            </w:pPr>
            <w:r>
              <w:rPr>
                <w:b/>
                <w:color w:val="2563EB"/>
              </w:rPr>
              <w:t>RUN STATE</w:t>
            </w:r>
            <w:r>
              <w:rPr>
                <w:b/>
                <w:color w:val="2563EB"/>
              </w:rPr>
              <w:br/>
            </w:r>
            <w:r>
              <w:rPr>
                <w:sz w:val="18"/>
              </w:rPr>
              <w:lastRenderedPageBreak/>
              <w:t>RECEIVED → DISCOVERING → ENRICHING → RESOLVING → QUALIFYING → SCORING → REVIEW → EXPORTED</w:t>
            </w:r>
            <w:r>
              <w:rPr>
                <w:sz w:val="18"/>
              </w:rPr>
              <w:br/>
              <w:t>Additional states: REFRESHING and FAILED / PARTIAL.</w:t>
            </w:r>
          </w:p>
        </w:tc>
      </w:tr>
    </w:tbl>
    <w:p w14:paraId="0DCDAD93" w14:textId="77777777" w:rsidR="00062129" w:rsidRDefault="00EE3FFD">
      <w:pPr>
        <w:pStyle w:val="Heading1"/>
      </w:pPr>
      <w:r>
        <w:lastRenderedPageBreak/>
        <w:t>8. Qualification &amp; Scoring Model</w:t>
      </w:r>
    </w:p>
    <w:p w14:paraId="2688A616" w14:textId="77777777" w:rsidR="00062129" w:rsidRDefault="00EE3FFD">
      <w:pPr>
        <w:pStyle w:val="Heading2"/>
      </w:pPr>
      <w:r>
        <w:t>8.1 Fit Score</w:t>
      </w:r>
    </w:p>
    <w:p w14:paraId="635870FB" w14:textId="77777777" w:rsidR="00062129" w:rsidRDefault="00EE3FFD">
      <w:pPr>
        <w:rPr>
          <w:rFonts w:hint="eastAsia"/>
        </w:rPr>
      </w:pPr>
      <w:r>
        <w:t>The candidate scoring rubric provides a deterministic 0–100 Fit Sc</w:t>
      </w:r>
      <w:r>
        <w:t>ore. The master document identifies these weights as a project baseline rather than an industry standard; validation with labeled examples is required before implementation freeze.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062129" w14:paraId="58A0FF0E" w14:textId="77777777">
        <w:trPr>
          <w:jc w:val="center"/>
        </w:trPr>
        <w:tc>
          <w:tcPr>
            <w:tcW w:w="5112" w:type="dxa"/>
            <w:shd w:val="clear" w:color="auto" w:fill="172033"/>
            <w:vAlign w:val="center"/>
          </w:tcPr>
          <w:p w14:paraId="52F348F7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Factor</w:t>
            </w:r>
          </w:p>
        </w:tc>
        <w:tc>
          <w:tcPr>
            <w:tcW w:w="5112" w:type="dxa"/>
            <w:shd w:val="clear" w:color="auto" w:fill="172033"/>
            <w:vAlign w:val="center"/>
          </w:tcPr>
          <w:p w14:paraId="5A430844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Max Points</w:t>
            </w:r>
          </w:p>
        </w:tc>
      </w:tr>
      <w:tr w:rsidR="00062129" w14:paraId="6227E22D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33659A9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Industry fit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5BE7AEC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15</w:t>
            </w:r>
          </w:p>
        </w:tc>
      </w:tr>
      <w:tr w:rsidR="00062129" w14:paraId="295C019E" w14:textId="77777777">
        <w:trPr>
          <w:jc w:val="center"/>
        </w:trPr>
        <w:tc>
          <w:tcPr>
            <w:tcW w:w="5112" w:type="dxa"/>
            <w:vAlign w:val="center"/>
          </w:tcPr>
          <w:p w14:paraId="2F1CBDC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Headcount</w:t>
            </w:r>
          </w:p>
        </w:tc>
        <w:tc>
          <w:tcPr>
            <w:tcW w:w="5112" w:type="dxa"/>
            <w:vAlign w:val="center"/>
          </w:tcPr>
          <w:p w14:paraId="7CAA390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15</w:t>
            </w:r>
          </w:p>
        </w:tc>
      </w:tr>
      <w:tr w:rsidR="00062129" w14:paraId="3052ADF1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49B6C5F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Geography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03D57E1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10</w:t>
            </w:r>
          </w:p>
        </w:tc>
      </w:tr>
      <w:tr w:rsidR="00062129" w14:paraId="485E775A" w14:textId="77777777">
        <w:trPr>
          <w:jc w:val="center"/>
        </w:trPr>
        <w:tc>
          <w:tcPr>
            <w:tcW w:w="5112" w:type="dxa"/>
            <w:vAlign w:val="center"/>
          </w:tcPr>
          <w:p w14:paraId="6EE7C6D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Business model</w:t>
            </w:r>
          </w:p>
        </w:tc>
        <w:tc>
          <w:tcPr>
            <w:tcW w:w="5112" w:type="dxa"/>
            <w:vAlign w:val="center"/>
          </w:tcPr>
          <w:p w14:paraId="4CC54E6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10</w:t>
            </w:r>
          </w:p>
        </w:tc>
      </w:tr>
      <w:tr w:rsidR="00062129" w14:paraId="678A70BE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6B1583A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Technographic fit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33693E5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10</w:t>
            </w:r>
          </w:p>
        </w:tc>
      </w:tr>
      <w:tr w:rsidR="00062129" w14:paraId="3CB84359" w14:textId="77777777">
        <w:trPr>
          <w:jc w:val="center"/>
        </w:trPr>
        <w:tc>
          <w:tcPr>
            <w:tcW w:w="5112" w:type="dxa"/>
            <w:vAlign w:val="center"/>
          </w:tcPr>
          <w:p w14:paraId="451405A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Hiring signal</w:t>
            </w:r>
          </w:p>
        </w:tc>
        <w:tc>
          <w:tcPr>
            <w:tcW w:w="5112" w:type="dxa"/>
            <w:vAlign w:val="center"/>
          </w:tcPr>
          <w:p w14:paraId="2C29052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10</w:t>
            </w:r>
          </w:p>
        </w:tc>
      </w:tr>
      <w:tr w:rsidR="00062129" w14:paraId="08FA9325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03FC896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Funding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0A30B0C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8</w:t>
            </w:r>
          </w:p>
        </w:tc>
      </w:tr>
      <w:tr w:rsidR="00062129" w14:paraId="094D3FF0" w14:textId="77777777">
        <w:trPr>
          <w:jc w:val="center"/>
        </w:trPr>
        <w:tc>
          <w:tcPr>
            <w:tcW w:w="5112" w:type="dxa"/>
            <w:vAlign w:val="center"/>
          </w:tcPr>
          <w:p w14:paraId="0FEBA58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Leadership change</w:t>
            </w:r>
          </w:p>
        </w:tc>
        <w:tc>
          <w:tcPr>
            <w:tcW w:w="5112" w:type="dxa"/>
            <w:vAlign w:val="center"/>
          </w:tcPr>
          <w:p w14:paraId="5E3A9AB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6</w:t>
            </w:r>
          </w:p>
        </w:tc>
      </w:tr>
      <w:tr w:rsidR="00062129" w14:paraId="2F17D52F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739A802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Expansion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09341BB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6</w:t>
            </w:r>
          </w:p>
        </w:tc>
      </w:tr>
      <w:tr w:rsidR="00062129" w14:paraId="75B788A1" w14:textId="77777777">
        <w:trPr>
          <w:jc w:val="center"/>
        </w:trPr>
        <w:tc>
          <w:tcPr>
            <w:tcW w:w="5112" w:type="dxa"/>
            <w:vAlign w:val="center"/>
          </w:tcPr>
          <w:p w14:paraId="405A2B2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Persona department</w:t>
            </w:r>
          </w:p>
        </w:tc>
        <w:tc>
          <w:tcPr>
            <w:tcW w:w="5112" w:type="dxa"/>
            <w:vAlign w:val="center"/>
          </w:tcPr>
          <w:p w14:paraId="5E36C1D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5</w:t>
            </w:r>
          </w:p>
        </w:tc>
      </w:tr>
      <w:tr w:rsidR="00062129" w14:paraId="34BA18E9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1D0190C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Persona seniority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601C321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5</w:t>
            </w:r>
          </w:p>
        </w:tc>
      </w:tr>
      <w:tr w:rsidR="00062129" w14:paraId="433C8E22" w14:textId="77777777">
        <w:trPr>
          <w:jc w:val="center"/>
        </w:trPr>
        <w:tc>
          <w:tcPr>
            <w:tcW w:w="5112" w:type="dxa"/>
            <w:vAlign w:val="center"/>
          </w:tcPr>
          <w:p w14:paraId="625A6ED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TOTAL</w:t>
            </w:r>
          </w:p>
        </w:tc>
        <w:tc>
          <w:tcPr>
            <w:tcW w:w="5112" w:type="dxa"/>
            <w:vAlign w:val="center"/>
          </w:tcPr>
          <w:p w14:paraId="425B4A4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100</w:t>
            </w:r>
          </w:p>
        </w:tc>
      </w:tr>
    </w:tbl>
    <w:p w14:paraId="0525851F" w14:textId="77777777" w:rsidR="00062129" w:rsidRDefault="00EE3FFD">
      <w:pPr>
        <w:pStyle w:val="Heading2"/>
      </w:pPr>
      <w:r>
        <w:t>8.2 Fit Gate</w:t>
      </w:r>
    </w:p>
    <w:p w14:paraId="0B70B6C7" w14:textId="77777777" w:rsidR="00062129" w:rsidRDefault="00EE3FFD">
      <w:pPr>
        <w:rPr>
          <w:rFonts w:hint="eastAsia"/>
        </w:rPr>
      </w:pPr>
      <w:r>
        <w:t xml:space="preserve">Mandatory ICP failure may disqualify or cap an account regardless of intent </w:t>
      </w:r>
      <w:r>
        <w:t>signals.</w:t>
      </w:r>
    </w:p>
    <w:p w14:paraId="7E20B2D3" w14:textId="77777777" w:rsidR="00062129" w:rsidRDefault="00EE3FFD">
      <w:pPr>
        <w:pStyle w:val="Heading2"/>
      </w:pPr>
      <w:r>
        <w:t>8.3 Evidence Confidence</w:t>
      </w:r>
    </w:p>
    <w:p w14:paraId="4779543E" w14:textId="77777777" w:rsidR="00062129" w:rsidRDefault="00EE3FFD">
      <w:pPr>
        <w:rPr>
          <w:rFonts w:hint="eastAsia"/>
        </w:rPr>
      </w:pPr>
      <w:r>
        <w:t>Confidence is a separate axis based on source authority, recency, corroboration, directness of observation and completeness.</w:t>
      </w:r>
    </w:p>
    <w:p w14:paraId="14A1B7A7" w14:textId="77777777" w:rsidR="00062129" w:rsidRDefault="00EE3FFD">
      <w:pPr>
        <w:pStyle w:val="Heading1"/>
      </w:pPr>
      <w:r>
        <w:t>9. Evidence &amp; Explainability</w:t>
      </w:r>
    </w:p>
    <w:p w14:paraId="1B0F2F14" w14:textId="77777777" w:rsidR="00062129" w:rsidRDefault="00EE3FFD">
      <w:pPr>
        <w:pStyle w:val="Heading2"/>
      </w:pPr>
      <w:r>
        <w:t>9.1 Evidence Object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062129" w14:paraId="3D57CCE6" w14:textId="77777777">
        <w:trPr>
          <w:jc w:val="center"/>
        </w:trPr>
        <w:tc>
          <w:tcPr>
            <w:tcW w:w="5112" w:type="dxa"/>
            <w:shd w:val="clear" w:color="auto" w:fill="172033"/>
            <w:vAlign w:val="center"/>
          </w:tcPr>
          <w:p w14:paraId="308DC897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w="5112" w:type="dxa"/>
            <w:shd w:val="clear" w:color="auto" w:fill="172033"/>
            <w:vAlign w:val="center"/>
          </w:tcPr>
          <w:p w14:paraId="4A5516C8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Purpose</w:t>
            </w:r>
          </w:p>
        </w:tc>
      </w:tr>
      <w:tr w:rsidR="00062129" w14:paraId="52257C6C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6C5C700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source_url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314228D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Source location</w:t>
            </w:r>
          </w:p>
        </w:tc>
      </w:tr>
      <w:tr w:rsidR="00062129" w14:paraId="7830DD70" w14:textId="77777777">
        <w:trPr>
          <w:jc w:val="center"/>
        </w:trPr>
        <w:tc>
          <w:tcPr>
            <w:tcW w:w="5112" w:type="dxa"/>
            <w:vAlign w:val="center"/>
          </w:tcPr>
          <w:p w14:paraId="03231D8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source_type</w:t>
            </w:r>
          </w:p>
        </w:tc>
        <w:tc>
          <w:tcPr>
            <w:tcW w:w="5112" w:type="dxa"/>
            <w:vAlign w:val="center"/>
          </w:tcPr>
          <w:p w14:paraId="75311CF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Type of source</w:t>
            </w:r>
          </w:p>
        </w:tc>
      </w:tr>
      <w:tr w:rsidR="00062129" w14:paraId="50183A37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05ABFAF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observed_at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31C7912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Observation timestamp</w:t>
            </w:r>
          </w:p>
        </w:tc>
      </w:tr>
      <w:tr w:rsidR="00062129" w14:paraId="0428D316" w14:textId="77777777">
        <w:trPr>
          <w:jc w:val="center"/>
        </w:trPr>
        <w:tc>
          <w:tcPr>
            <w:tcW w:w="5112" w:type="dxa"/>
            <w:vAlign w:val="center"/>
          </w:tcPr>
          <w:p w14:paraId="4C7E40E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source_published_at</w:t>
            </w:r>
          </w:p>
        </w:tc>
        <w:tc>
          <w:tcPr>
            <w:tcW w:w="5112" w:type="dxa"/>
            <w:vAlign w:val="center"/>
          </w:tcPr>
          <w:p w14:paraId="228C8721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Publication timestamp when available</w:t>
            </w:r>
          </w:p>
        </w:tc>
      </w:tr>
      <w:tr w:rsidR="00062129" w14:paraId="2EA3639B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2D369B2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field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22EB0EC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Data field supported by evidence</w:t>
            </w:r>
          </w:p>
        </w:tc>
      </w:tr>
      <w:tr w:rsidR="00062129" w14:paraId="4472BB3A" w14:textId="77777777">
        <w:trPr>
          <w:jc w:val="center"/>
        </w:trPr>
        <w:tc>
          <w:tcPr>
            <w:tcW w:w="5112" w:type="dxa"/>
            <w:vAlign w:val="center"/>
          </w:tcPr>
          <w:p w14:paraId="4D30ED5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value</w:t>
            </w:r>
          </w:p>
        </w:tc>
        <w:tc>
          <w:tcPr>
            <w:tcW w:w="5112" w:type="dxa"/>
            <w:vAlign w:val="center"/>
          </w:tcPr>
          <w:p w14:paraId="690D75F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Observed value</w:t>
            </w:r>
          </w:p>
        </w:tc>
      </w:tr>
      <w:tr w:rsidR="00062129" w14:paraId="02CB2A6D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008572A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raw_snippet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1A8BDDD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Relevant source text when available</w:t>
            </w:r>
          </w:p>
        </w:tc>
      </w:tr>
      <w:tr w:rsidR="00062129" w14:paraId="144C28F9" w14:textId="77777777">
        <w:trPr>
          <w:jc w:val="center"/>
        </w:trPr>
        <w:tc>
          <w:tcPr>
            <w:tcW w:w="5112" w:type="dxa"/>
            <w:vAlign w:val="center"/>
          </w:tcPr>
          <w:p w14:paraId="47274CF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extraction_method</w:t>
            </w:r>
          </w:p>
        </w:tc>
        <w:tc>
          <w:tcPr>
            <w:tcW w:w="5112" w:type="dxa"/>
            <w:vAlign w:val="center"/>
          </w:tcPr>
          <w:p w14:paraId="49C1364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How information was extracted</w:t>
            </w:r>
          </w:p>
        </w:tc>
      </w:tr>
      <w:tr w:rsidR="00062129" w14:paraId="5AD619DB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48CC9081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confidence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6AD0799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Evidence-level confidence</w:t>
            </w:r>
          </w:p>
        </w:tc>
      </w:tr>
      <w:tr w:rsidR="00062129" w14:paraId="61D9CA57" w14:textId="77777777">
        <w:trPr>
          <w:jc w:val="center"/>
        </w:trPr>
        <w:tc>
          <w:tcPr>
            <w:tcW w:w="5112" w:type="dxa"/>
            <w:vAlign w:val="center"/>
          </w:tcPr>
          <w:p w14:paraId="62AACBC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content_hash</w:t>
            </w:r>
          </w:p>
        </w:tc>
        <w:tc>
          <w:tcPr>
            <w:tcW w:w="5112" w:type="dxa"/>
            <w:vAlign w:val="center"/>
          </w:tcPr>
          <w:p w14:paraId="4D58C71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Optional normalized-content hash</w:t>
            </w:r>
          </w:p>
        </w:tc>
      </w:tr>
    </w:tbl>
    <w:p w14:paraId="7B344C69" w14:textId="77777777" w:rsidR="00062129" w:rsidRDefault="00EE3FFD">
      <w:pPr>
        <w:pStyle w:val="Heading2"/>
      </w:pPr>
      <w:r>
        <w:t>9.2 Reasoning Contract</w:t>
      </w:r>
    </w:p>
    <w:p w14:paraId="20644C10" w14:textId="77777777" w:rsidR="00062129" w:rsidRDefault="00EE3FFD">
      <w:pPr>
        <w:rPr>
          <w:rFonts w:hint="eastAsia"/>
        </w:rPr>
      </w:pPr>
      <w:r>
        <w:t xml:space="preserve">The system should present concise structured decision factors and evidence rather than </w:t>
      </w:r>
      <w:r>
        <w:t>exposing private chain-of-thought.</w:t>
      </w:r>
    </w:p>
    <w:p w14:paraId="42C6B54A" w14:textId="77777777" w:rsidR="00062129" w:rsidRDefault="00EE3FFD">
      <w:pPr>
        <w:pStyle w:val="Heading1"/>
      </w:pPr>
      <w:r>
        <w:lastRenderedPageBreak/>
        <w:t>10. Data Model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062129" w14:paraId="45AE960C" w14:textId="77777777">
        <w:trPr>
          <w:jc w:val="center"/>
        </w:trPr>
        <w:tc>
          <w:tcPr>
            <w:tcW w:w="5112" w:type="dxa"/>
            <w:shd w:val="clear" w:color="auto" w:fill="172033"/>
            <w:vAlign w:val="center"/>
          </w:tcPr>
          <w:p w14:paraId="5C25A98E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Entity</w:t>
            </w:r>
          </w:p>
        </w:tc>
        <w:tc>
          <w:tcPr>
            <w:tcW w:w="5112" w:type="dxa"/>
            <w:shd w:val="clear" w:color="auto" w:fill="172033"/>
            <w:vAlign w:val="center"/>
          </w:tcPr>
          <w:p w14:paraId="2BE685FA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Purpose</w:t>
            </w:r>
          </w:p>
        </w:tc>
      </w:tr>
      <w:tr w:rsidR="00062129" w14:paraId="4BF8DC79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55BF161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ICP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1EC0228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Structured customer targeting definition</w:t>
            </w:r>
          </w:p>
        </w:tc>
      </w:tr>
      <w:tr w:rsidR="00062129" w14:paraId="0076C9D0" w14:textId="77777777">
        <w:trPr>
          <w:jc w:val="center"/>
        </w:trPr>
        <w:tc>
          <w:tcPr>
            <w:tcW w:w="5112" w:type="dxa"/>
            <w:vAlign w:val="center"/>
          </w:tcPr>
          <w:p w14:paraId="252EE27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ResearchRun</w:t>
            </w:r>
          </w:p>
        </w:tc>
        <w:tc>
          <w:tcPr>
            <w:tcW w:w="5112" w:type="dxa"/>
            <w:vAlign w:val="center"/>
          </w:tcPr>
          <w:p w14:paraId="12B337F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Execution instance and state</w:t>
            </w:r>
          </w:p>
        </w:tc>
      </w:tr>
      <w:tr w:rsidR="00062129" w14:paraId="004DD9FA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6828E43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AccountCandidate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03C6E50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Discovered candidate record</w:t>
            </w:r>
          </w:p>
        </w:tc>
      </w:tr>
      <w:tr w:rsidR="00062129" w14:paraId="64E2ED7C" w14:textId="77777777">
        <w:trPr>
          <w:jc w:val="center"/>
        </w:trPr>
        <w:tc>
          <w:tcPr>
            <w:tcW w:w="5112" w:type="dxa"/>
            <w:vAlign w:val="center"/>
          </w:tcPr>
          <w:p w14:paraId="45AFEC6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Account</w:t>
            </w:r>
          </w:p>
        </w:tc>
        <w:tc>
          <w:tcPr>
            <w:tcW w:w="5112" w:type="dxa"/>
            <w:vAlign w:val="center"/>
          </w:tcPr>
          <w:p w14:paraId="090D78E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Canonical company record</w:t>
            </w:r>
          </w:p>
        </w:tc>
      </w:tr>
      <w:tr w:rsidR="00062129" w14:paraId="270168F3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70BD8C2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Person / </w:t>
            </w:r>
            <w:r>
              <w:rPr>
                <w:color w:val="172033"/>
                <w:sz w:val="16"/>
              </w:rPr>
              <w:t>Persona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32B6B9C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Public professional persona information</w:t>
            </w:r>
          </w:p>
        </w:tc>
      </w:tr>
      <w:tr w:rsidR="00062129" w14:paraId="0DF8AC1B" w14:textId="77777777">
        <w:trPr>
          <w:jc w:val="center"/>
        </w:trPr>
        <w:tc>
          <w:tcPr>
            <w:tcW w:w="5112" w:type="dxa"/>
            <w:vAlign w:val="center"/>
          </w:tcPr>
          <w:p w14:paraId="7C23F67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Signal</w:t>
            </w:r>
          </w:p>
        </w:tc>
        <w:tc>
          <w:tcPr>
            <w:tcW w:w="5112" w:type="dxa"/>
            <w:vAlign w:val="center"/>
          </w:tcPr>
          <w:p w14:paraId="0AB2F1F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Business signal such as hiring, funding, leadership change or expansion</w:t>
            </w:r>
          </w:p>
        </w:tc>
      </w:tr>
      <w:tr w:rsidR="00062129" w14:paraId="65DFFD04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17EF3D7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Evidence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50158D71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Source-backed observation</w:t>
            </w:r>
          </w:p>
        </w:tc>
      </w:tr>
      <w:tr w:rsidR="00062129" w14:paraId="3D9307E0" w14:textId="77777777">
        <w:trPr>
          <w:jc w:val="center"/>
        </w:trPr>
        <w:tc>
          <w:tcPr>
            <w:tcW w:w="5112" w:type="dxa"/>
            <w:vAlign w:val="center"/>
          </w:tcPr>
          <w:p w14:paraId="5CFA81E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Qualification</w:t>
            </w:r>
          </w:p>
        </w:tc>
        <w:tc>
          <w:tcPr>
            <w:tcW w:w="5112" w:type="dxa"/>
            <w:vAlign w:val="center"/>
          </w:tcPr>
          <w:p w14:paraId="11567A0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Criterion evaluation and explanation</w:t>
            </w:r>
          </w:p>
        </w:tc>
      </w:tr>
      <w:tr w:rsidR="00062129" w14:paraId="0B6BAD7A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4CA1E6D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DedupCluster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7A22282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Potential </w:t>
            </w:r>
            <w:r>
              <w:rPr>
                <w:color w:val="172033"/>
                <w:sz w:val="16"/>
              </w:rPr>
              <w:t>duplicate group</w:t>
            </w:r>
          </w:p>
        </w:tc>
      </w:tr>
      <w:tr w:rsidR="00062129" w14:paraId="169BB61B" w14:textId="77777777">
        <w:trPr>
          <w:jc w:val="center"/>
        </w:trPr>
        <w:tc>
          <w:tcPr>
            <w:tcW w:w="5112" w:type="dxa"/>
            <w:vAlign w:val="center"/>
          </w:tcPr>
          <w:p w14:paraId="3CEAC91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ExportJob</w:t>
            </w:r>
          </w:p>
        </w:tc>
        <w:tc>
          <w:tcPr>
            <w:tcW w:w="5112" w:type="dxa"/>
            <w:vAlign w:val="center"/>
          </w:tcPr>
          <w:p w14:paraId="1631FBF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Export operation and status</w:t>
            </w:r>
          </w:p>
        </w:tc>
      </w:tr>
    </w:tbl>
    <w:p w14:paraId="6EA5E3F3" w14:textId="77777777" w:rsidR="00062129" w:rsidRDefault="00EE3FFD">
      <w:pPr>
        <w:pStyle w:val="Heading2"/>
      </w:pPr>
      <w:r>
        <w:t>10.1 Minimum Lead Record</w:t>
      </w:r>
    </w:p>
    <w:p w14:paraId="6D26DFAE" w14:textId="77777777" w:rsidR="00062129" w:rsidRDefault="00EE3FFD">
      <w:pPr>
        <w:rPr>
          <w:rFonts w:hint="eastAsia"/>
        </w:rPr>
      </w:pPr>
      <w:r>
        <w:t>company_name • domain • industry • location • employee_range • target_persona • key_signals • fit_score • confidence_score • score_reasons • source_urls • last_refreshed • run</w:t>
      </w:r>
      <w:r>
        <w:t>_id</w:t>
      </w:r>
    </w:p>
    <w:p w14:paraId="0760008A" w14:textId="77777777" w:rsidR="00062129" w:rsidRDefault="00EE3FFD">
      <w:pPr>
        <w:pStyle w:val="Heading1"/>
      </w:pPr>
      <w:r>
        <w:t>11. Deduplication &amp; Entity Resolution</w:t>
      </w:r>
    </w:p>
    <w:p w14:paraId="09015805" w14:textId="77777777" w:rsidR="00062129" w:rsidRDefault="00EE3FFD">
      <w:pPr>
        <w:pStyle w:val="ListNumber"/>
        <w:spacing w:after="40"/>
        <w:rPr>
          <w:rFonts w:hint="eastAsia"/>
        </w:rPr>
      </w:pPr>
      <w:r>
        <w:t>Normalize URL / canonical domain.</w:t>
      </w:r>
    </w:p>
    <w:p w14:paraId="139A7FE7" w14:textId="77777777" w:rsidR="00062129" w:rsidRDefault="00EE3FFD">
      <w:pPr>
        <w:pStyle w:val="ListNumber"/>
        <w:spacing w:after="40"/>
        <w:rPr>
          <w:rFonts w:hint="eastAsia"/>
        </w:rPr>
      </w:pPr>
      <w:r>
        <w:t>Normalize company name and remove legal suffixes.</w:t>
      </w:r>
    </w:p>
    <w:p w14:paraId="29296A5B" w14:textId="77777777" w:rsidR="00062129" w:rsidRDefault="00EE3FFD">
      <w:pPr>
        <w:pStyle w:val="ListNumber"/>
        <w:spacing w:after="40"/>
        <w:rPr>
          <w:rFonts w:hint="eastAsia"/>
        </w:rPr>
      </w:pPr>
      <w:r>
        <w:t>Use exact domain matching.</w:t>
      </w:r>
    </w:p>
    <w:p w14:paraId="34E1E9B2" w14:textId="77777777" w:rsidR="00062129" w:rsidRDefault="00EE3FFD">
      <w:pPr>
        <w:pStyle w:val="ListNumber"/>
        <w:spacing w:after="40"/>
        <w:rPr>
          <w:rFonts w:hint="eastAsia"/>
        </w:rPr>
      </w:pPr>
      <w:r>
        <w:t>Use conservative fuzzy matching where domain is unavailable or conflicting.</w:t>
      </w:r>
    </w:p>
    <w:p w14:paraId="59CF13D3" w14:textId="77777777" w:rsidR="00062129" w:rsidRDefault="00EE3FFD">
      <w:pPr>
        <w:pStyle w:val="ListNumber"/>
        <w:spacing w:after="40"/>
        <w:rPr>
          <w:rFonts w:hint="eastAsia"/>
        </w:rPr>
      </w:pPr>
      <w:r>
        <w:t>Use contextual signals such</w:t>
      </w:r>
      <w:r>
        <w:t xml:space="preserve"> as location, industry and website overlap.</w:t>
      </w:r>
    </w:p>
    <w:p w14:paraId="78386E66" w14:textId="77777777" w:rsidR="00062129" w:rsidRDefault="00EE3FFD">
      <w:pPr>
        <w:pStyle w:val="ListNumber"/>
        <w:spacing w:after="40"/>
        <w:rPr>
          <w:rFonts w:hint="eastAsia"/>
        </w:rPr>
      </w:pPr>
      <w:r>
        <w:t>Preserve source provenance.</w:t>
      </w:r>
    </w:p>
    <w:p w14:paraId="27F03CB6" w14:textId="77777777" w:rsidR="00062129" w:rsidRDefault="00EE3FFD">
      <w:pPr>
        <w:pStyle w:val="ListNumber"/>
        <w:spacing w:after="40"/>
        <w:rPr>
          <w:rFonts w:hint="eastAsia"/>
        </w:rPr>
      </w:pPr>
      <w:r>
        <w:t>Route uncertain matches to review.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6710C148" w14:textId="77777777">
        <w:trPr>
          <w:jc w:val="center"/>
        </w:trPr>
        <w:tc>
          <w:tcPr>
            <w:tcW w:w="10224" w:type="dxa"/>
            <w:shd w:val="clear" w:color="auto" w:fill="FFF4E5"/>
          </w:tcPr>
          <w:p w14:paraId="4655DD1F" w14:textId="77777777" w:rsidR="00062129" w:rsidRDefault="00EE3FFD">
            <w:pPr>
              <w:rPr>
                <w:rFonts w:hint="eastAsia"/>
              </w:rPr>
            </w:pPr>
            <w:r>
              <w:rPr>
                <w:b/>
                <w:color w:val="2563EB"/>
              </w:rPr>
              <w:t>MERGE PRINCIPLE</w:t>
            </w:r>
            <w:r>
              <w:rPr>
                <w:b/>
                <w:color w:val="2563EB"/>
              </w:rPr>
              <w:br/>
            </w:r>
            <w:r>
              <w:rPr>
                <w:sz w:val="18"/>
              </w:rPr>
              <w:t>Merges are non-destructive. The master document states that false-positive merges are worse than temporary duplicates.</w:t>
            </w:r>
          </w:p>
        </w:tc>
      </w:tr>
    </w:tbl>
    <w:p w14:paraId="08D3CAE4" w14:textId="77777777" w:rsidR="00062129" w:rsidRDefault="00EE3FFD">
      <w:pPr>
        <w:pStyle w:val="Heading1"/>
      </w:pPr>
      <w:r>
        <w:t xml:space="preserve">12. </w:t>
      </w:r>
      <w:r>
        <w:t>Freshness, Caching &amp; Refresh</w:t>
      </w:r>
    </w:p>
    <w:p w14:paraId="401B373D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ETag / If-Modified-Since where supported</w:t>
      </w:r>
    </w:p>
    <w:p w14:paraId="6F22F1A7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Content cache with normalized content hash</w:t>
      </w:r>
    </w:p>
    <w:p w14:paraId="2A9D9359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TTL by source / field</w:t>
      </w:r>
    </w:p>
    <w:p w14:paraId="7A2A8496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Delta rescore when relevant evidence changes</w:t>
      </w:r>
    </w:p>
    <w:p w14:paraId="4C2D64BB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Manual refresh</w:t>
      </w:r>
    </w:p>
    <w:p w14:paraId="047E25B1" w14:textId="77777777" w:rsidR="00062129" w:rsidRDefault="00EE3FFD">
      <w:pPr>
        <w:rPr>
          <w:rFonts w:hint="eastAsia"/>
        </w:rPr>
      </w:pPr>
      <w:r>
        <w:t>Hackathon MVP: Refresh button plus cached pages/content hashe</w:t>
      </w:r>
      <w:r>
        <w:t>s. Scheduled refresh remains future scope.</w:t>
      </w:r>
    </w:p>
    <w:p w14:paraId="76789CE9" w14:textId="77777777" w:rsidR="00062129" w:rsidRDefault="00EE3FFD">
      <w:pPr>
        <w:pStyle w:val="Heading1"/>
      </w:pPr>
      <w:r>
        <w:t>13. Frontend / UX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5"/>
        <w:gridCol w:w="3404"/>
        <w:gridCol w:w="3405"/>
      </w:tblGrid>
      <w:tr w:rsidR="00062129" w14:paraId="6DF892C9" w14:textId="77777777">
        <w:trPr>
          <w:jc w:val="center"/>
        </w:trPr>
        <w:tc>
          <w:tcPr>
            <w:tcW w:w="3408" w:type="dxa"/>
            <w:shd w:val="clear" w:color="auto" w:fill="172033"/>
            <w:vAlign w:val="center"/>
          </w:tcPr>
          <w:p w14:paraId="0C289DE5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Screen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0D3E086D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Purpose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1FD5F3D9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Primary Elements</w:t>
            </w:r>
          </w:p>
        </w:tc>
      </w:tr>
      <w:tr w:rsidR="00062129" w14:paraId="74B776C8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742429B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Dashboard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A6260A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Home / saved runs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1B21A4A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Saved ICPs, research runs, qualified lead count, latest refresh</w:t>
            </w:r>
          </w:p>
        </w:tc>
      </w:tr>
      <w:tr w:rsidR="00062129" w14:paraId="01640DA7" w14:textId="77777777">
        <w:trPr>
          <w:jc w:val="center"/>
        </w:trPr>
        <w:tc>
          <w:tcPr>
            <w:tcW w:w="3408" w:type="dxa"/>
            <w:vAlign w:val="center"/>
          </w:tcPr>
          <w:p w14:paraId="3D54D31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ICP Builder</w:t>
            </w:r>
          </w:p>
        </w:tc>
        <w:tc>
          <w:tcPr>
            <w:tcW w:w="3408" w:type="dxa"/>
            <w:vAlign w:val="center"/>
          </w:tcPr>
          <w:p w14:paraId="7A33CE2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Create targeting definition</w:t>
            </w:r>
          </w:p>
        </w:tc>
        <w:tc>
          <w:tcPr>
            <w:tcW w:w="3408" w:type="dxa"/>
            <w:vAlign w:val="center"/>
          </w:tcPr>
          <w:p w14:paraId="3077DCF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Natural-language input, advanced form, preview, save</w:t>
            </w:r>
          </w:p>
        </w:tc>
      </w:tr>
      <w:tr w:rsidR="00062129" w14:paraId="0DF63769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766C7C0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Research Workspace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3AE034B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Watch pipeline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46538A8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Run status, agent timeline, source activity, metrics, errors</w:t>
            </w:r>
          </w:p>
        </w:tc>
      </w:tr>
      <w:tr w:rsidR="00062129" w14:paraId="4211EEDD" w14:textId="77777777">
        <w:trPr>
          <w:jc w:val="center"/>
        </w:trPr>
        <w:tc>
          <w:tcPr>
            <w:tcW w:w="3408" w:type="dxa"/>
            <w:vAlign w:val="center"/>
          </w:tcPr>
          <w:p w14:paraId="39B86CD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Lead Explorer</w:t>
            </w:r>
          </w:p>
        </w:tc>
        <w:tc>
          <w:tcPr>
            <w:tcW w:w="3408" w:type="dxa"/>
            <w:vAlign w:val="center"/>
          </w:tcPr>
          <w:p w14:paraId="7335638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Filter and prioritize</w:t>
            </w:r>
          </w:p>
        </w:tc>
        <w:tc>
          <w:tcPr>
            <w:tcW w:w="3408" w:type="dxa"/>
            <w:vAlign w:val="center"/>
          </w:tcPr>
          <w:p w14:paraId="62390F6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Table, filters, score/confidence, signal chips, status</w:t>
            </w:r>
          </w:p>
        </w:tc>
      </w:tr>
      <w:tr w:rsidR="00062129" w14:paraId="17EF1883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4505707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lastRenderedPageBreak/>
              <w:t>Lead Intellige</w:t>
            </w:r>
            <w:r>
              <w:rPr>
                <w:color w:val="172033"/>
                <w:sz w:val="16"/>
              </w:rPr>
              <w:t>nce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CB7AF4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Deep inspection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DCC769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Profile, score breakdown, evidence, reasoning, freshness, agent trace</w:t>
            </w:r>
          </w:p>
        </w:tc>
      </w:tr>
      <w:tr w:rsidR="00062129" w14:paraId="774406A5" w14:textId="77777777">
        <w:trPr>
          <w:jc w:val="center"/>
        </w:trPr>
        <w:tc>
          <w:tcPr>
            <w:tcW w:w="3408" w:type="dxa"/>
            <w:vAlign w:val="center"/>
          </w:tcPr>
          <w:p w14:paraId="4A8C2B4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Duplicate Review</w:t>
            </w:r>
          </w:p>
        </w:tc>
        <w:tc>
          <w:tcPr>
            <w:tcW w:w="3408" w:type="dxa"/>
            <w:vAlign w:val="center"/>
          </w:tcPr>
          <w:p w14:paraId="7E6482B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Resolve ambiguous matches</w:t>
            </w:r>
          </w:p>
        </w:tc>
        <w:tc>
          <w:tcPr>
            <w:tcW w:w="3408" w:type="dxa"/>
            <w:vAlign w:val="center"/>
          </w:tcPr>
          <w:p w14:paraId="70F80E2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Side-by-side records, match reason, merge/separate</w:t>
            </w:r>
          </w:p>
        </w:tc>
      </w:tr>
      <w:tr w:rsidR="00062129" w14:paraId="0C3570E8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07BFDA5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Export / Refresh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6628BCF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Operational actions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43E6E6E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CSV export, refresh </w:t>
            </w:r>
            <w:r>
              <w:rPr>
                <w:color w:val="172033"/>
                <w:sz w:val="16"/>
              </w:rPr>
              <w:t>selected/all, run history</w:t>
            </w:r>
          </w:p>
        </w:tc>
      </w:tr>
      <w:tr w:rsidR="00062129" w14:paraId="3CA4F99E" w14:textId="77777777">
        <w:trPr>
          <w:jc w:val="center"/>
        </w:trPr>
        <w:tc>
          <w:tcPr>
            <w:tcW w:w="3408" w:type="dxa"/>
            <w:vAlign w:val="center"/>
          </w:tcPr>
          <w:p w14:paraId="79393C3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Compliance Log</w:t>
            </w:r>
          </w:p>
        </w:tc>
        <w:tc>
          <w:tcPr>
            <w:tcW w:w="3408" w:type="dxa"/>
            <w:vAlign w:val="center"/>
          </w:tcPr>
          <w:p w14:paraId="23C7CBD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Responsible collection</w:t>
            </w:r>
          </w:p>
        </w:tc>
        <w:tc>
          <w:tcPr>
            <w:tcW w:w="3408" w:type="dxa"/>
            <w:vAlign w:val="center"/>
          </w:tcPr>
          <w:p w14:paraId="42E3EA6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Robots skips, blocked URLs, source access outcomes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10ADE545" w14:textId="77777777">
        <w:trPr>
          <w:jc w:val="center"/>
        </w:trPr>
        <w:tc>
          <w:tcPr>
            <w:tcW w:w="10224" w:type="dxa"/>
            <w:shd w:val="clear" w:color="auto" w:fill="EAF2FF"/>
          </w:tcPr>
          <w:p w14:paraId="2008E7B6" w14:textId="77777777" w:rsidR="00062129" w:rsidRDefault="00EE3FFD">
            <w:pPr>
              <w:rPr>
                <w:rFonts w:hint="eastAsia"/>
              </w:rPr>
            </w:pPr>
            <w:r>
              <w:rPr>
                <w:b/>
                <w:color w:val="2563EB"/>
              </w:rPr>
              <w:t>VISUAL LANGUAGE</w:t>
            </w:r>
            <w:r>
              <w:rPr>
                <w:b/>
                <w:color w:val="2563EB"/>
              </w:rPr>
              <w:br/>
            </w:r>
            <w:r>
              <w:rPr>
                <w:sz w:val="18"/>
              </w:rPr>
              <w:t>Professional intelligence workspace — prioritize tables, evidence drawers, run timelines, filters, status chips and compact</w:t>
            </w:r>
            <w:r>
              <w:rPr>
                <w:sz w:val="18"/>
              </w:rPr>
              <w:t xml:space="preserve"> source cards. Use chat-like natural language only where it improves ICP intake.</w:t>
            </w:r>
          </w:p>
        </w:tc>
      </w:tr>
    </w:tbl>
    <w:p w14:paraId="7A414BB9" w14:textId="77777777" w:rsidR="00062129" w:rsidRDefault="00EE3FFD">
      <w:pPr>
        <w:pStyle w:val="Heading1"/>
      </w:pPr>
      <w:r>
        <w:t>14. Backend &amp; API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062129" w14:paraId="61AD63A9" w14:textId="77777777">
        <w:trPr>
          <w:jc w:val="center"/>
        </w:trPr>
        <w:tc>
          <w:tcPr>
            <w:tcW w:w="3408" w:type="dxa"/>
            <w:shd w:val="clear" w:color="auto" w:fill="172033"/>
            <w:vAlign w:val="center"/>
          </w:tcPr>
          <w:p w14:paraId="3602F93C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Method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2B20448C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Endpoint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0FF268DB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Purpose</w:t>
            </w:r>
          </w:p>
        </w:tc>
      </w:tr>
      <w:tr w:rsidR="00062129" w14:paraId="682CE37B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53D53CE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POST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368D98E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/icps/parse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130620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Convert natural-language ICP into structured schema</w:t>
            </w:r>
          </w:p>
        </w:tc>
      </w:tr>
      <w:tr w:rsidR="00062129" w14:paraId="350C363C" w14:textId="77777777">
        <w:trPr>
          <w:jc w:val="center"/>
        </w:trPr>
        <w:tc>
          <w:tcPr>
            <w:tcW w:w="3408" w:type="dxa"/>
            <w:vAlign w:val="center"/>
          </w:tcPr>
          <w:p w14:paraId="1D1FD02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POST</w:t>
            </w:r>
          </w:p>
        </w:tc>
        <w:tc>
          <w:tcPr>
            <w:tcW w:w="3408" w:type="dxa"/>
            <w:vAlign w:val="center"/>
          </w:tcPr>
          <w:p w14:paraId="68816CA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/icps</w:t>
            </w:r>
          </w:p>
        </w:tc>
        <w:tc>
          <w:tcPr>
            <w:tcW w:w="3408" w:type="dxa"/>
            <w:vAlign w:val="center"/>
          </w:tcPr>
          <w:p w14:paraId="4831AED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Save ICP</w:t>
            </w:r>
          </w:p>
        </w:tc>
      </w:tr>
      <w:tr w:rsidR="00062129" w14:paraId="5A3D3253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3089590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POST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028B14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/runs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54263E9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Create </w:t>
            </w:r>
            <w:r>
              <w:rPr>
                <w:color w:val="172033"/>
                <w:sz w:val="16"/>
              </w:rPr>
              <w:t>research run</w:t>
            </w:r>
          </w:p>
        </w:tc>
      </w:tr>
      <w:tr w:rsidR="00062129" w14:paraId="2BA01827" w14:textId="77777777">
        <w:trPr>
          <w:jc w:val="center"/>
        </w:trPr>
        <w:tc>
          <w:tcPr>
            <w:tcW w:w="3408" w:type="dxa"/>
            <w:vAlign w:val="center"/>
          </w:tcPr>
          <w:p w14:paraId="78C08ED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GET</w:t>
            </w:r>
          </w:p>
        </w:tc>
        <w:tc>
          <w:tcPr>
            <w:tcW w:w="3408" w:type="dxa"/>
            <w:vAlign w:val="center"/>
          </w:tcPr>
          <w:p w14:paraId="0E33BAA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/runs/{id}</w:t>
            </w:r>
          </w:p>
        </w:tc>
        <w:tc>
          <w:tcPr>
            <w:tcW w:w="3408" w:type="dxa"/>
            <w:vAlign w:val="center"/>
          </w:tcPr>
          <w:p w14:paraId="718C3A2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Run status and metrics</w:t>
            </w:r>
          </w:p>
        </w:tc>
      </w:tr>
      <w:tr w:rsidR="00062129" w14:paraId="5109861E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37CB6151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GET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10612F6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/runs/{id}/events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B64472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Agent/tool trace</w:t>
            </w:r>
          </w:p>
        </w:tc>
      </w:tr>
      <w:tr w:rsidR="00062129" w14:paraId="0341E23C" w14:textId="77777777">
        <w:trPr>
          <w:jc w:val="center"/>
        </w:trPr>
        <w:tc>
          <w:tcPr>
            <w:tcW w:w="3408" w:type="dxa"/>
            <w:vAlign w:val="center"/>
          </w:tcPr>
          <w:p w14:paraId="756B118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GET</w:t>
            </w:r>
          </w:p>
        </w:tc>
        <w:tc>
          <w:tcPr>
            <w:tcW w:w="3408" w:type="dxa"/>
            <w:vAlign w:val="center"/>
          </w:tcPr>
          <w:p w14:paraId="278C3FB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/leads</w:t>
            </w:r>
          </w:p>
        </w:tc>
        <w:tc>
          <w:tcPr>
            <w:tcW w:w="3408" w:type="dxa"/>
            <w:vAlign w:val="center"/>
          </w:tcPr>
          <w:p w14:paraId="4A74F0A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Filtered leads</w:t>
            </w:r>
          </w:p>
        </w:tc>
      </w:tr>
      <w:tr w:rsidR="00062129" w14:paraId="735C5118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1190D2E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GET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BF840E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/leads/{id}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DDF1CA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Lead intelligence and evidence</w:t>
            </w:r>
          </w:p>
        </w:tc>
      </w:tr>
      <w:tr w:rsidR="00062129" w14:paraId="0C40FF6B" w14:textId="77777777">
        <w:trPr>
          <w:jc w:val="center"/>
        </w:trPr>
        <w:tc>
          <w:tcPr>
            <w:tcW w:w="3408" w:type="dxa"/>
            <w:vAlign w:val="center"/>
          </w:tcPr>
          <w:p w14:paraId="379FF8B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POST</w:t>
            </w:r>
          </w:p>
        </w:tc>
        <w:tc>
          <w:tcPr>
            <w:tcW w:w="3408" w:type="dxa"/>
            <w:vAlign w:val="center"/>
          </w:tcPr>
          <w:p w14:paraId="0F16173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/leads/{id}/refresh</w:t>
            </w:r>
          </w:p>
        </w:tc>
        <w:tc>
          <w:tcPr>
            <w:tcW w:w="3408" w:type="dxa"/>
            <w:vAlign w:val="center"/>
          </w:tcPr>
          <w:p w14:paraId="5D86824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Refresh one lead</w:t>
            </w:r>
          </w:p>
        </w:tc>
      </w:tr>
      <w:tr w:rsidR="00062129" w14:paraId="6E325B73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349357A1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POST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1395985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/runs/{id}/refresh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6D01840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Refresh a </w:t>
            </w:r>
            <w:r>
              <w:rPr>
                <w:color w:val="172033"/>
                <w:sz w:val="16"/>
              </w:rPr>
              <w:t>run/batch</w:t>
            </w:r>
          </w:p>
        </w:tc>
      </w:tr>
      <w:tr w:rsidR="00062129" w14:paraId="50379DB8" w14:textId="77777777">
        <w:trPr>
          <w:jc w:val="center"/>
        </w:trPr>
        <w:tc>
          <w:tcPr>
            <w:tcW w:w="3408" w:type="dxa"/>
            <w:vAlign w:val="center"/>
          </w:tcPr>
          <w:p w14:paraId="1CEB4E6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GET</w:t>
            </w:r>
          </w:p>
        </w:tc>
        <w:tc>
          <w:tcPr>
            <w:tcW w:w="3408" w:type="dxa"/>
            <w:vAlign w:val="center"/>
          </w:tcPr>
          <w:p w14:paraId="0A2C8AF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/duplicates</w:t>
            </w:r>
          </w:p>
        </w:tc>
        <w:tc>
          <w:tcPr>
            <w:tcW w:w="3408" w:type="dxa"/>
            <w:vAlign w:val="center"/>
          </w:tcPr>
          <w:p w14:paraId="69DCA1C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Duplicate clusters</w:t>
            </w:r>
          </w:p>
        </w:tc>
      </w:tr>
      <w:tr w:rsidR="00062129" w14:paraId="7DC6A71C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00AA85C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POST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8DB9071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/duplicates/{id}/resolve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0A4114C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Merge/separate review outcome</w:t>
            </w:r>
          </w:p>
        </w:tc>
      </w:tr>
      <w:tr w:rsidR="00062129" w14:paraId="1B7B6852" w14:textId="77777777">
        <w:trPr>
          <w:jc w:val="center"/>
        </w:trPr>
        <w:tc>
          <w:tcPr>
            <w:tcW w:w="3408" w:type="dxa"/>
            <w:vAlign w:val="center"/>
          </w:tcPr>
          <w:p w14:paraId="4905E80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GET</w:t>
            </w:r>
          </w:p>
        </w:tc>
        <w:tc>
          <w:tcPr>
            <w:tcW w:w="3408" w:type="dxa"/>
            <w:vAlign w:val="center"/>
          </w:tcPr>
          <w:p w14:paraId="02A41B2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/exports/{id}</w:t>
            </w:r>
          </w:p>
        </w:tc>
        <w:tc>
          <w:tcPr>
            <w:tcW w:w="3408" w:type="dxa"/>
            <w:vAlign w:val="center"/>
          </w:tcPr>
          <w:p w14:paraId="6CB29E9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Export status</w:t>
            </w:r>
          </w:p>
        </w:tc>
      </w:tr>
      <w:tr w:rsidR="00062129" w14:paraId="71044639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685DCB4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POST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14B890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/exports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9D4BA8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Create CSV export</w:t>
            </w:r>
          </w:p>
        </w:tc>
      </w:tr>
      <w:tr w:rsidR="00062129" w14:paraId="4C9AF34B" w14:textId="77777777">
        <w:trPr>
          <w:jc w:val="center"/>
        </w:trPr>
        <w:tc>
          <w:tcPr>
            <w:tcW w:w="3408" w:type="dxa"/>
            <w:vAlign w:val="center"/>
          </w:tcPr>
          <w:p w14:paraId="4C06E4A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GET</w:t>
            </w:r>
          </w:p>
        </w:tc>
        <w:tc>
          <w:tcPr>
            <w:tcW w:w="3408" w:type="dxa"/>
            <w:vAlign w:val="center"/>
          </w:tcPr>
          <w:p w14:paraId="3F7FB74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/compliance/log</w:t>
            </w:r>
          </w:p>
        </w:tc>
        <w:tc>
          <w:tcPr>
            <w:tcW w:w="3408" w:type="dxa"/>
            <w:vAlign w:val="center"/>
          </w:tcPr>
          <w:p w14:paraId="21A8323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Robots / blocked-source audit</w:t>
            </w:r>
          </w:p>
        </w:tc>
      </w:tr>
    </w:tbl>
    <w:p w14:paraId="6F746E7E" w14:textId="77777777" w:rsidR="00062129" w:rsidRDefault="00EE3FFD">
      <w:pPr>
        <w:pStyle w:val="Heading2"/>
      </w:pPr>
      <w:r>
        <w:t xml:space="preserve">14.1 Backend </w:t>
      </w:r>
      <w:r>
        <w:t>Responsibilities</w:t>
      </w:r>
    </w:p>
    <w:p w14:paraId="60BFC757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Orchestrate agent state and retries</w:t>
      </w:r>
    </w:p>
    <w:p w14:paraId="384F4047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Store normalized records and evidence</w:t>
      </w:r>
    </w:p>
    <w:p w14:paraId="5361BE4E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Apply deterministic scoring and validation</w:t>
      </w:r>
    </w:p>
    <w:p w14:paraId="67CEA05B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Manage cache/TTL and source access</w:t>
      </w:r>
    </w:p>
    <w:p w14:paraId="7CEAC415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Expose frontend APIs</w:t>
      </w:r>
    </w:p>
    <w:p w14:paraId="55715197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Record audit/log data</w:t>
      </w:r>
    </w:p>
    <w:p w14:paraId="7753E059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Generate exports</w:t>
      </w:r>
    </w:p>
    <w:p w14:paraId="67D2B602" w14:textId="77777777" w:rsidR="00062129" w:rsidRDefault="00EE3FFD">
      <w:pPr>
        <w:pStyle w:val="Heading1"/>
      </w:pPr>
      <w:r>
        <w:t>15. Proposed Technology Sta</w:t>
      </w:r>
      <w:r>
        <w:t>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062129" w14:paraId="6A068FF6" w14:textId="77777777">
        <w:trPr>
          <w:jc w:val="center"/>
        </w:trPr>
        <w:tc>
          <w:tcPr>
            <w:tcW w:w="3408" w:type="dxa"/>
            <w:shd w:val="clear" w:color="auto" w:fill="172033"/>
            <w:vAlign w:val="center"/>
          </w:tcPr>
          <w:p w14:paraId="199D5859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Layer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44531E35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Proposed Technology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43BAA2DB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Reason / Role</w:t>
            </w:r>
          </w:p>
        </w:tc>
      </w:tr>
      <w:tr w:rsidR="00062129" w14:paraId="65A9DFFF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18CDB97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Frontend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751EA8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React + TypeScript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0C9FB33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Stateful dashboard, tables and evidence views</w:t>
            </w:r>
          </w:p>
        </w:tc>
      </w:tr>
      <w:tr w:rsidR="00062129" w14:paraId="42534B11" w14:textId="77777777">
        <w:trPr>
          <w:jc w:val="center"/>
        </w:trPr>
        <w:tc>
          <w:tcPr>
            <w:tcW w:w="3408" w:type="dxa"/>
            <w:vAlign w:val="center"/>
          </w:tcPr>
          <w:p w14:paraId="4103363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UI</w:t>
            </w:r>
          </w:p>
        </w:tc>
        <w:tc>
          <w:tcPr>
            <w:tcW w:w="3408" w:type="dxa"/>
            <w:vAlign w:val="center"/>
          </w:tcPr>
          <w:p w14:paraId="3344C4F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Tailwind CSS / component library</w:t>
            </w:r>
          </w:p>
        </w:tc>
        <w:tc>
          <w:tcPr>
            <w:tcW w:w="3408" w:type="dxa"/>
            <w:vAlign w:val="center"/>
          </w:tcPr>
          <w:p w14:paraId="7045D6E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Rapid iteration and consistent design</w:t>
            </w:r>
          </w:p>
        </w:tc>
      </w:tr>
      <w:tr w:rsidR="00062129" w14:paraId="759CD8BB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1073A68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Backend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3FC7D98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Python + FastAPI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0F156D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Backend API and Python </w:t>
            </w:r>
            <w:r>
              <w:rPr>
                <w:color w:val="172033"/>
                <w:sz w:val="16"/>
              </w:rPr>
              <w:t>ecosystem</w:t>
            </w:r>
          </w:p>
        </w:tc>
      </w:tr>
      <w:tr w:rsidR="00062129" w14:paraId="54D8DF16" w14:textId="77777777">
        <w:trPr>
          <w:jc w:val="center"/>
        </w:trPr>
        <w:tc>
          <w:tcPr>
            <w:tcW w:w="3408" w:type="dxa"/>
            <w:vAlign w:val="center"/>
          </w:tcPr>
          <w:p w14:paraId="1D33765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Orchestration</w:t>
            </w:r>
          </w:p>
        </w:tc>
        <w:tc>
          <w:tcPr>
            <w:tcW w:w="3408" w:type="dxa"/>
            <w:vAlign w:val="center"/>
          </w:tcPr>
          <w:p w14:paraId="5A4FE3E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LangGraph</w:t>
            </w:r>
          </w:p>
        </w:tc>
        <w:tc>
          <w:tcPr>
            <w:tcW w:w="3408" w:type="dxa"/>
            <w:vAlign w:val="center"/>
          </w:tcPr>
          <w:p w14:paraId="45E7489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Explicit stateful workflows and agent hand-offs</w:t>
            </w:r>
          </w:p>
        </w:tc>
      </w:tr>
      <w:tr w:rsidR="00062129" w14:paraId="4C4CD394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1EF3301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LLM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2891881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Hosted LLM API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107DFC8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ICP parsing, extraction and explanation; provider abstract</w:t>
            </w:r>
          </w:p>
        </w:tc>
      </w:tr>
      <w:tr w:rsidR="00062129" w14:paraId="732E7628" w14:textId="77777777">
        <w:trPr>
          <w:jc w:val="center"/>
        </w:trPr>
        <w:tc>
          <w:tcPr>
            <w:tcW w:w="3408" w:type="dxa"/>
            <w:vAlign w:val="center"/>
          </w:tcPr>
          <w:p w14:paraId="3A5DB22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Search</w:t>
            </w:r>
          </w:p>
        </w:tc>
        <w:tc>
          <w:tcPr>
            <w:tcW w:w="3408" w:type="dxa"/>
            <w:vAlign w:val="center"/>
          </w:tcPr>
          <w:p w14:paraId="37875BE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Serper / SerpAPI / approved provider</w:t>
            </w:r>
          </w:p>
        </w:tc>
        <w:tc>
          <w:tcPr>
            <w:tcW w:w="3408" w:type="dxa"/>
            <w:vAlign w:val="center"/>
          </w:tcPr>
          <w:p w14:paraId="5EDD846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Public-source discovery</w:t>
            </w:r>
          </w:p>
        </w:tc>
      </w:tr>
      <w:tr w:rsidR="00062129" w14:paraId="516EE84A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5877C29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Parsing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0570B74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BeautifulSoup / trafilatura-like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50330C6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Semantic text extraction</w:t>
            </w:r>
          </w:p>
        </w:tc>
      </w:tr>
      <w:tr w:rsidR="00062129" w14:paraId="34AE0EF9" w14:textId="77777777">
        <w:trPr>
          <w:jc w:val="center"/>
        </w:trPr>
        <w:tc>
          <w:tcPr>
            <w:tcW w:w="3408" w:type="dxa"/>
            <w:vAlign w:val="center"/>
          </w:tcPr>
          <w:p w14:paraId="26D22CC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lastRenderedPageBreak/>
              <w:t>Data</w:t>
            </w:r>
          </w:p>
        </w:tc>
        <w:tc>
          <w:tcPr>
            <w:tcW w:w="3408" w:type="dxa"/>
            <w:vAlign w:val="center"/>
          </w:tcPr>
          <w:p w14:paraId="680DD771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PostgreSQL or SQLite</w:t>
            </w:r>
          </w:p>
        </w:tc>
        <w:tc>
          <w:tcPr>
            <w:tcW w:w="3408" w:type="dxa"/>
            <w:vAlign w:val="center"/>
          </w:tcPr>
          <w:p w14:paraId="760EE68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Structured entities, evidence and run state</w:t>
            </w:r>
          </w:p>
        </w:tc>
      </w:tr>
      <w:tr w:rsidR="00062129" w14:paraId="4ABFD503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1481492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Cache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3EDFA60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Redis or DB-backed cache + HTTP metadata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4F0F3A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Repeated-source access control</w:t>
            </w:r>
          </w:p>
        </w:tc>
      </w:tr>
      <w:tr w:rsidR="00062129" w14:paraId="569B9C91" w14:textId="77777777">
        <w:trPr>
          <w:jc w:val="center"/>
        </w:trPr>
        <w:tc>
          <w:tcPr>
            <w:tcW w:w="3408" w:type="dxa"/>
            <w:vAlign w:val="center"/>
          </w:tcPr>
          <w:p w14:paraId="3C5BA64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Dedup</w:t>
            </w:r>
          </w:p>
        </w:tc>
        <w:tc>
          <w:tcPr>
            <w:tcW w:w="3408" w:type="dxa"/>
            <w:vAlign w:val="center"/>
          </w:tcPr>
          <w:p w14:paraId="2307225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Python + rapidfuzz / Levenshtein + domain</w:t>
            </w:r>
            <w:r>
              <w:rPr>
                <w:color w:val="172033"/>
                <w:sz w:val="16"/>
              </w:rPr>
              <w:t xml:space="preserve"> normalization</w:t>
            </w:r>
          </w:p>
        </w:tc>
        <w:tc>
          <w:tcPr>
            <w:tcW w:w="3408" w:type="dxa"/>
            <w:vAlign w:val="center"/>
          </w:tcPr>
          <w:p w14:paraId="63BCA1E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Deterministic entity resolution</w:t>
            </w:r>
          </w:p>
        </w:tc>
      </w:tr>
      <w:tr w:rsidR="00062129" w14:paraId="44E2FDC6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2AD2405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Data Handling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5EFC19E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Pandas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0879D4B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Batch scoring/export support</w:t>
            </w:r>
          </w:p>
        </w:tc>
      </w:tr>
      <w:tr w:rsidR="00062129" w14:paraId="0EF8DA64" w14:textId="77777777">
        <w:trPr>
          <w:jc w:val="center"/>
        </w:trPr>
        <w:tc>
          <w:tcPr>
            <w:tcW w:w="3408" w:type="dxa"/>
            <w:vAlign w:val="center"/>
          </w:tcPr>
          <w:p w14:paraId="532E67B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Export</w:t>
            </w:r>
          </w:p>
        </w:tc>
        <w:tc>
          <w:tcPr>
            <w:tcW w:w="3408" w:type="dxa"/>
            <w:vAlign w:val="center"/>
          </w:tcPr>
          <w:p w14:paraId="364E196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CSV + HubSpot-style columns</w:t>
            </w:r>
          </w:p>
        </w:tc>
        <w:tc>
          <w:tcPr>
            <w:tcW w:w="3408" w:type="dxa"/>
            <w:vAlign w:val="center"/>
          </w:tcPr>
          <w:p w14:paraId="6D3114D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D1 export requirement</w:t>
            </w:r>
          </w:p>
        </w:tc>
      </w:tr>
      <w:tr w:rsidR="00062129" w14:paraId="674AEFF0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7BDEEBF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Deployment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32105BE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Docker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38A32EE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Repeatable local/demo environment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7D767465" w14:textId="77777777">
        <w:trPr>
          <w:jc w:val="center"/>
        </w:trPr>
        <w:tc>
          <w:tcPr>
            <w:tcW w:w="10224" w:type="dxa"/>
            <w:shd w:val="clear" w:color="auto" w:fill="EAF2FF"/>
          </w:tcPr>
          <w:p w14:paraId="40E3C7D8" w14:textId="77777777" w:rsidR="00062129" w:rsidRDefault="00EE3FFD">
            <w:pPr>
              <w:rPr>
                <w:rFonts w:hint="eastAsia"/>
              </w:rPr>
            </w:pPr>
            <w:r>
              <w:rPr>
                <w:b/>
                <w:color w:val="2563EB"/>
              </w:rPr>
              <w:t>STACK NOTE</w:t>
            </w:r>
            <w:r>
              <w:rPr>
                <w:b/>
                <w:color w:val="2563EB"/>
              </w:rPr>
              <w:br/>
            </w:r>
            <w:r>
              <w:rPr>
                <w:sz w:val="18"/>
              </w:rPr>
              <w:t xml:space="preserve">The master document marks this as </w:t>
            </w:r>
            <w:r>
              <w:rPr>
                <w:sz w:val="18"/>
              </w:rPr>
              <w:t>a proposed implementation stack. The official D1 booklet specifically suggests Python/FastAPI, LangGraph, public search providers and Pandas/CSV; remaining choices should be validated against team skills and hackathon constraints.</w:t>
            </w:r>
          </w:p>
        </w:tc>
      </w:tr>
    </w:tbl>
    <w:p w14:paraId="445C391B" w14:textId="77777777" w:rsidR="00062129" w:rsidRDefault="00EE3FFD">
      <w:pPr>
        <w:pStyle w:val="Heading1"/>
      </w:pPr>
      <w:r>
        <w:t xml:space="preserve">16. Security, </w:t>
      </w:r>
      <w:r>
        <w:t>Privacy &amp; Responsible Collection</w:t>
      </w:r>
    </w:p>
    <w:p w14:paraId="2107A8BD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Prefer company-level business information.</w:t>
      </w:r>
    </w:p>
    <w:p w14:paraId="3DE10BAA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Avoid residential addresses, personal phone numbers and unrelated sensitive information.</w:t>
      </w:r>
    </w:p>
    <w:p w14:paraId="7D894AA7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Collect only information needed for the D1 use case.</w:t>
      </w:r>
    </w:p>
    <w:p w14:paraId="1701D6F7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Store source URLs and timestamps for p</w:t>
      </w:r>
      <w:r>
        <w:t>rovenance.</w:t>
      </w:r>
    </w:p>
    <w:p w14:paraId="3CA08398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Use synthetic/mock data where live access is uncertain.</w:t>
      </w:r>
    </w:p>
    <w:p w14:paraId="74E52B18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Treat research as decision support, not a legal/fraud verdict.</w:t>
      </w:r>
    </w:p>
    <w:p w14:paraId="16B31F7F" w14:textId="77777777" w:rsidR="00062129" w:rsidRDefault="00EE3FFD">
      <w:pPr>
        <w:pStyle w:val="Heading2"/>
      </w:pPr>
      <w:r>
        <w:t>16.1 Robots.txt Compliance</w:t>
      </w:r>
    </w:p>
    <w:p w14:paraId="70CC14A4" w14:textId="77777777" w:rsidR="00062129" w:rsidRDefault="00EE3FFD">
      <w:pPr>
        <w:rPr>
          <w:rFonts w:hint="eastAsia"/>
        </w:rPr>
      </w:pPr>
      <w:r>
        <w:t xml:space="preserve">The D1 mandatory add-on requires a robots.txt check before fetching a page. Disallowed URLs </w:t>
      </w:r>
      <w:r>
        <w:t>must be skipped and the skip logged. The compliance activity should be visible in the Compliance Audit Log.</w:t>
      </w:r>
    </w:p>
    <w:p w14:paraId="6040B8AF" w14:textId="77777777" w:rsidR="00062129" w:rsidRDefault="00EE3FFD">
      <w:pPr>
        <w:pStyle w:val="Heading2"/>
      </w:pPr>
      <w:r>
        <w:t>16.2 Privacy / Legal Boundary</w:t>
      </w:r>
    </w:p>
    <w:p w14:paraId="2DF9FB00" w14:textId="77777777" w:rsidR="00062129" w:rsidRDefault="00EE3FFD">
      <w:pPr>
        <w:rPr>
          <w:rFonts w:hint="eastAsia"/>
        </w:rPr>
      </w:pPr>
      <w:r>
        <w:t>The master document identifies India's DPDP framework as relevant and specifies a data-minimization, public-business-i</w:t>
      </w:r>
      <w:r>
        <w:t>nformation-first design. Final legal interpretation should be checked against the current official law/rules before deployment.</w:t>
      </w:r>
    </w:p>
    <w:p w14:paraId="6A1EF847" w14:textId="77777777" w:rsidR="00062129" w:rsidRDefault="00EE3FFD">
      <w:pPr>
        <w:pStyle w:val="Heading1"/>
      </w:pPr>
      <w:r>
        <w:t>17. Auditability &amp; Observability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062129" w14:paraId="2C0422FD" w14:textId="77777777">
        <w:trPr>
          <w:jc w:val="center"/>
        </w:trPr>
        <w:tc>
          <w:tcPr>
            <w:tcW w:w="5112" w:type="dxa"/>
            <w:shd w:val="clear" w:color="auto" w:fill="172033"/>
            <w:vAlign w:val="center"/>
          </w:tcPr>
          <w:p w14:paraId="4127AE5C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Log Type</w:t>
            </w:r>
          </w:p>
        </w:tc>
        <w:tc>
          <w:tcPr>
            <w:tcW w:w="5112" w:type="dxa"/>
            <w:shd w:val="clear" w:color="auto" w:fill="172033"/>
            <w:vAlign w:val="center"/>
          </w:tcPr>
          <w:p w14:paraId="2A58CED9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Minimum Fields</w:t>
            </w:r>
          </w:p>
        </w:tc>
      </w:tr>
      <w:tr w:rsidR="00062129" w14:paraId="6AD2B31B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35BF1AA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Run Log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7F6F45B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run_id, stage, timestamp, status, duration, counts, </w:t>
            </w:r>
            <w:r>
              <w:rPr>
                <w:color w:val="172033"/>
                <w:sz w:val="16"/>
              </w:rPr>
              <w:t>error_summary</w:t>
            </w:r>
          </w:p>
        </w:tc>
      </w:tr>
      <w:tr w:rsidR="00062129" w14:paraId="5945A876" w14:textId="77777777">
        <w:trPr>
          <w:jc w:val="center"/>
        </w:trPr>
        <w:tc>
          <w:tcPr>
            <w:tcW w:w="5112" w:type="dxa"/>
            <w:vAlign w:val="center"/>
          </w:tcPr>
          <w:p w14:paraId="302DF80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Tool Log</w:t>
            </w:r>
          </w:p>
        </w:tc>
        <w:tc>
          <w:tcPr>
            <w:tcW w:w="5112" w:type="dxa"/>
            <w:vAlign w:val="center"/>
          </w:tcPr>
          <w:p w14:paraId="6E915A6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agent, tool, query/URL, started_at, ended_at, cache_hit, allowed/skipped, reason</w:t>
            </w:r>
          </w:p>
        </w:tc>
      </w:tr>
      <w:tr w:rsidR="00062129" w14:paraId="1063579E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605C93B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Evidence Log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5A9B3C4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account_id, field, source_url, timestamp, snippet, hash</w:t>
            </w:r>
          </w:p>
        </w:tc>
      </w:tr>
      <w:tr w:rsidR="00062129" w14:paraId="2D534CD5" w14:textId="77777777">
        <w:trPr>
          <w:jc w:val="center"/>
        </w:trPr>
        <w:tc>
          <w:tcPr>
            <w:tcW w:w="5112" w:type="dxa"/>
            <w:vAlign w:val="center"/>
          </w:tcPr>
          <w:p w14:paraId="4E24FF3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Scoring Log</w:t>
            </w:r>
          </w:p>
        </w:tc>
        <w:tc>
          <w:tcPr>
            <w:tcW w:w="5112" w:type="dxa"/>
            <w:vAlign w:val="center"/>
          </w:tcPr>
          <w:p w14:paraId="7C60EC3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account_id, rubric_version, component scores, total, confidence</w:t>
            </w:r>
          </w:p>
        </w:tc>
      </w:tr>
      <w:tr w:rsidR="00062129" w14:paraId="07583A1B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6FB7403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Mer</w:t>
            </w:r>
            <w:r>
              <w:rPr>
                <w:color w:val="172033"/>
                <w:sz w:val="16"/>
              </w:rPr>
              <w:t>ge Log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6428ABE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cluster_id, members, match signals, decision, reviewer</w:t>
            </w:r>
          </w:p>
        </w:tc>
      </w:tr>
      <w:tr w:rsidR="00062129" w14:paraId="586BB76B" w14:textId="77777777">
        <w:trPr>
          <w:jc w:val="center"/>
        </w:trPr>
        <w:tc>
          <w:tcPr>
            <w:tcW w:w="5112" w:type="dxa"/>
            <w:vAlign w:val="center"/>
          </w:tcPr>
          <w:p w14:paraId="5EB9C83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Export Log</w:t>
            </w:r>
          </w:p>
        </w:tc>
        <w:tc>
          <w:tcPr>
            <w:tcW w:w="5112" w:type="dxa"/>
            <w:vAlign w:val="center"/>
          </w:tcPr>
          <w:p w14:paraId="1842DED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export_id, format, rows, run_id, created_at</w:t>
            </w:r>
          </w:p>
        </w:tc>
      </w:tr>
    </w:tbl>
    <w:p w14:paraId="3768717E" w14:textId="77777777" w:rsidR="00062129" w:rsidRDefault="00EE3FFD">
      <w:pPr>
        <w:pStyle w:val="Heading2"/>
      </w:pPr>
      <w:r>
        <w:t>17.1 Visible Agent Trace</w:t>
      </w:r>
    </w:p>
    <w:p w14:paraId="3CD6BEA6" w14:textId="77777777" w:rsidR="00062129" w:rsidRDefault="00EE3FFD">
      <w:pPr>
        <w:rPr>
          <w:rFonts w:hint="eastAsia"/>
        </w:rPr>
      </w:pPr>
      <w:r>
        <w:t xml:space="preserve">The UI should show simple event-level traces such as discovery query counts, candidate domains found, </w:t>
      </w:r>
      <w:r>
        <w:t>robots.txt skips, accounts enriched, duplicate clusters merged and leads qualified. These traces demonstrate agentic execution without exposing private chain-of-thought.</w:t>
      </w:r>
    </w:p>
    <w:p w14:paraId="155CB1E9" w14:textId="77777777" w:rsidR="00062129" w:rsidRDefault="00EE3FFD">
      <w:pPr>
        <w:pStyle w:val="Heading1"/>
      </w:pPr>
      <w:r>
        <w:lastRenderedPageBreak/>
        <w:t>18. Testing &amp; Evaluation</w:t>
      </w:r>
    </w:p>
    <w:p w14:paraId="2021F5B0" w14:textId="77777777" w:rsidR="00062129" w:rsidRDefault="00EE3FFD">
      <w:pPr>
        <w:pStyle w:val="Heading2"/>
      </w:pPr>
      <w:r>
        <w:t>18.1 Functional Tests</w:t>
      </w:r>
    </w:p>
    <w:p w14:paraId="51DB23B3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 xml:space="preserve">ICP natural-language input converts to </w:t>
      </w:r>
      <w:r>
        <w:t>valid schema.</w:t>
      </w:r>
    </w:p>
    <w:p w14:paraId="5EF55DCC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Disqualifier rule exits early.</w:t>
      </w:r>
    </w:p>
    <w:p w14:paraId="061C37CD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Discovery returns candidate records with source URLs.</w:t>
      </w:r>
    </w:p>
    <w:p w14:paraId="03955B0A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Robots.txt disallowed path is skipped and logged.</w:t>
      </w:r>
    </w:p>
    <w:p w14:paraId="13D23E84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Enrichment stores evidence per field.</w:t>
      </w:r>
    </w:p>
    <w:p w14:paraId="03B5040E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Duplicate company variants resolve correctly.</w:t>
      </w:r>
    </w:p>
    <w:p w14:paraId="5269461B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Fit Score is reproducib</w:t>
      </w:r>
      <w:r>
        <w:t>le for the same input.</w:t>
      </w:r>
    </w:p>
    <w:p w14:paraId="2BB35C6A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Confidence changes when evidence is removed/staled.</w:t>
      </w:r>
    </w:p>
    <w:p w14:paraId="1AED29D9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CSV export schema validates.</w:t>
      </w:r>
    </w:p>
    <w:p w14:paraId="176B2D6C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Refresh only recalculates changed evidence.</w:t>
      </w:r>
    </w:p>
    <w:p w14:paraId="05BA3592" w14:textId="77777777" w:rsidR="00062129" w:rsidRDefault="00EE3FFD">
      <w:pPr>
        <w:pStyle w:val="Heading2"/>
      </w:pPr>
      <w:r>
        <w:t>18.2 Evaluation Mapping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062129" w14:paraId="2206E588" w14:textId="77777777">
        <w:trPr>
          <w:jc w:val="center"/>
        </w:trPr>
        <w:tc>
          <w:tcPr>
            <w:tcW w:w="5112" w:type="dxa"/>
            <w:shd w:val="clear" w:color="auto" w:fill="172033"/>
            <w:vAlign w:val="center"/>
          </w:tcPr>
          <w:p w14:paraId="53A5D165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Evaluation Dimension</w:t>
            </w:r>
          </w:p>
        </w:tc>
        <w:tc>
          <w:tcPr>
            <w:tcW w:w="5112" w:type="dxa"/>
            <w:shd w:val="clear" w:color="auto" w:fill="172033"/>
            <w:vAlign w:val="center"/>
          </w:tcPr>
          <w:p w14:paraId="1B5EE1BE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Test Method</w:t>
            </w:r>
          </w:p>
        </w:tc>
      </w:tr>
      <w:tr w:rsidR="00062129" w14:paraId="2C6F305B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7DA04C0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Lead relevance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0991762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Labeled test set of known </w:t>
            </w:r>
            <w:r>
              <w:rPr>
                <w:color w:val="172033"/>
                <w:sz w:val="16"/>
              </w:rPr>
              <w:t>in/out-of-ICP companies</w:t>
            </w:r>
          </w:p>
        </w:tc>
      </w:tr>
      <w:tr w:rsidR="00062129" w14:paraId="706C0D8F" w14:textId="77777777">
        <w:trPr>
          <w:jc w:val="center"/>
        </w:trPr>
        <w:tc>
          <w:tcPr>
            <w:tcW w:w="5112" w:type="dxa"/>
            <w:vAlign w:val="center"/>
          </w:tcPr>
          <w:p w14:paraId="409ED9A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Enrichment accuracy</w:t>
            </w:r>
          </w:p>
        </w:tc>
        <w:tc>
          <w:tcPr>
            <w:tcW w:w="5112" w:type="dxa"/>
            <w:vAlign w:val="center"/>
          </w:tcPr>
          <w:p w14:paraId="2910467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Compare extracted fields with manually verified ground truth</w:t>
            </w:r>
          </w:p>
        </w:tc>
      </w:tr>
      <w:tr w:rsidR="00062129" w14:paraId="2223E2ED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7C5107F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Scoring transparency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4BAC0AB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Every score has component values and evidence</w:t>
            </w:r>
          </w:p>
        </w:tc>
      </w:tr>
      <w:tr w:rsidR="00062129" w14:paraId="7480469A" w14:textId="77777777">
        <w:trPr>
          <w:jc w:val="center"/>
        </w:trPr>
        <w:tc>
          <w:tcPr>
            <w:tcW w:w="5112" w:type="dxa"/>
            <w:vAlign w:val="center"/>
          </w:tcPr>
          <w:p w14:paraId="55C56CC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Dedup correctness</w:t>
            </w:r>
          </w:p>
        </w:tc>
        <w:tc>
          <w:tcPr>
            <w:tcW w:w="5112" w:type="dxa"/>
            <w:vAlign w:val="center"/>
          </w:tcPr>
          <w:p w14:paraId="11EAB72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Known duplicate and near-duplicate cases</w:t>
            </w:r>
          </w:p>
        </w:tc>
      </w:tr>
      <w:tr w:rsidR="00062129" w14:paraId="1ADE2D15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7821651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Export </w:t>
            </w:r>
            <w:r>
              <w:rPr>
                <w:color w:val="172033"/>
                <w:sz w:val="16"/>
              </w:rPr>
              <w:t>correctness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342F6FB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Required columns and row integrity</w:t>
            </w:r>
          </w:p>
        </w:tc>
      </w:tr>
      <w:tr w:rsidR="00062129" w14:paraId="1AB91A0F" w14:textId="77777777">
        <w:trPr>
          <w:jc w:val="center"/>
        </w:trPr>
        <w:tc>
          <w:tcPr>
            <w:tcW w:w="5112" w:type="dxa"/>
            <w:vAlign w:val="center"/>
          </w:tcPr>
          <w:p w14:paraId="5874316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Agentic behavior</w:t>
            </w:r>
          </w:p>
        </w:tc>
        <w:tc>
          <w:tcPr>
            <w:tcW w:w="5112" w:type="dxa"/>
            <w:vAlign w:val="center"/>
          </w:tcPr>
          <w:p w14:paraId="7C9928A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Multiple nodes, tool use and state transitions</w:t>
            </w:r>
          </w:p>
        </w:tc>
      </w:tr>
    </w:tbl>
    <w:p w14:paraId="4A297C4D" w14:textId="77777777" w:rsidR="00062129" w:rsidRDefault="00EE3FFD">
      <w:pPr>
        <w:pStyle w:val="Heading2"/>
      </w:pPr>
      <w:r>
        <w:t>18.3 Proposed Acceptance Thresholds</w:t>
      </w:r>
    </w:p>
    <w:p w14:paraId="3492816C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Zero fabricated evidence fields in the demo dataset.</w:t>
      </w:r>
    </w:p>
    <w:p w14:paraId="737BD1D7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 xml:space="preserve">100% of final scored leads show a </w:t>
      </w:r>
      <w:r>
        <w:t>source/evidence panel.</w:t>
      </w:r>
    </w:p>
    <w:p w14:paraId="702E1B7D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All known duplicate fixtures are resolved correctly.</w:t>
      </w:r>
    </w:p>
    <w:p w14:paraId="33E18A50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No disallowed URL is fetched after the robots check.</w:t>
      </w:r>
    </w:p>
    <w:p w14:paraId="6E83FB4C" w14:textId="77777777" w:rsidR="00062129" w:rsidRDefault="00EE3FFD">
      <w:pPr>
        <w:pStyle w:val="Heading1"/>
      </w:pPr>
      <w:r>
        <w:t>19. Risks &amp; Failure Handling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062129" w14:paraId="5C3F33E0" w14:textId="77777777">
        <w:trPr>
          <w:jc w:val="center"/>
        </w:trPr>
        <w:tc>
          <w:tcPr>
            <w:tcW w:w="3408" w:type="dxa"/>
            <w:shd w:val="clear" w:color="auto" w:fill="172033"/>
            <w:vAlign w:val="center"/>
          </w:tcPr>
          <w:p w14:paraId="584C8373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Risk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0A5BC1E6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Impact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7D2A5657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Mitigation</w:t>
            </w:r>
          </w:p>
        </w:tc>
      </w:tr>
      <w:tr w:rsidR="00062129" w14:paraId="4F6EBFBE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7FB6045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Search API failure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04D19A5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Incomplete discovery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81B6E9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Retry, fallback provider if availa</w:t>
            </w:r>
            <w:r>
              <w:rPr>
                <w:color w:val="172033"/>
                <w:sz w:val="16"/>
              </w:rPr>
              <w:t>ble, or synthetic dataset</w:t>
            </w:r>
          </w:p>
        </w:tc>
      </w:tr>
      <w:tr w:rsidR="00062129" w14:paraId="5F861CB6" w14:textId="77777777">
        <w:trPr>
          <w:jc w:val="center"/>
        </w:trPr>
        <w:tc>
          <w:tcPr>
            <w:tcW w:w="3408" w:type="dxa"/>
            <w:vAlign w:val="center"/>
          </w:tcPr>
          <w:p w14:paraId="66BEC60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Robots disallow</w:t>
            </w:r>
          </w:p>
        </w:tc>
        <w:tc>
          <w:tcPr>
            <w:tcW w:w="3408" w:type="dxa"/>
            <w:vAlign w:val="center"/>
          </w:tcPr>
          <w:p w14:paraId="3FC0950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Source unavailable</w:t>
            </w:r>
          </w:p>
        </w:tc>
        <w:tc>
          <w:tcPr>
            <w:tcW w:w="3408" w:type="dxa"/>
            <w:vAlign w:val="center"/>
          </w:tcPr>
          <w:p w14:paraId="5A21D8C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Skip, log and continue</w:t>
            </w:r>
          </w:p>
        </w:tc>
      </w:tr>
      <w:tr w:rsidR="00062129" w14:paraId="4A6E32ED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37086AD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Poor extraction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58F7126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Missing evidence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19897C31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Fallback parser; mark field unknown</w:t>
            </w:r>
          </w:p>
        </w:tc>
      </w:tr>
      <w:tr w:rsidR="00062129" w14:paraId="71C95B49" w14:textId="77777777">
        <w:trPr>
          <w:jc w:val="center"/>
        </w:trPr>
        <w:tc>
          <w:tcPr>
            <w:tcW w:w="3408" w:type="dxa"/>
            <w:vAlign w:val="center"/>
          </w:tcPr>
          <w:p w14:paraId="00A480B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LLM hallucination</w:t>
            </w:r>
          </w:p>
        </w:tc>
        <w:tc>
          <w:tcPr>
            <w:tcW w:w="3408" w:type="dxa"/>
            <w:vAlign w:val="center"/>
          </w:tcPr>
          <w:p w14:paraId="41EBE04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False qualification</w:t>
            </w:r>
          </w:p>
        </w:tc>
        <w:tc>
          <w:tcPr>
            <w:tcW w:w="3408" w:type="dxa"/>
            <w:vAlign w:val="center"/>
          </w:tcPr>
          <w:p w14:paraId="1107C2D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Require evidence object; reject unsupported claims; </w:t>
            </w:r>
            <w:r>
              <w:rPr>
                <w:color w:val="172033"/>
                <w:sz w:val="16"/>
              </w:rPr>
              <w:t>deterministic scoring</w:t>
            </w:r>
          </w:p>
        </w:tc>
      </w:tr>
      <w:tr w:rsidR="00062129" w14:paraId="65A242EE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54BFE26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Duplicate false merge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605E407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Corrupted account identity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1ADB2EE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Conservative thresholds and review queue</w:t>
            </w:r>
          </w:p>
        </w:tc>
      </w:tr>
      <w:tr w:rsidR="00062129" w14:paraId="662921A5" w14:textId="77777777">
        <w:trPr>
          <w:jc w:val="center"/>
        </w:trPr>
        <w:tc>
          <w:tcPr>
            <w:tcW w:w="3408" w:type="dxa"/>
            <w:vAlign w:val="center"/>
          </w:tcPr>
          <w:p w14:paraId="1CEE927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Rate limiting</w:t>
            </w:r>
          </w:p>
        </w:tc>
        <w:tc>
          <w:tcPr>
            <w:tcW w:w="3408" w:type="dxa"/>
            <w:vAlign w:val="center"/>
          </w:tcPr>
          <w:p w14:paraId="07755ED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Slow/failed run</w:t>
            </w:r>
          </w:p>
        </w:tc>
        <w:tc>
          <w:tcPr>
            <w:tcW w:w="3408" w:type="dxa"/>
            <w:vAlign w:val="center"/>
          </w:tcPr>
          <w:p w14:paraId="3CC4D4E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Caching, TTL, backoff and run budget</w:t>
            </w:r>
          </w:p>
        </w:tc>
      </w:tr>
      <w:tr w:rsidR="00062129" w14:paraId="2D73010A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52FCB4D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Insufficient data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43B1BC1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Overconfident score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148AD751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Lower confidence, show </w:t>
            </w:r>
            <w:r>
              <w:rPr>
                <w:color w:val="172033"/>
                <w:sz w:val="16"/>
              </w:rPr>
              <w:t>unknown fields and allow review</w:t>
            </w:r>
          </w:p>
        </w:tc>
      </w:tr>
      <w:tr w:rsidR="00062129" w14:paraId="0DC9ADD4" w14:textId="77777777">
        <w:trPr>
          <w:jc w:val="center"/>
        </w:trPr>
        <w:tc>
          <w:tcPr>
            <w:tcW w:w="3408" w:type="dxa"/>
            <w:vAlign w:val="center"/>
          </w:tcPr>
          <w:p w14:paraId="2FFBA27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Internet instability</w:t>
            </w:r>
          </w:p>
        </w:tc>
        <w:tc>
          <w:tcPr>
            <w:tcW w:w="3408" w:type="dxa"/>
            <w:vAlign w:val="center"/>
          </w:tcPr>
          <w:p w14:paraId="6394942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Demo risk</w:t>
            </w:r>
          </w:p>
        </w:tc>
        <w:tc>
          <w:tcPr>
            <w:tcW w:w="3408" w:type="dxa"/>
            <w:vAlign w:val="center"/>
          </w:tcPr>
          <w:p w14:paraId="5604B61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Synthetic/mock fallback and pre-seeded cache</w:t>
            </w:r>
          </w:p>
        </w:tc>
      </w:tr>
      <w:tr w:rsidR="00062129" w14:paraId="4B0C21DD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0D1E56F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Overengineering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5FFAF701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Missed deadline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39E2C0D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P0-first scope and fixed phase gates</w:t>
            </w:r>
          </w:p>
        </w:tc>
      </w:tr>
    </w:tbl>
    <w:p w14:paraId="2B7BF281" w14:textId="77777777" w:rsidR="00062129" w:rsidRDefault="00EE3FFD">
      <w:pPr>
        <w:pStyle w:val="Heading1"/>
      </w:pPr>
      <w:r>
        <w:t>20. MVP &amp; Future Scope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062129" w14:paraId="1D0B0E21" w14:textId="77777777">
        <w:trPr>
          <w:jc w:val="center"/>
        </w:trPr>
        <w:tc>
          <w:tcPr>
            <w:tcW w:w="5112" w:type="dxa"/>
            <w:shd w:val="clear" w:color="auto" w:fill="172033"/>
            <w:vAlign w:val="center"/>
          </w:tcPr>
          <w:p w14:paraId="4D1302D3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MVP — Build Now</w:t>
            </w:r>
          </w:p>
        </w:tc>
        <w:tc>
          <w:tcPr>
            <w:tcW w:w="5112" w:type="dxa"/>
            <w:shd w:val="clear" w:color="auto" w:fill="172033"/>
            <w:vAlign w:val="center"/>
          </w:tcPr>
          <w:p w14:paraId="6D6028D3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Future — After Hackathon</w:t>
            </w:r>
          </w:p>
        </w:tc>
      </w:tr>
      <w:tr w:rsidR="00062129" w14:paraId="16281CDC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4C29DBF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lastRenderedPageBreak/>
              <w:t xml:space="preserve">ICP </w:t>
            </w:r>
            <w:r>
              <w:rPr>
                <w:color w:val="172033"/>
                <w:sz w:val="16"/>
              </w:rPr>
              <w:t>builder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7CE91DC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Historical win/loss model calibration</w:t>
            </w:r>
          </w:p>
        </w:tc>
      </w:tr>
      <w:tr w:rsidR="00062129" w14:paraId="532FBD75" w14:textId="77777777">
        <w:trPr>
          <w:jc w:val="center"/>
        </w:trPr>
        <w:tc>
          <w:tcPr>
            <w:tcW w:w="5112" w:type="dxa"/>
            <w:vAlign w:val="center"/>
          </w:tcPr>
          <w:p w14:paraId="1BE7D501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Public discovery</w:t>
            </w:r>
          </w:p>
        </w:tc>
        <w:tc>
          <w:tcPr>
            <w:tcW w:w="5112" w:type="dxa"/>
            <w:vAlign w:val="center"/>
          </w:tcPr>
          <w:p w14:paraId="27E339D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More providers / connectors</w:t>
            </w:r>
          </w:p>
        </w:tc>
      </w:tr>
      <w:tr w:rsidR="00062129" w14:paraId="35B8E96E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69841A1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Evidence-based enrichment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0BEA472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Continuous event monitoring</w:t>
            </w:r>
          </w:p>
        </w:tc>
      </w:tr>
      <w:tr w:rsidR="00062129" w14:paraId="4970920B" w14:textId="77777777">
        <w:trPr>
          <w:jc w:val="center"/>
        </w:trPr>
        <w:tc>
          <w:tcPr>
            <w:tcW w:w="5112" w:type="dxa"/>
            <w:vAlign w:val="center"/>
          </w:tcPr>
          <w:p w14:paraId="11DFEC4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Deterministic scoring</w:t>
            </w:r>
          </w:p>
        </w:tc>
        <w:tc>
          <w:tcPr>
            <w:tcW w:w="5112" w:type="dxa"/>
            <w:vAlign w:val="center"/>
          </w:tcPr>
          <w:p w14:paraId="5677B53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Learned predictive ranking</w:t>
            </w:r>
          </w:p>
        </w:tc>
      </w:tr>
      <w:tr w:rsidR="00062129" w14:paraId="0CBCFD05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7E9F824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Confidence score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4855557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Performance feedback loops</w:t>
            </w:r>
          </w:p>
        </w:tc>
      </w:tr>
      <w:tr w:rsidR="00062129" w14:paraId="38AFA2C6" w14:textId="77777777">
        <w:trPr>
          <w:jc w:val="center"/>
        </w:trPr>
        <w:tc>
          <w:tcPr>
            <w:tcW w:w="5112" w:type="dxa"/>
            <w:vAlign w:val="center"/>
          </w:tcPr>
          <w:p w14:paraId="4943582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Dedup + </w:t>
            </w:r>
            <w:r>
              <w:rPr>
                <w:color w:val="172033"/>
                <w:sz w:val="16"/>
              </w:rPr>
              <w:t>merge review</w:t>
            </w:r>
          </w:p>
        </w:tc>
        <w:tc>
          <w:tcPr>
            <w:tcW w:w="5112" w:type="dxa"/>
            <w:vAlign w:val="center"/>
          </w:tcPr>
          <w:p w14:paraId="379A620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Advanced corporate hierarchy mapping</w:t>
            </w:r>
          </w:p>
        </w:tc>
      </w:tr>
      <w:tr w:rsidR="00062129" w14:paraId="60811A95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450465E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CSV / CRM-style export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54C68FA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Native CRM sync</w:t>
            </w:r>
          </w:p>
        </w:tc>
      </w:tr>
      <w:tr w:rsidR="00062129" w14:paraId="4664B8B6" w14:textId="77777777">
        <w:trPr>
          <w:jc w:val="center"/>
        </w:trPr>
        <w:tc>
          <w:tcPr>
            <w:tcW w:w="5112" w:type="dxa"/>
            <w:vAlign w:val="center"/>
          </w:tcPr>
          <w:p w14:paraId="53E5B31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Refresh + cache</w:t>
            </w:r>
          </w:p>
        </w:tc>
        <w:tc>
          <w:tcPr>
            <w:tcW w:w="5112" w:type="dxa"/>
            <w:vAlign w:val="center"/>
          </w:tcPr>
          <w:p w14:paraId="2E13BDC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Scheduled recurring refresh</w:t>
            </w:r>
          </w:p>
        </w:tc>
      </w:tr>
      <w:tr w:rsidR="00062129" w14:paraId="7AD7D2BD" w14:textId="77777777">
        <w:trPr>
          <w:jc w:val="center"/>
        </w:trPr>
        <w:tc>
          <w:tcPr>
            <w:tcW w:w="5112" w:type="dxa"/>
            <w:shd w:val="clear" w:color="auto" w:fill="F3F6FA"/>
            <w:vAlign w:val="center"/>
          </w:tcPr>
          <w:p w14:paraId="210EFF2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Compliance / audit log</w:t>
            </w:r>
          </w:p>
        </w:tc>
        <w:tc>
          <w:tcPr>
            <w:tcW w:w="5112" w:type="dxa"/>
            <w:shd w:val="clear" w:color="auto" w:fill="F3F6FA"/>
            <w:vAlign w:val="center"/>
          </w:tcPr>
          <w:p w14:paraId="575F374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Enterprise governance controls</w:t>
            </w:r>
          </w:p>
        </w:tc>
      </w:tr>
      <w:tr w:rsidR="00062129" w14:paraId="5A2E85D7" w14:textId="77777777">
        <w:trPr>
          <w:jc w:val="center"/>
        </w:trPr>
        <w:tc>
          <w:tcPr>
            <w:tcW w:w="5112" w:type="dxa"/>
            <w:vAlign w:val="center"/>
          </w:tcPr>
          <w:p w14:paraId="44BC8ED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Synthetic/live hybrid demo</w:t>
            </w:r>
          </w:p>
        </w:tc>
        <w:tc>
          <w:tcPr>
            <w:tcW w:w="5112" w:type="dxa"/>
            <w:vAlign w:val="center"/>
          </w:tcPr>
          <w:p w14:paraId="10C1142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Production-scale </w:t>
            </w:r>
            <w:r>
              <w:rPr>
                <w:color w:val="172033"/>
                <w:sz w:val="16"/>
              </w:rPr>
              <w:t>public-source ingestion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0C0FF820" w14:textId="77777777">
        <w:trPr>
          <w:jc w:val="center"/>
        </w:trPr>
        <w:tc>
          <w:tcPr>
            <w:tcW w:w="10224" w:type="dxa"/>
            <w:shd w:val="clear" w:color="auto" w:fill="FFF4E5"/>
          </w:tcPr>
          <w:p w14:paraId="45D15E00" w14:textId="77777777" w:rsidR="00062129" w:rsidRDefault="00EE3FFD">
            <w:pPr>
              <w:rPr>
                <w:rFonts w:hint="eastAsia"/>
              </w:rPr>
            </w:pPr>
            <w:r>
              <w:rPr>
                <w:b/>
                <w:color w:val="2563EB"/>
              </w:rPr>
              <w:t>SCOPE LOCK</w:t>
            </w:r>
            <w:r>
              <w:rPr>
                <w:b/>
                <w:color w:val="2563EB"/>
              </w:rPr>
              <w:br/>
            </w:r>
            <w:r>
              <w:rPr>
                <w:sz w:val="18"/>
              </w:rPr>
              <w:t>Do not add automated outreach, cold-email sending or LinkedIn messaging to the D1 MVP. The master document identifies these as belonging to a different problem in the track.</w:t>
            </w:r>
          </w:p>
        </w:tc>
      </w:tr>
    </w:tbl>
    <w:p w14:paraId="5BAE9A19" w14:textId="77777777" w:rsidR="00062129" w:rsidRDefault="00EE3FFD">
      <w:pPr>
        <w:pStyle w:val="Heading1"/>
      </w:pPr>
      <w:r>
        <w:t>21. Definition of Done</w:t>
      </w:r>
    </w:p>
    <w:p w14:paraId="545A8CF1" w14:textId="77777777" w:rsidR="00062129" w:rsidRDefault="00EE3FFD">
      <w:pPr>
        <w:pStyle w:val="Heading2"/>
      </w:pPr>
      <w:r>
        <w:t>21.1 Product</w:t>
      </w:r>
    </w:p>
    <w:p w14:paraId="30DDEDEA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 xml:space="preserve">User can </w:t>
      </w:r>
      <w:r>
        <w:t>define an ICP.</w:t>
      </w:r>
    </w:p>
    <w:p w14:paraId="4CFD0738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User can launch a research run.</w:t>
      </w:r>
    </w:p>
    <w:p w14:paraId="220AC7B0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System visibly executes multiple stages/agents.</w:t>
      </w:r>
    </w:p>
    <w:p w14:paraId="129B6456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System produces enriched candidate accounts.</w:t>
      </w:r>
    </w:p>
    <w:p w14:paraId="6E64EFF6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System resolves known duplicates.</w:t>
      </w:r>
    </w:p>
    <w:p w14:paraId="31569D77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System calculates explainable Fit Score and Confidence.</w:t>
      </w:r>
    </w:p>
    <w:p w14:paraId="62E3A3B0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 xml:space="preserve">System shows evidence and </w:t>
      </w:r>
      <w:r>
        <w:t>source links.</w:t>
      </w:r>
    </w:p>
    <w:p w14:paraId="520B7F63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System supports refresh.</w:t>
      </w:r>
    </w:p>
    <w:p w14:paraId="1E22DAC0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System exports CSV.</w:t>
      </w:r>
    </w:p>
    <w:p w14:paraId="3A2EACCD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System exposes a robots/compliance log.</w:t>
      </w:r>
    </w:p>
    <w:p w14:paraId="2BA7FF07" w14:textId="77777777" w:rsidR="00062129" w:rsidRDefault="00EE3FFD">
      <w:pPr>
        <w:pStyle w:val="Heading2"/>
      </w:pPr>
      <w:r>
        <w:t>21.2 Engineering</w:t>
      </w:r>
    </w:p>
    <w:p w14:paraId="66EF7F1D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Deterministic score calculations are unit-tested.</w:t>
      </w:r>
    </w:p>
    <w:p w14:paraId="0CEC77FF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Evidence fields are source-linked.</w:t>
      </w:r>
    </w:p>
    <w:p w14:paraId="66C419CC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State transitions are logged.</w:t>
      </w:r>
    </w:p>
    <w:p w14:paraId="0C1E8EBD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 xml:space="preserve">Cache and retry </w:t>
      </w:r>
      <w:r>
        <w:t>behavior is bounded.</w:t>
      </w:r>
    </w:p>
    <w:p w14:paraId="0B56A428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Failures do not corrupt completed records.</w:t>
      </w:r>
    </w:p>
    <w:p w14:paraId="15E44E8D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Synthetic data fixtures exist for deterministic demos.</w:t>
      </w:r>
    </w:p>
    <w:p w14:paraId="72A63DA7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UI is usable end-to-end within the hackathon presentation time.</w:t>
      </w:r>
    </w:p>
    <w:p w14:paraId="6E9825FA" w14:textId="77777777" w:rsidR="00062129" w:rsidRDefault="00EE3FFD">
      <w:pPr>
        <w:pStyle w:val="Heading2"/>
      </w:pPr>
      <w:r>
        <w:t>21.3 Documentation</w:t>
      </w:r>
    </w:p>
    <w:p w14:paraId="5DF5E0D4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Architecture diagram completed.</w:t>
      </w:r>
    </w:p>
    <w:p w14:paraId="3CBF0C58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 xml:space="preserve">API/data model </w:t>
      </w:r>
      <w:r>
        <w:t>documented.</w:t>
      </w:r>
    </w:p>
    <w:p w14:paraId="084951F5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Feature requirements traced to implementation.</w:t>
      </w:r>
    </w:p>
    <w:p w14:paraId="7FD9CA24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Evaluation dataset and test results recorded.</w:t>
      </w:r>
    </w:p>
    <w:p w14:paraId="612CB260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Demo script and screenshots prepared.</w:t>
      </w:r>
    </w:p>
    <w:p w14:paraId="0AC3EAEA" w14:textId="77777777" w:rsidR="00062129" w:rsidRDefault="00EE3FFD">
      <w:pPr>
        <w:pStyle w:val="ListBullet"/>
        <w:spacing w:after="40"/>
        <w:ind w:left="288"/>
        <w:rPr>
          <w:rFonts w:hint="eastAsia"/>
        </w:rPr>
      </w:pPr>
      <w:r>
        <w:t>Final SRS/project report derived from the master document.</w:t>
      </w:r>
    </w:p>
    <w:p w14:paraId="1917C4EA" w14:textId="77777777" w:rsidR="00062129" w:rsidRDefault="00EE3FFD">
      <w:pPr>
        <w:rPr>
          <w:rFonts w:hint="eastAsia"/>
        </w:rPr>
      </w:pPr>
      <w:r>
        <w:br w:type="page"/>
      </w:r>
    </w:p>
    <w:p w14:paraId="3FE9F76F" w14:textId="77777777" w:rsidR="00062129" w:rsidRDefault="00EE3FFD">
      <w:pPr>
        <w:pStyle w:val="Heading1"/>
      </w:pPr>
      <w:r>
        <w:lastRenderedPageBreak/>
        <w:t>Appendix A. D1 Requirement Traceability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062129" w14:paraId="020648C5" w14:textId="77777777">
        <w:trPr>
          <w:jc w:val="center"/>
        </w:trPr>
        <w:tc>
          <w:tcPr>
            <w:tcW w:w="3408" w:type="dxa"/>
            <w:shd w:val="clear" w:color="auto" w:fill="172033"/>
            <w:vAlign w:val="center"/>
          </w:tcPr>
          <w:p w14:paraId="0DC64088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 xml:space="preserve">Official D1 </w:t>
            </w:r>
            <w:r>
              <w:rPr>
                <w:b/>
                <w:color w:val="FFFFFF"/>
                <w:sz w:val="17"/>
              </w:rPr>
              <w:t>Requirement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09A667C4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Master Requirement(s)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4FE7932F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Implementation Location</w:t>
            </w:r>
          </w:p>
        </w:tc>
      </w:tr>
      <w:tr w:rsidR="00062129" w14:paraId="1F52918A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4622671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ICP intake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30DA8A3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FR-01, FR-02, FR-03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4AF475A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ICP Builder</w:t>
            </w:r>
          </w:p>
        </w:tc>
      </w:tr>
      <w:tr w:rsidR="00062129" w14:paraId="11CC7B5C" w14:textId="77777777">
        <w:trPr>
          <w:jc w:val="center"/>
        </w:trPr>
        <w:tc>
          <w:tcPr>
            <w:tcW w:w="3408" w:type="dxa"/>
            <w:vAlign w:val="center"/>
          </w:tcPr>
          <w:p w14:paraId="3DA6170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Prospect discovery</w:t>
            </w:r>
          </w:p>
        </w:tc>
        <w:tc>
          <w:tcPr>
            <w:tcW w:w="3408" w:type="dxa"/>
            <w:vAlign w:val="center"/>
          </w:tcPr>
          <w:p w14:paraId="27CD39D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FR-04, FR-05</w:t>
            </w:r>
          </w:p>
        </w:tc>
        <w:tc>
          <w:tcPr>
            <w:tcW w:w="3408" w:type="dxa"/>
            <w:vAlign w:val="center"/>
          </w:tcPr>
          <w:p w14:paraId="0731851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Discovery Agent + Compliance Log</w:t>
            </w:r>
          </w:p>
        </w:tc>
      </w:tr>
      <w:tr w:rsidR="00062129" w14:paraId="47F2EB55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6CA5396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Enrichment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199750F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FR-06, FR-07, FR-08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5D0946E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Enrichment Agent + Evidence Store</w:t>
            </w:r>
          </w:p>
        </w:tc>
      </w:tr>
      <w:tr w:rsidR="00062129" w14:paraId="5CDADD3E" w14:textId="77777777">
        <w:trPr>
          <w:jc w:val="center"/>
        </w:trPr>
        <w:tc>
          <w:tcPr>
            <w:tcW w:w="3408" w:type="dxa"/>
            <w:vAlign w:val="center"/>
          </w:tcPr>
          <w:p w14:paraId="4D3AF1A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Qualification / scoring</w:t>
            </w:r>
          </w:p>
        </w:tc>
        <w:tc>
          <w:tcPr>
            <w:tcW w:w="3408" w:type="dxa"/>
            <w:vAlign w:val="center"/>
          </w:tcPr>
          <w:p w14:paraId="69562C7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FR-10, FR-11, FR-12, FR-13</w:t>
            </w:r>
          </w:p>
        </w:tc>
        <w:tc>
          <w:tcPr>
            <w:tcW w:w="3408" w:type="dxa"/>
            <w:vAlign w:val="center"/>
          </w:tcPr>
          <w:p w14:paraId="29F5FC4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Qualification + Deterministic Score Engine</w:t>
            </w:r>
          </w:p>
        </w:tc>
      </w:tr>
      <w:tr w:rsidR="00062129" w14:paraId="604BA3A6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536683F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Dedup + export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1EE2736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FR-09, FR-16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071FED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Entity Resolution + Export</w:t>
            </w:r>
          </w:p>
        </w:tc>
      </w:tr>
      <w:tr w:rsidR="00062129" w14:paraId="73AD7837" w14:textId="77777777">
        <w:trPr>
          <w:jc w:val="center"/>
        </w:trPr>
        <w:tc>
          <w:tcPr>
            <w:tcW w:w="3408" w:type="dxa"/>
            <w:vAlign w:val="center"/>
          </w:tcPr>
          <w:p w14:paraId="50D2143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Re-runnable refresh</w:t>
            </w:r>
          </w:p>
        </w:tc>
        <w:tc>
          <w:tcPr>
            <w:tcW w:w="3408" w:type="dxa"/>
            <w:vAlign w:val="center"/>
          </w:tcPr>
          <w:p w14:paraId="265E2D9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FR-14, FR-15</w:t>
            </w:r>
          </w:p>
        </w:tc>
        <w:tc>
          <w:tcPr>
            <w:tcW w:w="3408" w:type="dxa"/>
            <w:vAlign w:val="center"/>
          </w:tcPr>
          <w:p w14:paraId="0607C8C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Refresh Service + Cache</w:t>
            </w:r>
          </w:p>
        </w:tc>
      </w:tr>
      <w:tr w:rsidR="00062129" w14:paraId="6B01EA57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60E9C99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Caching / rate limits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03E7B08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FR-15, FR-18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6A6CCD0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Cache + Orch</w:t>
            </w:r>
            <w:r>
              <w:rPr>
                <w:color w:val="172033"/>
                <w:sz w:val="16"/>
              </w:rPr>
              <w:t>estrator</w:t>
            </w:r>
          </w:p>
        </w:tc>
      </w:tr>
      <w:tr w:rsidR="00062129" w14:paraId="4D828555" w14:textId="77777777">
        <w:trPr>
          <w:jc w:val="center"/>
        </w:trPr>
        <w:tc>
          <w:tcPr>
            <w:tcW w:w="3408" w:type="dxa"/>
            <w:vAlign w:val="center"/>
          </w:tcPr>
          <w:p w14:paraId="43880E4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Visible reasoning</w:t>
            </w:r>
          </w:p>
        </w:tc>
        <w:tc>
          <w:tcPr>
            <w:tcW w:w="3408" w:type="dxa"/>
            <w:vAlign w:val="center"/>
          </w:tcPr>
          <w:p w14:paraId="5598B19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FR-13, FR-17</w:t>
            </w:r>
          </w:p>
        </w:tc>
        <w:tc>
          <w:tcPr>
            <w:tcW w:w="3408" w:type="dxa"/>
            <w:vAlign w:val="center"/>
          </w:tcPr>
          <w:p w14:paraId="5DE24BC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Lead Detail + Run Trace</w:t>
            </w:r>
          </w:p>
        </w:tc>
      </w:tr>
      <w:tr w:rsidR="00062129" w14:paraId="1B4350DA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2341FED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Robots.txt add-on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35DB878E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FR-05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41EC248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Compliance Audit Log</w:t>
            </w:r>
          </w:p>
        </w:tc>
      </w:tr>
    </w:tbl>
    <w:p w14:paraId="008178F1" w14:textId="77777777" w:rsidR="00062129" w:rsidRDefault="00EE3FFD">
      <w:pPr>
        <w:pStyle w:val="Heading1"/>
      </w:pPr>
      <w:r>
        <w:t>Appendix B. Candidate Scoring Rubric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4"/>
        <w:gridCol w:w="3406"/>
      </w:tblGrid>
      <w:tr w:rsidR="00062129" w14:paraId="76D343DA" w14:textId="77777777">
        <w:trPr>
          <w:jc w:val="center"/>
        </w:trPr>
        <w:tc>
          <w:tcPr>
            <w:tcW w:w="3408" w:type="dxa"/>
            <w:shd w:val="clear" w:color="auto" w:fill="172033"/>
            <w:vAlign w:val="center"/>
          </w:tcPr>
          <w:p w14:paraId="02095C71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Factor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3C2C18F1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Max Points</w:t>
            </w:r>
          </w:p>
        </w:tc>
        <w:tc>
          <w:tcPr>
            <w:tcW w:w="3408" w:type="dxa"/>
            <w:shd w:val="clear" w:color="auto" w:fill="172033"/>
            <w:vAlign w:val="center"/>
          </w:tcPr>
          <w:p w14:paraId="02C5BC3E" w14:textId="77777777" w:rsidR="00062129" w:rsidRDefault="00EE3FFD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Notes</w:t>
            </w:r>
          </w:p>
        </w:tc>
      </w:tr>
      <w:tr w:rsidR="00062129" w14:paraId="72CC22C4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21DEFE4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Industry fit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02CDD2E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15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D21552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Hard or weighted match depending on ICP</w:t>
            </w:r>
          </w:p>
        </w:tc>
      </w:tr>
      <w:tr w:rsidR="00062129" w14:paraId="535C7ADD" w14:textId="77777777">
        <w:trPr>
          <w:jc w:val="center"/>
        </w:trPr>
        <w:tc>
          <w:tcPr>
            <w:tcW w:w="3408" w:type="dxa"/>
            <w:vAlign w:val="center"/>
          </w:tcPr>
          <w:p w14:paraId="1C5E9E22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Headcount</w:t>
            </w:r>
          </w:p>
        </w:tc>
        <w:tc>
          <w:tcPr>
            <w:tcW w:w="3408" w:type="dxa"/>
            <w:vAlign w:val="center"/>
          </w:tcPr>
          <w:p w14:paraId="74E54B9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15</w:t>
            </w:r>
          </w:p>
        </w:tc>
        <w:tc>
          <w:tcPr>
            <w:tcW w:w="3408" w:type="dxa"/>
            <w:vAlign w:val="center"/>
          </w:tcPr>
          <w:p w14:paraId="1B92373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Range </w:t>
            </w:r>
            <w:r>
              <w:rPr>
                <w:color w:val="172033"/>
                <w:sz w:val="16"/>
              </w:rPr>
              <w:t>match; configurable penalty</w:t>
            </w:r>
          </w:p>
        </w:tc>
      </w:tr>
      <w:tr w:rsidR="00062129" w14:paraId="12F909D3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1DE25A3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Geography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0FAC837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10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683D4E7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Target region match</w:t>
            </w:r>
          </w:p>
        </w:tc>
      </w:tr>
      <w:tr w:rsidR="00062129" w14:paraId="5C8D3C5E" w14:textId="77777777">
        <w:trPr>
          <w:jc w:val="center"/>
        </w:trPr>
        <w:tc>
          <w:tcPr>
            <w:tcW w:w="3408" w:type="dxa"/>
            <w:vAlign w:val="center"/>
          </w:tcPr>
          <w:p w14:paraId="76FA932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Business model</w:t>
            </w:r>
          </w:p>
        </w:tc>
        <w:tc>
          <w:tcPr>
            <w:tcW w:w="3408" w:type="dxa"/>
            <w:vAlign w:val="center"/>
          </w:tcPr>
          <w:p w14:paraId="05EC458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10</w:t>
            </w:r>
          </w:p>
        </w:tc>
        <w:tc>
          <w:tcPr>
            <w:tcW w:w="3408" w:type="dxa"/>
            <w:vAlign w:val="center"/>
          </w:tcPr>
          <w:p w14:paraId="5433A6A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B2B/B2C/etc.</w:t>
            </w:r>
          </w:p>
        </w:tc>
      </w:tr>
      <w:tr w:rsidR="00062129" w14:paraId="08C93819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3151CAF9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Technographic fit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9E490B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10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4090A9A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Technology requirements</w:t>
            </w:r>
          </w:p>
        </w:tc>
      </w:tr>
      <w:tr w:rsidR="00062129" w14:paraId="4666C4C8" w14:textId="77777777">
        <w:trPr>
          <w:jc w:val="center"/>
        </w:trPr>
        <w:tc>
          <w:tcPr>
            <w:tcW w:w="3408" w:type="dxa"/>
            <w:vAlign w:val="center"/>
          </w:tcPr>
          <w:p w14:paraId="2A79D50D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Hiring signal</w:t>
            </w:r>
          </w:p>
        </w:tc>
        <w:tc>
          <w:tcPr>
            <w:tcW w:w="3408" w:type="dxa"/>
            <w:vAlign w:val="center"/>
          </w:tcPr>
          <w:p w14:paraId="1EEF0F85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10</w:t>
            </w:r>
          </w:p>
        </w:tc>
        <w:tc>
          <w:tcPr>
            <w:tcW w:w="3408" w:type="dxa"/>
            <w:vAlign w:val="center"/>
          </w:tcPr>
          <w:p w14:paraId="543312D8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Relevant active hiring</w:t>
            </w:r>
          </w:p>
        </w:tc>
      </w:tr>
      <w:tr w:rsidR="00062129" w14:paraId="26883D1D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6F97FE1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Funding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34FC164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8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45F015FC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Recent public funding</w:t>
            </w:r>
          </w:p>
        </w:tc>
      </w:tr>
      <w:tr w:rsidR="00062129" w14:paraId="3BDAC540" w14:textId="77777777">
        <w:trPr>
          <w:jc w:val="center"/>
        </w:trPr>
        <w:tc>
          <w:tcPr>
            <w:tcW w:w="3408" w:type="dxa"/>
            <w:vAlign w:val="center"/>
          </w:tcPr>
          <w:p w14:paraId="539D4FD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Leadership change</w:t>
            </w:r>
          </w:p>
        </w:tc>
        <w:tc>
          <w:tcPr>
            <w:tcW w:w="3408" w:type="dxa"/>
            <w:vAlign w:val="center"/>
          </w:tcPr>
          <w:p w14:paraId="550C977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6</w:t>
            </w:r>
          </w:p>
        </w:tc>
        <w:tc>
          <w:tcPr>
            <w:tcW w:w="3408" w:type="dxa"/>
            <w:vAlign w:val="center"/>
          </w:tcPr>
          <w:p w14:paraId="5F1B781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 xml:space="preserve">Relevant </w:t>
            </w:r>
            <w:r>
              <w:rPr>
                <w:color w:val="172033"/>
                <w:sz w:val="16"/>
              </w:rPr>
              <w:t>appointment</w:t>
            </w:r>
          </w:p>
        </w:tc>
      </w:tr>
      <w:tr w:rsidR="00062129" w14:paraId="2D9D4620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52CDF93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Expansion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42DFCD4A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6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1ED35CD6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New office/facility/subsidiary</w:t>
            </w:r>
          </w:p>
        </w:tc>
      </w:tr>
      <w:tr w:rsidR="00062129" w14:paraId="58C1BD5D" w14:textId="77777777">
        <w:trPr>
          <w:jc w:val="center"/>
        </w:trPr>
        <w:tc>
          <w:tcPr>
            <w:tcW w:w="3408" w:type="dxa"/>
            <w:vAlign w:val="center"/>
          </w:tcPr>
          <w:p w14:paraId="0597FEF0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Persona department</w:t>
            </w:r>
          </w:p>
        </w:tc>
        <w:tc>
          <w:tcPr>
            <w:tcW w:w="3408" w:type="dxa"/>
            <w:vAlign w:val="center"/>
          </w:tcPr>
          <w:p w14:paraId="331BF157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5</w:t>
            </w:r>
          </w:p>
        </w:tc>
        <w:tc>
          <w:tcPr>
            <w:tcW w:w="3408" w:type="dxa"/>
            <w:vAlign w:val="center"/>
          </w:tcPr>
          <w:p w14:paraId="52065A44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Target function</w:t>
            </w:r>
          </w:p>
        </w:tc>
      </w:tr>
      <w:tr w:rsidR="00062129" w14:paraId="31246A3D" w14:textId="77777777">
        <w:trPr>
          <w:jc w:val="center"/>
        </w:trPr>
        <w:tc>
          <w:tcPr>
            <w:tcW w:w="3408" w:type="dxa"/>
            <w:shd w:val="clear" w:color="auto" w:fill="F3F6FA"/>
            <w:vAlign w:val="center"/>
          </w:tcPr>
          <w:p w14:paraId="1B8A90B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Persona seniority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2DDFC1C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5</w:t>
            </w:r>
          </w:p>
        </w:tc>
        <w:tc>
          <w:tcPr>
            <w:tcW w:w="3408" w:type="dxa"/>
            <w:shd w:val="clear" w:color="auto" w:fill="F3F6FA"/>
            <w:vAlign w:val="center"/>
          </w:tcPr>
          <w:p w14:paraId="7C1AF48B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Target level</w:t>
            </w:r>
          </w:p>
        </w:tc>
      </w:tr>
      <w:tr w:rsidR="00062129" w14:paraId="2AE12007" w14:textId="77777777">
        <w:trPr>
          <w:jc w:val="center"/>
        </w:trPr>
        <w:tc>
          <w:tcPr>
            <w:tcW w:w="3408" w:type="dxa"/>
            <w:vAlign w:val="center"/>
          </w:tcPr>
          <w:p w14:paraId="5D0C75C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TOTAL</w:t>
            </w:r>
          </w:p>
        </w:tc>
        <w:tc>
          <w:tcPr>
            <w:tcW w:w="3408" w:type="dxa"/>
            <w:vAlign w:val="center"/>
          </w:tcPr>
          <w:p w14:paraId="42106343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100</w:t>
            </w:r>
          </w:p>
        </w:tc>
        <w:tc>
          <w:tcPr>
            <w:tcW w:w="3408" w:type="dxa"/>
            <w:vAlign w:val="center"/>
          </w:tcPr>
          <w:p w14:paraId="09BCCBBF" w14:textId="77777777" w:rsidR="00062129" w:rsidRDefault="00EE3FFD">
            <w:pPr>
              <w:rPr>
                <w:rFonts w:hint="eastAsia"/>
              </w:rPr>
            </w:pPr>
            <w:r>
              <w:rPr>
                <w:color w:val="172033"/>
                <w:sz w:val="16"/>
              </w:rPr>
              <w:t>Candidate total</w:t>
            </w:r>
          </w:p>
        </w:tc>
      </w:tr>
    </w:tbl>
    <w:p w14:paraId="19966484" w14:textId="77777777" w:rsidR="00062129" w:rsidRDefault="00EE3FFD">
      <w:pPr>
        <w:rPr>
          <w:rFonts w:hint="eastAsia"/>
        </w:rPr>
      </w:pPr>
      <w:r>
        <w:t xml:space="preserve">Confidence is evaluated separately using source authority, recency, corroboration, </w:t>
      </w:r>
      <w:r>
        <w:t>directness of observation and completeness. The exact numeric formula should be implemented only after source classes and decay windows are defined and tested.</w:t>
      </w:r>
    </w:p>
    <w:p w14:paraId="399AE9BB" w14:textId="77777777" w:rsidR="00062129" w:rsidRDefault="00EE3FFD">
      <w:pPr>
        <w:pStyle w:val="Heading1"/>
      </w:pPr>
      <w:r>
        <w:t>Appendix C. Judge-Facing Architecture Story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062129" w14:paraId="7722CFDC" w14:textId="77777777">
        <w:trPr>
          <w:jc w:val="center"/>
        </w:trPr>
        <w:tc>
          <w:tcPr>
            <w:tcW w:w="10224" w:type="dxa"/>
            <w:shd w:val="clear" w:color="auto" w:fill="EAFBF7"/>
          </w:tcPr>
          <w:p w14:paraId="0705733E" w14:textId="212A6BF0" w:rsidR="00062129" w:rsidRDefault="00EE3FFD">
            <w:pPr>
              <w:rPr>
                <w:rFonts w:hint="eastAsia"/>
              </w:rPr>
            </w:pPr>
            <w:r>
              <w:rPr>
                <w:b/>
                <w:color w:val="2563EB"/>
              </w:rPr>
              <w:t>THE ONE-LINE STORY</w:t>
            </w:r>
            <w:r>
              <w:rPr>
                <w:b/>
                <w:color w:val="2563EB"/>
              </w:rPr>
              <w:br/>
            </w:r>
            <w:r>
              <w:rPr>
                <w:sz w:val="18"/>
              </w:rPr>
              <w:t xml:space="preserve">You define the customer. </w:t>
            </w:r>
            <w:r>
              <w:rPr>
                <w:sz w:val="18"/>
              </w:rPr>
              <w:t xml:space="preserve">Agents research public evidence. Deterministic services qualify the account. </w:t>
            </w:r>
            <w:r w:rsidR="004D4A1D">
              <w:rPr>
                <w:sz w:val="18"/>
              </w:rPr>
              <w:t>APEX INTEL</w:t>
            </w:r>
            <w:r>
              <w:rPr>
                <w:sz w:val="18"/>
              </w:rPr>
              <w:t xml:space="preserve"> explains the decision, preserves provenance, refreshes the intelligence and exports the result.</w:t>
            </w:r>
          </w:p>
        </w:tc>
      </w:tr>
    </w:tbl>
    <w:p w14:paraId="0D8D2FEC" w14:textId="77777777" w:rsidR="00062129" w:rsidRDefault="00EE3FFD">
      <w:pPr>
        <w:rPr>
          <w:rFonts w:hint="eastAsia"/>
        </w:rPr>
      </w:pPr>
      <w:r>
        <w:t xml:space="preserve">This summary is a presentation-oriented restatement of the architecture and </w:t>
      </w:r>
      <w:r>
        <w:t>demo narrative contained in the master document.</w:t>
      </w:r>
    </w:p>
    <w:sectPr w:rsidR="00062129" w:rsidSect="00034616">
      <w:footerReference w:type="default" r:id="rId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795E2D" w14:textId="77777777" w:rsidR="00EE3FFD" w:rsidRDefault="00EE3FF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C67B522" w14:textId="77777777" w:rsidR="00EE3FFD" w:rsidRDefault="00EE3FF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libri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A23FB" w14:textId="4FD3D680" w:rsidR="00062129" w:rsidRDefault="004D4A1D">
    <w:pPr>
      <w:pStyle w:val="Footer"/>
      <w:jc w:val="center"/>
      <w:rPr>
        <w:rFonts w:hint="eastAsia"/>
      </w:rPr>
    </w:pPr>
    <w:r>
      <w:rPr>
        <w:color w:val="64748B"/>
        <w:sz w:val="15"/>
      </w:rPr>
      <w:t>APEX INTEL</w:t>
    </w:r>
    <w:r w:rsidR="00EE3FFD">
      <w:rPr>
        <w:color w:val="64748B"/>
        <w:sz w:val="15"/>
      </w:rPr>
      <w:t xml:space="preserve"> | D1 Autonomous Lead Generation &amp; Qualification </w:t>
    </w:r>
    <w:proofErr w:type="gramStart"/>
    <w:r w:rsidR="00EE3FFD">
      <w:rPr>
        <w:color w:val="64748B"/>
        <w:sz w:val="15"/>
      </w:rPr>
      <w:t>Agent  •</w:t>
    </w:r>
    <w:proofErr w:type="gramEnd"/>
    <w:r w:rsidR="00EE3FFD">
      <w:rPr>
        <w:color w:val="64748B"/>
        <w:sz w:val="15"/>
      </w:rPr>
      <w:t xml:space="preserve">  SRS</w:t>
    </w:r>
    <w:r>
      <w:t>APEX INTEL</w:t>
    </w:r>
    <w:r w:rsidR="00EE3FFD">
      <w:t xml:space="preserve"> | SRS  •  </w:t>
    </w:r>
    <w:r w:rsidR="00EE3FFD">
      <w:fldChar w:fldCharType="begin"/>
    </w:r>
    <w:r w:rsidR="00EE3FFD">
      <w:instrText>PAGE</w:instrText>
    </w:r>
    <w:r w:rsidR="00EE3FFD">
      <w:rPr>
        <w:rFonts w:hint="eastAsia"/>
      </w:rPr>
      <w:fldChar w:fldCharType="separate"/>
    </w:r>
    <w:r>
      <w:rPr>
        <w:rFonts w:hint="eastAsia"/>
        <w:noProof/>
      </w:rPr>
      <w:t>1</w:t>
    </w:r>
    <w:r w:rsidR="00EE3FFD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9A28F1" w14:textId="77777777" w:rsidR="00EE3FFD" w:rsidRDefault="00EE3FF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5C82C08" w14:textId="77777777" w:rsidR="00EE3FFD" w:rsidRDefault="00EE3FF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2129"/>
    <w:rsid w:val="0015074B"/>
    <w:rsid w:val="0029639D"/>
    <w:rsid w:val="00326F90"/>
    <w:rsid w:val="00491808"/>
    <w:rsid w:val="004D4A1D"/>
    <w:rsid w:val="00AA1D8D"/>
    <w:rsid w:val="00B47730"/>
    <w:rsid w:val="00CB0664"/>
    <w:rsid w:val="00EE3F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1A9039"/>
  <w14:defaultImageDpi w14:val="300"/>
  <w15:docId w15:val="{107EFE2A-0390-4F5B-A9FE-2FD52CA45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20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0891B2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200" w:after="100" w:line="240" w:lineRule="auto"/>
      <w:contextualSpacing/>
    </w:pPr>
    <w:rPr>
      <w:rFonts w:asciiTheme="majorHAnsi" w:eastAsiaTheme="majorEastAsia" w:hAnsiTheme="majorHAnsi" w:cstheme="majorBidi"/>
      <w:b/>
      <w:color w:val="17203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3351</Words>
  <Characters>19101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Adithyan nair</cp:lastModifiedBy>
  <cp:revision>2</cp:revision>
  <dcterms:created xsi:type="dcterms:W3CDTF">2026-09-20T12:42:00Z</dcterms:created>
  <dcterms:modified xsi:type="dcterms:W3CDTF">2026-09-20T12:42:00Z</dcterms:modified>
  <cp:category/>
</cp:coreProperties>
</file>