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line="259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 Initialization and Planning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spacing w:after="160" w:line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28 October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Team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Individual Project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>Global Electric Vehicle Market Intelligence Dashboard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>Individual Project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Maximum Marks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Marks</w:t>
            </w:r>
          </w:p>
        </w:tc>
      </w:tr>
    </w:tbl>
    <w:p w:rsidR="00000000" w:rsidDel="00000000" w:rsidP="00000000" w:rsidRDefault="00000000" w:rsidRPr="00000000" w14:paraId="0000000B">
      <w:pPr>
        <w:widowControl w:val="1"/>
        <w:spacing w:after="160" w:line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Proposal (Proposed Solution) template</w:t>
      </w:r>
    </w:p>
    <w:p w:rsidR="00000000" w:rsidDel="00000000" w:rsidP="00000000" w:rsidRDefault="00000000" w:rsidRPr="00000000" w14:paraId="0000000D">
      <w:pPr>
        <w:widowControl w:val="1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project proposal outlines a solution to address a specific problem. With a clear objective, defined scope, and a concise problem statement, the proposed solution details the approach, key features, and resource requirements, including hardware, software, and personnel.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6945"/>
        <w:tblGridChange w:id="0">
          <w:tblGrid>
            <w:gridCol w:w="2415"/>
            <w:gridCol w:w="6945"/>
          </w:tblGrid>
        </w:tblGridChange>
      </w:tblGrid>
      <w:tr>
        <w:trPr>
          <w:cantSplit w:val="0"/>
          <w:trHeight w:val="478.5546875" w:hRule="atLeast"/>
          <w:tblHeader w:val="0"/>
        </w:trPr>
        <w:tc>
          <w:tcPr>
            <w:gridSpan w:val="2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Project Overview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Project Overview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Interactive dashboard for global EV market intelligence.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Objective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Help users compare EV sales, manufacturers, battery technologies, range, production geography, and customer ratings.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gridSpan w:val="2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Descriptive analysis of fields available in the chosen dataset; no unsupported forecasting or causal claims.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Problem Statement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EV data spans multiple categories and performance measures, making consistent comparison difficult.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Build a Tableau workbook with documented metrics, filters, KPI cards, trend and comparison views.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gridSpan w:val="2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Potentially faster, more transparent strategic and research analysis; impact must be evaluated with users.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Proposed Solution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A data-driven dashboard and guided story for the three personas.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Approach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Profile data, clean and validate, define calculations, design views, test filters and reconcile totals.</w:t>
            </w:r>
          </w:p>
        </w:tc>
      </w:tr>
    </w:tbl>
    <w:p w:rsidR="00000000" w:rsidDel="00000000" w:rsidP="00000000" w:rsidRDefault="00000000" w:rsidRPr="00000000" w14:paraId="00000020">
      <w:pPr>
        <w:widowControl w:val="1"/>
        <w:spacing w:after="160" w:lin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1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Resource Requirements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Resource 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Specification/Allocation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Hardware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Computing Resources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CPU/GPU specifications, number of cores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e.g., 2 x NVIDIA V100 GPUs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RAM specifications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e.g., 8 GB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Disk space for data, models, and logs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e.g., 1 TB SSD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Software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Frameworks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Python frameworks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e.g., Flask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Libraries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Additional libraries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e.g., scikit-learn, pandas, numpy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Development Environment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IDE, version control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e.g., Jupyter Notebook, Git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Source, size, format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e.g., Kaggle dataset, 10,000 images</w:t>
            </w:r>
          </w:p>
        </w:tc>
      </w:tr>
    </w:tbl>
    <w:p w:rsidR="00000000" w:rsidDel="00000000" w:rsidP="00000000" w:rsidRDefault="00000000" w:rsidRPr="00000000" w14:paraId="00000043">
      <w:pPr>
        <w:widowControl w:val="1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1"/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>
      <w:pPr>
        <w:pStyle w:val="Heading1"/>
      </w:pPr>
      <w:r>
        <w:t>Project owner</w:t>
      </w:r>
    </w:p>
    <w:p>
      <w:r>
        <w:t>Student: Ansh Shrivastava. Delivery is planned as an individual academic project.</w:t>
      </w:r>
    </w:p>
    <w:p>
      <w:r>
        <w:t>Project: Global Electric Vehicle Market Intelligence Dashboard</w:t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jc w:val="both"/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57150</wp:posOffset>
          </wp:positionH>
          <wp:positionV relativeFrom="page">
            <wp:posOffset>-28574</wp:posOffset>
          </wp:positionV>
          <wp:extent cx="1376363" cy="589870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6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89" w:lineRule="auto"/>
      <w:ind w:left="4573" w:right="5380"/>
      <w:jc w:val="center"/>
    </w:pPr>
    <w:rPr>
      <w:b w:val="1"/>
      <w:bCs w:val="1"/>
      <w:sz w:val="32"/>
      <w:szCs w:val="32"/>
      <w:u w:val="single"/>
    </w:rPr>
  </w:style>
  <w:style w:type="paragraph" w:styleId="Heading2">
    <w:name w:val="heading 2"/>
    <w:basedOn w:val="Normal"/>
    <w:next w:val="Normal"/>
    <w:pPr>
      <w:ind w:left="1375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ind w:left="1375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KUk3kQTvcTqUwDapIDbiUhPWEg==">CgMxLjA4AHIhMUtaZy1FRWt5M2pCYlJrekowR18zelpDTWxuWklQaGUt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