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3D926" w14:textId="77777777" w:rsidR="00774C66" w:rsidRDefault="00774C66" w:rsidP="00774C66">
      <w:pPr>
        <w:pStyle w:val="p1"/>
      </w:pPr>
      <w:r>
        <w:rPr>
          <w:b/>
          <w:bCs/>
        </w:rPr>
        <w:t>MECE Breakdown for Northwind Traders Power BI Report</w:t>
      </w:r>
    </w:p>
    <w:p w14:paraId="215E47EB" w14:textId="77777777" w:rsidR="00774C66" w:rsidRDefault="00774C66" w:rsidP="00774C66">
      <w:pPr>
        <w:pStyle w:val="p2"/>
      </w:pPr>
    </w:p>
    <w:p w14:paraId="38F9D64B" w14:textId="77777777" w:rsidR="00774C66" w:rsidRDefault="00774C66" w:rsidP="00774C66">
      <w:pPr>
        <w:pStyle w:val="p3"/>
      </w:pPr>
      <w:r>
        <w:rPr>
          <w:b/>
          <w:bCs/>
        </w:rPr>
        <w:t>1. Sales Analysis</w:t>
      </w:r>
    </w:p>
    <w:p w14:paraId="639EBF81" w14:textId="77777777" w:rsidR="00774C66" w:rsidRDefault="00774C66" w:rsidP="00774C66">
      <w:pPr>
        <w:pStyle w:val="p2"/>
      </w:pPr>
    </w:p>
    <w:p w14:paraId="5C25A3E9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Metrics</w:t>
      </w:r>
    </w:p>
    <w:p w14:paraId="2B0DF8A3" w14:textId="676E389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Total Sales by </w:t>
      </w:r>
      <w:r>
        <w:t xml:space="preserve"> </w:t>
      </w:r>
      <w:r>
        <w:t>Country, and City.</w:t>
      </w:r>
    </w:p>
    <w:p w14:paraId="52085AA2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Monthly and Yearly Sales Trends.</w:t>
      </w:r>
    </w:p>
    <w:p w14:paraId="2589D564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Revenue Contribution by Product Categories.</w:t>
      </w:r>
    </w:p>
    <w:p w14:paraId="33CC1D51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Insights</w:t>
      </w:r>
    </w:p>
    <w:p w14:paraId="388D8AE9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Identify high-performing regions and products.</w:t>
      </w:r>
    </w:p>
    <w:p w14:paraId="2916E85C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Seasonal trends and growth patterns.</w:t>
      </w:r>
    </w:p>
    <w:p w14:paraId="6EDCD17C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Data Tables Involved</w:t>
      </w:r>
    </w:p>
    <w:p w14:paraId="285D6780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Orders.</w:t>
      </w:r>
    </w:p>
    <w:p w14:paraId="22587118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 Details.</w:t>
      </w:r>
    </w:p>
    <w:p w14:paraId="35F76628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Products.</w:t>
      </w:r>
    </w:p>
    <w:p w14:paraId="6F16EE76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Categories.</w:t>
      </w:r>
    </w:p>
    <w:p w14:paraId="5DC70E37" w14:textId="77777777" w:rsidR="00774C66" w:rsidRDefault="00774C66" w:rsidP="00774C66">
      <w:pPr>
        <w:pStyle w:val="p2"/>
      </w:pPr>
    </w:p>
    <w:p w14:paraId="38793CA8" w14:textId="77777777" w:rsidR="00774C66" w:rsidRDefault="00774C66" w:rsidP="00774C66">
      <w:pPr>
        <w:pStyle w:val="p3"/>
      </w:pPr>
      <w:r>
        <w:rPr>
          <w:b/>
          <w:bCs/>
        </w:rPr>
        <w:t>2. Customer Segmentation</w:t>
      </w:r>
    </w:p>
    <w:p w14:paraId="1E18C95B" w14:textId="77777777" w:rsidR="00774C66" w:rsidRDefault="00774C66" w:rsidP="00774C66">
      <w:pPr>
        <w:pStyle w:val="p2"/>
      </w:pPr>
    </w:p>
    <w:p w14:paraId="457338D9" w14:textId="387E0EE6" w:rsidR="00774C66" w:rsidRDefault="00774C66" w:rsidP="001A73EA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Metrics</w:t>
      </w:r>
    </w:p>
    <w:p w14:paraId="7058C834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Sales Distribution by Customer Region.</w:t>
      </w:r>
    </w:p>
    <w:p w14:paraId="190557E6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Top Customers by Revenue and Order Volume.</w:t>
      </w:r>
    </w:p>
    <w:p w14:paraId="7D09C055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Insights</w:t>
      </w:r>
    </w:p>
    <w:p w14:paraId="7A247C67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Segment customers for targeted marketing strategies.</w:t>
      </w:r>
    </w:p>
    <w:p w14:paraId="64C58176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Understand customer concentration geographically.</w:t>
      </w:r>
    </w:p>
    <w:p w14:paraId="08048A6D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Data Tables Involved</w:t>
      </w:r>
    </w:p>
    <w:p w14:paraId="313F230F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Customers.</w:t>
      </w:r>
    </w:p>
    <w:p w14:paraId="5E30B769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Orders.</w:t>
      </w:r>
    </w:p>
    <w:p w14:paraId="0DF9237F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 Details.</w:t>
      </w:r>
    </w:p>
    <w:p w14:paraId="29D36547" w14:textId="77777777" w:rsidR="00774C66" w:rsidRDefault="00774C66" w:rsidP="00774C66">
      <w:pPr>
        <w:pStyle w:val="p2"/>
      </w:pPr>
    </w:p>
    <w:p w14:paraId="2DE119BA" w14:textId="77777777" w:rsidR="00774C66" w:rsidRDefault="00774C66" w:rsidP="00774C66">
      <w:pPr>
        <w:pStyle w:val="p3"/>
      </w:pPr>
      <w:r>
        <w:rPr>
          <w:b/>
          <w:bCs/>
        </w:rPr>
        <w:t>3. Inventory Trends</w:t>
      </w:r>
    </w:p>
    <w:p w14:paraId="2FA4D29B" w14:textId="77777777" w:rsidR="00774C66" w:rsidRDefault="00774C66" w:rsidP="00774C66">
      <w:pPr>
        <w:pStyle w:val="p2"/>
      </w:pPr>
    </w:p>
    <w:p w14:paraId="61305C93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Metrics</w:t>
      </w:r>
    </w:p>
    <w:p w14:paraId="175C4C32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Stock Levels by Product.</w:t>
      </w:r>
    </w:p>
    <w:p w14:paraId="4AE3D701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Products Near Reorder Level.</w:t>
      </w:r>
    </w:p>
    <w:p w14:paraId="21BC2E16" w14:textId="47681045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Inventory Turnover </w:t>
      </w:r>
      <w:proofErr w:type="spellStart"/>
      <w:r>
        <w:t>Rate.</w:t>
      </w:r>
      <w:r w:rsidR="003A647F">
        <w:t>s</w:t>
      </w:r>
      <w:proofErr w:type="spellEnd"/>
      <w:r w:rsidR="007E0BB8">
        <w:t xml:space="preserve"> </w:t>
      </w:r>
    </w:p>
    <w:p w14:paraId="4B40CAF9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Insights</w:t>
      </w:r>
    </w:p>
    <w:p w14:paraId="0FB78927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Ensure optimal stock levels and avoid overstock/stockout situations.</w:t>
      </w:r>
    </w:p>
    <w:p w14:paraId="0F1556B7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Identify slow-moving and fast-moving products.</w:t>
      </w:r>
    </w:p>
    <w:p w14:paraId="40AC7123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Data Tables Involved</w:t>
      </w:r>
    </w:p>
    <w:p w14:paraId="327D3092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Products.</w:t>
      </w:r>
    </w:p>
    <w:p w14:paraId="07BD1740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Categories.</w:t>
      </w:r>
    </w:p>
    <w:p w14:paraId="7C31AD4A" w14:textId="77777777" w:rsidR="00774C66" w:rsidRDefault="00774C66" w:rsidP="00774C66">
      <w:pPr>
        <w:pStyle w:val="p2"/>
      </w:pPr>
    </w:p>
    <w:p w14:paraId="18D1F52F" w14:textId="77777777" w:rsidR="00774C66" w:rsidRDefault="00774C66" w:rsidP="00774C66">
      <w:pPr>
        <w:pStyle w:val="p3"/>
      </w:pPr>
      <w:r>
        <w:rPr>
          <w:b/>
          <w:bCs/>
        </w:rPr>
        <w:t>4. Employee Performance</w:t>
      </w:r>
    </w:p>
    <w:p w14:paraId="49B7C4F2" w14:textId="77777777" w:rsidR="00774C66" w:rsidRDefault="00774C66" w:rsidP="00774C66">
      <w:pPr>
        <w:pStyle w:val="p2"/>
      </w:pPr>
    </w:p>
    <w:p w14:paraId="2A0B4C96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Metrics</w:t>
      </w:r>
    </w:p>
    <w:p w14:paraId="0E85D3B6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Orders Handled per Employee.</w:t>
      </w:r>
    </w:p>
    <w:p w14:paraId="3F17AFF4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Revenue Generated per Employee.</w:t>
      </w:r>
    </w:p>
    <w:p w14:paraId="0AC5FE62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Average Order Value by Employee.</w:t>
      </w:r>
    </w:p>
    <w:p w14:paraId="68BCA7CD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Insights</w:t>
      </w:r>
    </w:p>
    <w:p w14:paraId="287E5823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Recognize top-performing employees.</w:t>
      </w:r>
    </w:p>
    <w:p w14:paraId="12080970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Optimize workforce allocation.</w:t>
      </w:r>
    </w:p>
    <w:p w14:paraId="595ED58B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Data Tables Involved</w:t>
      </w:r>
    </w:p>
    <w:p w14:paraId="263316C1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Employees.</w:t>
      </w:r>
    </w:p>
    <w:p w14:paraId="10FCBB1D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Orders.</w:t>
      </w:r>
    </w:p>
    <w:p w14:paraId="4AA30893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 Details.</w:t>
      </w:r>
    </w:p>
    <w:p w14:paraId="6B8CBC5A" w14:textId="77777777" w:rsidR="00774C66" w:rsidRDefault="00774C66" w:rsidP="00774C66">
      <w:pPr>
        <w:pStyle w:val="p2"/>
      </w:pPr>
    </w:p>
    <w:p w14:paraId="1122B771" w14:textId="77777777" w:rsidR="00774C66" w:rsidRDefault="00774C66" w:rsidP="00774C66">
      <w:pPr>
        <w:pStyle w:val="p3"/>
      </w:pPr>
      <w:r>
        <w:rPr>
          <w:b/>
          <w:bCs/>
        </w:rPr>
        <w:t>5. Shipping and Logistics</w:t>
      </w:r>
    </w:p>
    <w:p w14:paraId="7BE42F5B" w14:textId="77777777" w:rsidR="00774C66" w:rsidRDefault="00774C66" w:rsidP="00774C66">
      <w:pPr>
        <w:pStyle w:val="p2"/>
      </w:pPr>
    </w:p>
    <w:p w14:paraId="7BF9B6EF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Metrics</w:t>
      </w:r>
    </w:p>
    <w:p w14:paraId="35EBD8D9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Delivery Times by Shipper.</w:t>
      </w:r>
    </w:p>
    <w:p w14:paraId="33EAD792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Freight Costs by Region and Shipper.</w:t>
      </w:r>
    </w:p>
    <w:p w14:paraId="535CD49A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On-Time vs. Delayed Shipments.</w:t>
      </w:r>
    </w:p>
    <w:p w14:paraId="2B550C9C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Insights</w:t>
      </w:r>
    </w:p>
    <w:p w14:paraId="78D18F64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Evaluate shipping efficiency and reliability.</w:t>
      </w:r>
    </w:p>
    <w:p w14:paraId="1A76DD8D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Optimize shipping routes and methods.</w:t>
      </w:r>
    </w:p>
    <w:p w14:paraId="5D1E2531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Data Tables Involved</w:t>
      </w:r>
    </w:p>
    <w:p w14:paraId="6885A0C4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Shippers.</w:t>
      </w:r>
    </w:p>
    <w:p w14:paraId="6975627B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Orders.</w:t>
      </w:r>
    </w:p>
    <w:p w14:paraId="574FFC5F" w14:textId="77777777" w:rsidR="00774C66" w:rsidRDefault="00774C66" w:rsidP="00774C66">
      <w:pPr>
        <w:pStyle w:val="p2"/>
      </w:pPr>
    </w:p>
    <w:p w14:paraId="3291B3BC" w14:textId="77777777" w:rsidR="00774C66" w:rsidRDefault="00774C66" w:rsidP="00774C66">
      <w:pPr>
        <w:pStyle w:val="p3"/>
      </w:pPr>
      <w:r>
        <w:rPr>
          <w:b/>
          <w:bCs/>
        </w:rPr>
        <w:t>6. Product Insights</w:t>
      </w:r>
    </w:p>
    <w:p w14:paraId="1AA90A5E" w14:textId="77777777" w:rsidR="00774C66" w:rsidRDefault="00774C66" w:rsidP="00774C66">
      <w:pPr>
        <w:pStyle w:val="p2"/>
      </w:pPr>
    </w:p>
    <w:p w14:paraId="61FF6E2C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Metrics</w:t>
      </w:r>
    </w:p>
    <w:p w14:paraId="1F326667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Revenue by Product.</w:t>
      </w:r>
    </w:p>
    <w:p w14:paraId="6B8F3DC7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Discount Impact on Sales Volume.</w:t>
      </w:r>
    </w:p>
    <w:p w14:paraId="7141FC9E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Discontinued Products Analysis.</w:t>
      </w:r>
    </w:p>
    <w:p w14:paraId="0B8526DF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Insights</w:t>
      </w:r>
    </w:p>
    <w:p w14:paraId="0E30FB07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Determine product profitability and discount strategies.</w:t>
      </w:r>
    </w:p>
    <w:p w14:paraId="081AEFFF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Plan product portfolio adjustments.</w:t>
      </w:r>
    </w:p>
    <w:p w14:paraId="0C75C2CF" w14:textId="77777777" w:rsidR="00774C66" w:rsidRDefault="00774C66" w:rsidP="00774C66">
      <w:pPr>
        <w:pStyle w:val="p4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Data Tables Involved</w:t>
      </w:r>
    </w:p>
    <w:p w14:paraId="1CBF4961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Products.</w:t>
      </w:r>
    </w:p>
    <w:p w14:paraId="716EE155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Order Details.</w:t>
      </w:r>
    </w:p>
    <w:p w14:paraId="45C76494" w14:textId="77777777" w:rsidR="00774C66" w:rsidRDefault="00774C66" w:rsidP="00774C66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Categories.</w:t>
      </w:r>
    </w:p>
    <w:p w14:paraId="38F2DA8A" w14:textId="77777777" w:rsidR="00742814" w:rsidRDefault="00742814"/>
    <w:sectPr w:rsidR="0074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66"/>
    <w:rsid w:val="00176771"/>
    <w:rsid w:val="001A73EA"/>
    <w:rsid w:val="001B409B"/>
    <w:rsid w:val="003A647F"/>
    <w:rsid w:val="004042E1"/>
    <w:rsid w:val="00742814"/>
    <w:rsid w:val="00774C66"/>
    <w:rsid w:val="007E0BB8"/>
    <w:rsid w:val="00B53C8E"/>
    <w:rsid w:val="00F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70DD"/>
  <w15:chartTrackingRefBased/>
  <w15:docId w15:val="{EA9F4BEA-541C-6445-8744-48C3ED5D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6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74C66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2">
    <w:name w:val="p2"/>
    <w:basedOn w:val="Normal"/>
    <w:rsid w:val="00774C66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774C66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774C66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5">
    <w:name w:val="p5"/>
    <w:basedOn w:val="Normal"/>
    <w:rsid w:val="00774C66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7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singla</dc:creator>
  <cp:keywords/>
  <dc:description/>
  <cp:lastModifiedBy>vansh singla</cp:lastModifiedBy>
  <cp:revision>5</cp:revision>
  <dcterms:created xsi:type="dcterms:W3CDTF">2024-12-27T16:52:00Z</dcterms:created>
  <dcterms:modified xsi:type="dcterms:W3CDTF">2024-12-28T14:41:00Z</dcterms:modified>
</cp:coreProperties>
</file>