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5265"/>
        <w:gridCol w:w="5265"/>
      </w:tblGrid>
      <w:tr>
        <w:trPr>
          <w:trHeight w:hRule="exact" w:val="1084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457200</wp:posOffset>
                  </wp:positionH>
                  <wp:positionV relativeFrom="page">
                    <wp:posOffset>449580</wp:posOffset>
                  </wp:positionV>
                  <wp:extent cx="1360170" cy="6477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70" cy="647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" w:after="0"/>
              <w:ind w:left="408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2"/>
              </w:rPr>
              <w:t xml:space="preserve">ACETIC ACID GLACIAL EXTRA PURE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Safety Data Sheet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according to Regulation (EC) No. 1907/2006 (REACH) with its amendment Regulation (EU) 2015/830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Reference number: 00004</w:t>
            </w:r>
          </w:p>
        </w:tc>
      </w:tr>
    </w:tbl>
    <w:p>
      <w:pPr>
        <w:autoSpaceDN w:val="0"/>
        <w:autoSpaceDE w:val="0"/>
        <w:widowControl/>
        <w:spacing w:line="233" w:lineRule="auto" w:before="2" w:after="56"/>
        <w:ind w:left="0" w:right="120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4"/>
        </w:rPr>
        <w:t>Issue date: 03-08-2022   Revision date: 03-08-2022   Supersedes version of: 02-10-2017   Version: 1.0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0530"/>
      </w:tblGrid>
      <w:tr>
        <w:trPr>
          <w:trHeight w:hRule="exact" w:val="864"/>
        </w:trPr>
        <w:tc>
          <w:tcPr>
            <w:tcW w:type="dxa" w:w="104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7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1: Identification of the substance/mixture and of the company/undertaking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0"/>
        <w:gridCol w:w="3510"/>
        <w:gridCol w:w="3510"/>
      </w:tblGrid>
      <w:tr>
        <w:trPr>
          <w:trHeight w:hRule="exact" w:val="416"/>
        </w:trPr>
        <w:tc>
          <w:tcPr>
            <w:tcW w:type="dxa" w:w="2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828"/>
            </w:tblGrid>
            <w:tr>
              <w:trPr>
                <w:trHeight w:hRule="exact" w:val="276"/>
              </w:trPr>
              <w:tc>
                <w:tcPr>
                  <w:tcW w:type="dxa" w:w="2348"/>
                  <w:tcBorders/>
                  <w:shd w:fill="9c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0" w:after="0"/>
                    <w:ind w:left="36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70C0"/>
                      <w:sz w:val="18"/>
                    </w:rPr>
                    <w:t>1.1. Product identifier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68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42" w:after="0"/>
              <w:ind w:left="984" w:right="360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Substance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ACETIC ACID GLACIAL EXTRA PURE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607-002-00-6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200-580-7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64-19-7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00004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Acids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C2H4O2</w:t>
            </w:r>
          </w:p>
        </w:tc>
      </w:tr>
      <w:tr>
        <w:trPr>
          <w:trHeight w:hRule="exact" w:val="1850"/>
        </w:trPr>
        <w:tc>
          <w:tcPr>
            <w:tcW w:type="dxa" w:w="28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26" w:after="0"/>
              <w:ind w:left="8" w:right="172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Product form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Trade name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EC Index-No.</w:t>
            </w:r>
          </w:p>
          <w:p>
            <w:pPr>
              <w:autoSpaceDN w:val="0"/>
              <w:autoSpaceDE w:val="0"/>
              <w:widowControl/>
              <w:spacing w:line="235" w:lineRule="auto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EC-No.</w:t>
            </w:r>
          </w:p>
          <w:p>
            <w:pPr>
              <w:autoSpaceDN w:val="0"/>
              <w:autoSpaceDE w:val="0"/>
              <w:widowControl/>
              <w:spacing w:line="233" w:lineRule="auto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CAS-No.</w:t>
            </w:r>
          </w:p>
          <w:p>
            <w:pPr>
              <w:autoSpaceDN w:val="0"/>
              <w:autoSpaceDE w:val="0"/>
              <w:widowControl/>
              <w:spacing w:line="274" w:lineRule="auto" w:before="42" w:after="0"/>
              <w:ind w:left="8" w:right="144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Product code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Type of product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Formula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Chemical structure</w:t>
            </w:r>
          </w:p>
          <w:p>
            <w:pPr>
              <w:autoSpaceDN w:val="0"/>
              <w:autoSpaceDE w:val="0"/>
              <w:widowControl/>
              <w:spacing w:line="233" w:lineRule="auto" w:before="122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Synonyms</w:t>
            </w:r>
          </w:p>
        </w:tc>
        <w:tc>
          <w:tcPr>
            <w:tcW w:type="dxa" w:w="7020"/>
            <w:gridSpan w:val="2"/>
            <w:vMerge/>
            <w:tcBorders/>
          </w:tcPr>
          <w:p/>
        </w:tc>
      </w:tr>
      <w:tr>
        <w:trPr>
          <w:trHeight w:hRule="exact" w:val="1420"/>
        </w:trPr>
        <w:tc>
          <w:tcPr>
            <w:tcW w:type="dxa" w:w="3510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5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6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6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2976880</wp:posOffset>
                  </wp:positionH>
                  <wp:positionV relativeFrom="page">
                    <wp:posOffset>3286760</wp:posOffset>
                  </wp:positionV>
                  <wp:extent cx="1269999" cy="86741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999" cy="86741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60"/>
        </w:trPr>
        <w:tc>
          <w:tcPr>
            <w:tcW w:type="dxa" w:w="3510"/>
            <w:vMerge/>
            <w:tcBorders/>
          </w:tcPr>
          <w:p/>
        </w:tc>
        <w:tc>
          <w:tcPr>
            <w:tcW w:type="dxa" w:w="76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9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Ethanoic acid, Methanecarboxylic acid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1.2. Relevant identified uses of the substance or mixture and uses advised against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>1.2.1. Relevant identified uses</w:t>
      </w:r>
    </w:p>
    <w:p>
      <w:pPr>
        <w:autoSpaceDN w:val="0"/>
        <w:tabs>
          <w:tab w:pos="3812" w:val="left"/>
          <w:tab w:pos="3976" w:val="left"/>
        </w:tabs>
        <w:autoSpaceDE w:val="0"/>
        <w:widowControl/>
        <w:spacing w:line="278" w:lineRule="auto" w:before="102" w:after="0"/>
        <w:ind w:left="8" w:right="43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Main use category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Industrial use,Professional use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Industrial/Professional use spec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Industrial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For professional use only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Use of the substance/mixture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Laboratory chemicals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Manufacture of substances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Solvents</w:t>
      </w:r>
    </w:p>
    <w:p>
      <w:pPr>
        <w:autoSpaceDN w:val="0"/>
        <w:autoSpaceDE w:val="0"/>
        <w:widowControl/>
        <w:spacing w:line="233" w:lineRule="auto" w:before="164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>1.2.2. Uses advised against</w:t>
      </w:r>
    </w:p>
    <w:p>
      <w:pPr>
        <w:autoSpaceDN w:val="0"/>
        <w:autoSpaceDE w:val="0"/>
        <w:widowControl/>
        <w:spacing w:line="233" w:lineRule="auto" w:before="102" w:after="158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No additional information available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1.3. Details of the supplier of the safety data sheet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LOBA CHEMIE PVT.LTD.</w:t>
      </w:r>
    </w:p>
    <w:p>
      <w:pPr>
        <w:autoSpaceDN w:val="0"/>
        <w:autoSpaceDE w:val="0"/>
        <w:widowControl/>
        <w:spacing w:line="274" w:lineRule="auto" w:before="42" w:after="156"/>
        <w:ind w:left="8" w:right="72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107 Wode House Road, Jehangir Villa, Colaba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400005 Mumbai - INDIA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 +91 22 6663 6663 - F +91 22 6663 6699 </w:t>
      </w:r>
      <w:r>
        <w:br/>
      </w:r>
      <w:r>
        <w:rPr>
          <w:rFonts w:ascii="Arial" w:hAnsi="Arial" w:eastAsia="Arial"/>
          <w:b w:val="0"/>
          <w:i w:val="0"/>
          <w:color w:val="0000EE"/>
          <w:sz w:val="16"/>
          <w:u w:val="single"/>
        </w:rPr>
        <w:hyperlink r:id="rId11" w:history="1">
          <w:r>
            <w:rPr>
              <w:rStyle w:val="Hyperlink"/>
            </w:rPr>
            <w:t>info@lobachemie.com</w:t>
          </w:r>
        </w:hyperlink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 - </w:t>
      </w:r>
      <w:r>
        <w:rPr>
          <w:rFonts w:ascii="Arial" w:hAnsi="Arial" w:eastAsia="Arial"/>
          <w:b w:val="0"/>
          <w:i w:val="0"/>
          <w:color w:val="0000EE"/>
          <w:sz w:val="16"/>
          <w:u w:val="single"/>
        </w:rPr>
        <w:hyperlink r:id="rId12" w:history="1">
          <w:r>
            <w:rPr>
              <w:rStyle w:val="Hyperlink"/>
            </w:rPr>
            <w:t>www.lobachemie.com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298"/>
        </w:trPr>
        <w:tc>
          <w:tcPr>
            <w:tcW w:type="dxa" w:w="3388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1.4. Emergency telephone number</w:t>
            </w:r>
          </w:p>
        </w:tc>
        <w:tc>
          <w:tcPr>
            <w:tcW w:type="dxa" w:w="7122"/>
            <w:tcBorders/>
            <w:shd w:fill="9cc2e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0"/>
        </w:trPr>
        <w:tc>
          <w:tcPr>
            <w:tcW w:type="dxa" w:w="3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Emergency number</w:t>
            </w:r>
          </w:p>
        </w:tc>
        <w:tc>
          <w:tcPr>
            <w:tcW w:type="dxa" w:w="7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4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+ 91 22 6663 6663 (9:00am - 6:00 pm)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2: Hazards identification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2.1. Classification of the substance or mixture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>Classification according to Regulation (EC) No. 1272/2008 [CLP]</w:t>
      </w:r>
    </w:p>
    <w:p>
      <w:pPr>
        <w:autoSpaceDN w:val="0"/>
        <w:tabs>
          <w:tab w:pos="5396" w:val="left"/>
        </w:tabs>
        <w:autoSpaceDE w:val="0"/>
        <w:widowControl/>
        <w:spacing w:line="235" w:lineRule="auto" w:before="102" w:after="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Flammable liquids, Category 3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H226 </w:t>
      </w:r>
    </w:p>
    <w:p>
      <w:pPr>
        <w:autoSpaceDN w:val="0"/>
        <w:tabs>
          <w:tab w:pos="5396" w:val="left"/>
        </w:tabs>
        <w:autoSpaceDE w:val="0"/>
        <w:widowControl/>
        <w:spacing w:line="235" w:lineRule="auto" w:before="64" w:after="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Skin corrosion/irritation, Category 1, Sub-Category 1A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H314 </w:t>
      </w:r>
    </w:p>
    <w:p>
      <w:pPr>
        <w:autoSpaceDN w:val="0"/>
        <w:autoSpaceDE w:val="0"/>
        <w:widowControl/>
        <w:spacing w:line="235" w:lineRule="auto" w:before="64" w:after="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Full text of H-statements: see section 16</w:t>
      </w:r>
    </w:p>
    <w:p>
      <w:pPr>
        <w:autoSpaceDN w:val="0"/>
        <w:autoSpaceDE w:val="0"/>
        <w:widowControl/>
        <w:spacing w:line="233" w:lineRule="auto" w:before="162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>Adverse physicochemical, human health and environmental effects</w:t>
      </w:r>
    </w:p>
    <w:p>
      <w:pPr>
        <w:autoSpaceDN w:val="0"/>
        <w:autoSpaceDE w:val="0"/>
        <w:widowControl/>
        <w:spacing w:line="233" w:lineRule="auto" w:before="102" w:after="1084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Flammable liquid and vapour. Causes severe skin burns and eye damage.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3510"/>
        <w:gridCol w:w="3510"/>
        <w:gridCol w:w="3510"/>
      </w:tblGrid>
      <w:tr>
        <w:trPr>
          <w:trHeight w:hRule="exact" w:val="204"/>
        </w:trPr>
        <w:tc>
          <w:tcPr>
            <w:tcW w:type="dxa" w:w="32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03-08-2022 (Revision date)</w:t>
            </w:r>
          </w:p>
        </w:tc>
        <w:tc>
          <w:tcPr>
            <w:tcW w:type="dxa" w:w="46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228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 (English)</w:t>
            </w:r>
          </w:p>
        </w:tc>
        <w:tc>
          <w:tcPr>
            <w:tcW w:type="dxa" w:w="257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1/11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664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>ACETIC ACID GLACIAL EXTRA PURE</w:t>
      </w:r>
    </w:p>
    <w:p>
      <w:pPr>
        <w:autoSpaceDN w:val="0"/>
        <w:autoSpaceDE w:val="0"/>
        <w:widowControl/>
        <w:spacing w:line="266" w:lineRule="auto" w:before="66" w:after="56"/>
        <w:ind w:left="8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Safety Data Sheet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according to Regulation (EC) No. 1907/2006 (REACH) with its amendment Regulation (EU) 2015/830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0530"/>
      </w:tblGrid>
      <w:tr>
        <w:trPr>
          <w:trHeight w:hRule="exact" w:val="438"/>
        </w:trPr>
        <w:tc>
          <w:tcPr>
            <w:tcW w:type="dxa" w:w="104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2.2. Label elements</w:t>
            </w:r>
          </w:p>
        </w:tc>
      </w:tr>
    </w:tbl>
    <w:p>
      <w:pPr>
        <w:autoSpaceDN w:val="0"/>
        <w:autoSpaceDE w:val="0"/>
        <w:widowControl/>
        <w:spacing w:line="233" w:lineRule="auto" w:before="120" w:after="48"/>
        <w:ind w:left="8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>Labelling according to Regulation (EC) No. 1272/2008 [CLP]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2632"/>
        <w:gridCol w:w="2632"/>
        <w:gridCol w:w="2632"/>
        <w:gridCol w:w="2632"/>
      </w:tblGrid>
      <w:tr>
        <w:trPr>
          <w:trHeight w:hRule="exact" w:val="1060"/>
        </w:trPr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Hazard pictograms (CLP)</w:t>
            </w:r>
          </w:p>
          <w:p>
            <w:pPr>
              <w:autoSpaceDN w:val="0"/>
              <w:autoSpaceDE w:val="0"/>
              <w:widowControl/>
              <w:spacing w:line="235" w:lineRule="auto" w:before="1078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Signal word (CLP)</w:t>
            </w:r>
          </w:p>
          <w:p>
            <w:pPr>
              <w:autoSpaceDN w:val="0"/>
              <w:autoSpaceDE w:val="0"/>
              <w:widowControl/>
              <w:spacing w:line="233" w:lineRule="auto" w:before="42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Hazard statements (CLP)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3002280</wp:posOffset>
                  </wp:positionH>
                  <wp:positionV relativeFrom="page">
                    <wp:posOffset>1606550</wp:posOffset>
                  </wp:positionV>
                  <wp:extent cx="634999" cy="6350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999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4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3685540</wp:posOffset>
                  </wp:positionH>
                  <wp:positionV relativeFrom="page">
                    <wp:posOffset>1606550</wp:posOffset>
                  </wp:positionV>
                  <wp:extent cx="635000" cy="6350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20"/>
        </w:trPr>
        <w:tc>
          <w:tcPr>
            <w:tcW w:type="dxa" w:w="2632"/>
            <w:vMerge/>
            <w:tcBorders/>
          </w:tcPr>
          <w:p/>
        </w:tc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2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GHS02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2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GHS05</w:t>
            </w:r>
          </w:p>
        </w:tc>
      </w:tr>
      <w:tr>
        <w:trPr>
          <w:trHeight w:hRule="exact" w:val="452"/>
        </w:trPr>
        <w:tc>
          <w:tcPr>
            <w:tcW w:type="dxa" w:w="2632"/>
            <w:vMerge/>
            <w:tcBorders/>
          </w:tcPr>
          <w:p/>
        </w:tc>
        <w:tc>
          <w:tcPr>
            <w:tcW w:type="dxa" w:w="5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2" w:after="0"/>
              <w:ind w:left="1004" w:right="187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Danger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H226 - Flammable liquid and vapour.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0" w:right="290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6"/>
        </w:rPr>
        <w:t>H314 - Causes severe skin burns and eye damage.</w:t>
      </w:r>
    </w:p>
    <w:p>
      <w:pPr>
        <w:autoSpaceDN w:val="0"/>
        <w:tabs>
          <w:tab w:pos="3812" w:val="left"/>
        </w:tabs>
        <w:autoSpaceDE w:val="0"/>
        <w:widowControl/>
        <w:spacing w:line="235" w:lineRule="auto" w:before="42" w:after="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Precautionary statements (CLP)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>P280 - Wear protective clothing, eye protection, face protection, protective gloves.</w:t>
      </w:r>
    </w:p>
    <w:p>
      <w:pPr>
        <w:autoSpaceDN w:val="0"/>
        <w:autoSpaceDE w:val="0"/>
        <w:widowControl/>
        <w:spacing w:line="262" w:lineRule="auto" w:before="42" w:after="0"/>
        <w:ind w:left="39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P305+P351+P338 - IF IN EYES: Rinse cautiously with water for several minutes. Remove </w:t>
      </w:r>
      <w:r>
        <w:rPr>
          <w:rFonts w:ascii="Arial" w:hAnsi="Arial" w:eastAsia="Arial"/>
          <w:b w:val="0"/>
          <w:i w:val="0"/>
          <w:color w:val="000000"/>
          <w:sz w:val="16"/>
        </w:rPr>
        <w:t>contact lenses, if present and easy to do. Continue rinsing.</w:t>
      </w:r>
    </w:p>
    <w:p>
      <w:pPr>
        <w:autoSpaceDN w:val="0"/>
        <w:autoSpaceDE w:val="0"/>
        <w:widowControl/>
        <w:spacing w:line="233" w:lineRule="auto" w:before="42" w:after="156"/>
        <w:ind w:left="0" w:right="422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6"/>
        </w:rPr>
        <w:t>P310 - Immediately call a doctor.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2.3. Other hazards</w:t>
            </w:r>
          </w:p>
        </w:tc>
      </w:tr>
    </w:tbl>
    <w:p>
      <w:pPr>
        <w:autoSpaceDN w:val="0"/>
        <w:autoSpaceDE w:val="0"/>
        <w:widowControl/>
        <w:spacing w:line="235" w:lineRule="auto" w:before="124" w:after="396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No additional information available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3: Composition/information on ingredients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298"/>
        </w:trPr>
        <w:tc>
          <w:tcPr>
            <w:tcW w:type="dxa" w:w="2588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3.1. Substances</w:t>
            </w:r>
          </w:p>
        </w:tc>
        <w:tc>
          <w:tcPr>
            <w:tcW w:type="dxa" w:w="7922"/>
            <w:tcBorders/>
            <w:shd w:fill="9cc2e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44"/>
        </w:trPr>
        <w:tc>
          <w:tcPr>
            <w:tcW w:type="dxa" w:w="2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24" w:after="0"/>
              <w:ind w:left="8" w:right="144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Substance type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Name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CAS-No.</w:t>
            </w:r>
          </w:p>
          <w:p>
            <w:pPr>
              <w:autoSpaceDN w:val="0"/>
              <w:autoSpaceDE w:val="0"/>
              <w:widowControl/>
              <w:spacing w:line="235" w:lineRule="auto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EC-No.</w:t>
            </w:r>
          </w:p>
          <w:p>
            <w:pPr>
              <w:autoSpaceDN w:val="0"/>
              <w:autoSpaceDE w:val="0"/>
              <w:widowControl/>
              <w:spacing w:line="233" w:lineRule="auto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EC Index-No.</w:t>
            </w:r>
          </w:p>
        </w:tc>
        <w:tc>
          <w:tcPr>
            <w:tcW w:type="dxa" w:w="79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24" w:after="0"/>
              <w:ind w:left="1226" w:right="475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Mono-constituent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ACETIC ACID GLACIAL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64-19-7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200-580-7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607-002-00-6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3.2. Mixtures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396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Not applicable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4: First aid measures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298"/>
        </w:trPr>
        <w:tc>
          <w:tcPr>
            <w:tcW w:type="dxa" w:w="3488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4.1. Description of first aid measures</w:t>
            </w:r>
          </w:p>
        </w:tc>
        <w:tc>
          <w:tcPr>
            <w:tcW w:type="dxa" w:w="7022"/>
            <w:tcBorders/>
            <w:shd w:fill="9cc2e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4"/>
        </w:trPr>
        <w:tc>
          <w:tcPr>
            <w:tcW w:type="dxa" w:w="3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26" w:after="0"/>
              <w:ind w:left="8" w:right="100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First-aid measures general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First-aid measures after inhalation</w:t>
            </w:r>
          </w:p>
        </w:tc>
        <w:tc>
          <w:tcPr>
            <w:tcW w:type="dxa" w:w="7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32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Call a physician immediately.</w:t>
            </w:r>
          </w:p>
          <w:p>
            <w:pPr>
              <w:autoSpaceDN w:val="0"/>
              <w:autoSpaceDE w:val="0"/>
              <w:widowControl/>
              <w:spacing w:line="233" w:lineRule="auto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Remove person to fresh air and keep comfortable for breathing. Give oxygen or artificial </w:t>
            </w:r>
          </w:p>
        </w:tc>
      </w:tr>
    </w:tbl>
    <w:p>
      <w:pPr>
        <w:autoSpaceDN w:val="0"/>
        <w:autoSpaceDE w:val="0"/>
        <w:widowControl/>
        <w:spacing w:line="235" w:lineRule="auto" w:before="22" w:after="0"/>
        <w:ind w:left="0" w:right="2052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6"/>
        </w:rPr>
        <w:t>respiration if necessary. If you feel unwell, seek medical advice.</w:t>
      </w:r>
    </w:p>
    <w:p>
      <w:pPr>
        <w:autoSpaceDN w:val="0"/>
        <w:tabs>
          <w:tab w:pos="3814" w:val="left"/>
          <w:tab w:pos="3978" w:val="left"/>
        </w:tabs>
        <w:autoSpaceDE w:val="0"/>
        <w:widowControl/>
        <w:spacing w:line="259" w:lineRule="auto" w:before="42" w:after="0"/>
        <w:ind w:left="8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First-aid measures after skin contact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Gently wash with plenty of soap and water. Rinse skin with water/shower. Take off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immediately all contaminated clothing. Call a physician immediately.</w:t>
      </w:r>
    </w:p>
    <w:p>
      <w:pPr>
        <w:autoSpaceDN w:val="0"/>
        <w:tabs>
          <w:tab w:pos="3814" w:val="left"/>
          <w:tab w:pos="3978" w:val="left"/>
        </w:tabs>
        <w:autoSpaceDE w:val="0"/>
        <w:widowControl/>
        <w:spacing w:line="262" w:lineRule="auto" w:before="42" w:after="0"/>
        <w:ind w:left="8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First-aid measures after eye contact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Remove contact lenses, if present and easy to do. Continue rinsing. Rinse cautiously with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water for several minutes. Call a physician immediately.</w:t>
      </w:r>
    </w:p>
    <w:p>
      <w:pPr>
        <w:autoSpaceDN w:val="0"/>
        <w:tabs>
          <w:tab w:pos="3814" w:val="left"/>
          <w:tab w:pos="3978" w:val="left"/>
        </w:tabs>
        <w:autoSpaceDE w:val="0"/>
        <w:widowControl/>
        <w:spacing w:line="269" w:lineRule="auto" w:before="42" w:after="158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First-aid measures after ingestion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Rinse mouth out with water. Do not induce vomiting because of corrosive effects. If you feel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unwell, seek medical advice. Rinse mouth. Do not induce vomiting. Call a physician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immediately.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0"/>
        <w:gridCol w:w="3510"/>
        <w:gridCol w:w="3510"/>
      </w:tblGrid>
      <w:tr>
        <w:trPr>
          <w:trHeight w:hRule="exact" w:val="296"/>
        </w:trPr>
        <w:tc>
          <w:tcPr>
            <w:tcW w:type="dxa" w:w="10510"/>
            <w:gridSpan w:val="3"/>
            <w:tcBorders/>
            <w:shd w:fill="9c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4.2. Most important symptoms and effects, both acute and delayed</w:t>
            </w:r>
          </w:p>
        </w:tc>
      </w:tr>
      <w:tr>
        <w:trPr>
          <w:trHeight w:hRule="exact" w:val="310"/>
        </w:trPr>
        <w:tc>
          <w:tcPr>
            <w:tcW w:type="dxa" w:w="2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Symptoms/effects</w:t>
            </w:r>
          </w:p>
        </w:tc>
        <w:tc>
          <w:tcPr>
            <w:tcW w:type="dxa" w:w="80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13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Causes severe skin burns and eye damage.</w:t>
            </w:r>
          </w:p>
        </w:tc>
      </w:tr>
      <w:tr>
        <w:trPr>
          <w:trHeight w:hRule="exact" w:val="220"/>
        </w:trPr>
        <w:tc>
          <w:tcPr>
            <w:tcW w:type="dxa" w:w="31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Symptoms/effects after skin contact</w:t>
            </w:r>
          </w:p>
        </w:tc>
        <w:tc>
          <w:tcPr>
            <w:tcW w:type="dxa" w:w="73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6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Burns.</w:t>
            </w:r>
          </w:p>
        </w:tc>
      </w:tr>
      <w:tr>
        <w:trPr>
          <w:trHeight w:hRule="exact" w:val="220"/>
        </w:trPr>
        <w:tc>
          <w:tcPr>
            <w:tcW w:type="dxa" w:w="2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Symptoms/effects after eye contact</w:t>
            </w:r>
          </w:p>
        </w:tc>
        <w:tc>
          <w:tcPr>
            <w:tcW w:type="dxa" w:w="80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3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Causes serious eye damage. Serious damage to eyes.</w:t>
            </w:r>
          </w:p>
        </w:tc>
      </w:tr>
      <w:tr>
        <w:trPr>
          <w:trHeight w:hRule="exact" w:val="374"/>
        </w:trPr>
        <w:tc>
          <w:tcPr>
            <w:tcW w:type="dxa" w:w="2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Symptoms/effects after ingestion</w:t>
            </w:r>
          </w:p>
        </w:tc>
        <w:tc>
          <w:tcPr>
            <w:tcW w:type="dxa" w:w="80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3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Burns.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4.3. Indication of any immediate medical attention and special treatment needed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1062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Treat symptomatically.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3510"/>
        <w:gridCol w:w="3510"/>
        <w:gridCol w:w="3510"/>
      </w:tblGrid>
      <w:tr>
        <w:trPr>
          <w:trHeight w:hRule="exact" w:val="204"/>
        </w:trPr>
        <w:tc>
          <w:tcPr>
            <w:tcW w:type="dxa" w:w="32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03-08-2022 (Revision date)</w:t>
            </w:r>
          </w:p>
        </w:tc>
        <w:tc>
          <w:tcPr>
            <w:tcW w:type="dxa" w:w="46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228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 (English)</w:t>
            </w:r>
          </w:p>
        </w:tc>
        <w:tc>
          <w:tcPr>
            <w:tcW w:type="dxa" w:w="257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2/11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664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>ACETIC ACID GLACIAL EXTRA PURE</w:t>
      </w:r>
    </w:p>
    <w:p>
      <w:pPr>
        <w:autoSpaceDN w:val="0"/>
        <w:autoSpaceDE w:val="0"/>
        <w:widowControl/>
        <w:spacing w:line="266" w:lineRule="auto" w:before="66" w:after="56"/>
        <w:ind w:left="8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Safety Data Sheet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according to Regulation (EC) No. 1907/2006 (REACH) with its amendment Regulation (EU) 2015/830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0544"/>
      </w:tblGrid>
      <w:tr>
        <w:trPr>
          <w:trHeight w:hRule="exact" w:val="502"/>
        </w:trPr>
        <w:tc>
          <w:tcPr>
            <w:tcW w:type="dxa" w:w="104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5: Firefighting measures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72"/>
        <w:gridCol w:w="5272"/>
      </w:tblGrid>
      <w:tr>
        <w:trPr>
          <w:trHeight w:hRule="exact" w:val="416"/>
        </w:trPr>
        <w:tc>
          <w:tcPr>
            <w:tcW w:type="dxa" w:w="2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68"/>
            </w:tblGrid>
            <w:tr>
              <w:trPr>
                <w:trHeight w:hRule="exact" w:val="276"/>
              </w:trPr>
              <w:tc>
                <w:tcPr>
                  <w:tcW w:type="dxa" w:w="2548"/>
                  <w:tcBorders/>
                  <w:shd w:fill="9c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0" w:after="0"/>
                    <w:ind w:left="36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70C0"/>
                      <w:sz w:val="18"/>
                    </w:rPr>
                    <w:t>5.1. Extinguishing media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42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4"/>
        </w:trPr>
        <w:tc>
          <w:tcPr>
            <w:tcW w:type="dxa" w:w="2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Suitable extinguishing media</w:t>
            </w:r>
          </w:p>
        </w:tc>
        <w:tc>
          <w:tcPr>
            <w:tcW w:type="dxa" w:w="7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8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dry chemical powder, alcohol-resistant foam, carbon dioxide (CO2). Water spray. Dry </w:t>
            </w:r>
          </w:p>
        </w:tc>
      </w:tr>
    </w:tbl>
    <w:p>
      <w:pPr>
        <w:autoSpaceDN w:val="0"/>
        <w:autoSpaceDE w:val="0"/>
        <w:widowControl/>
        <w:spacing w:line="235" w:lineRule="auto" w:before="22" w:after="22"/>
        <w:ind w:left="0" w:right="433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6"/>
        </w:rPr>
        <w:t>powder. Foam. Carbon dioxide.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72"/>
        <w:gridCol w:w="5272"/>
      </w:tblGrid>
      <w:tr>
        <w:trPr>
          <w:trHeight w:hRule="exact" w:val="356"/>
        </w:trPr>
        <w:tc>
          <w:tcPr>
            <w:tcW w:type="dxa" w:w="3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Unsuitable extinguishing media</w:t>
            </w:r>
          </w:p>
        </w:tc>
        <w:tc>
          <w:tcPr>
            <w:tcW w:type="dxa" w:w="75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8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Do not use a heavy water stream.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72"/>
        <w:gridCol w:w="5272"/>
      </w:tblGrid>
      <w:tr>
        <w:trPr>
          <w:trHeight w:hRule="exact" w:val="296"/>
        </w:trPr>
        <w:tc>
          <w:tcPr>
            <w:tcW w:type="dxa" w:w="10510"/>
            <w:gridSpan w:val="2"/>
            <w:tcBorders/>
            <w:shd w:fill="9c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5.2. Special hazards arising from the substance or mixture</w:t>
            </w:r>
          </w:p>
        </w:tc>
      </w:tr>
      <w:tr>
        <w:trPr>
          <w:trHeight w:hRule="exact" w:val="312"/>
        </w:trPr>
        <w:tc>
          <w:tcPr>
            <w:tcW w:type="dxa" w:w="3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Fire hazard</w:t>
            </w:r>
          </w:p>
        </w:tc>
        <w:tc>
          <w:tcPr>
            <w:tcW w:type="dxa" w:w="6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Flammable liquid and vapour.</w:t>
            </w:r>
          </w:p>
        </w:tc>
      </w:tr>
      <w:tr>
        <w:trPr>
          <w:trHeight w:hRule="exact" w:val="220"/>
        </w:trPr>
        <w:tc>
          <w:tcPr>
            <w:tcW w:type="dxa" w:w="3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Explosion hazard</w:t>
            </w:r>
          </w:p>
        </w:tc>
        <w:tc>
          <w:tcPr>
            <w:tcW w:type="dxa" w:w="6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May form flammable/explosive vapour-air mixture.</w:t>
            </w:r>
          </w:p>
        </w:tc>
      </w:tr>
      <w:tr>
        <w:trPr>
          <w:trHeight w:hRule="exact" w:val="370"/>
        </w:trPr>
        <w:tc>
          <w:tcPr>
            <w:tcW w:type="dxa" w:w="3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Hazardous decomposition products in case of fire</w:t>
            </w:r>
          </w:p>
        </w:tc>
        <w:tc>
          <w:tcPr>
            <w:tcW w:type="dxa" w:w="6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Toxic fumes may be released.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72"/>
        <w:gridCol w:w="5272"/>
      </w:tblGrid>
      <w:tr>
        <w:trPr>
          <w:trHeight w:hRule="exact" w:val="298"/>
        </w:trPr>
        <w:tc>
          <w:tcPr>
            <w:tcW w:type="dxa" w:w="3028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5.3. Advice for firefighters</w:t>
            </w:r>
          </w:p>
        </w:tc>
        <w:tc>
          <w:tcPr>
            <w:tcW w:type="dxa" w:w="7482"/>
            <w:tcBorders/>
            <w:shd w:fill="9cc2e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4"/>
        </w:trPr>
        <w:tc>
          <w:tcPr>
            <w:tcW w:type="dxa" w:w="3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Protection during firefighting</w:t>
            </w:r>
          </w:p>
        </w:tc>
        <w:tc>
          <w:tcPr>
            <w:tcW w:type="dxa" w:w="7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7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Do not attempt to take action without suitable protective equipment. Self-contained </w:t>
            </w:r>
          </w:p>
        </w:tc>
      </w:tr>
    </w:tbl>
    <w:p>
      <w:pPr>
        <w:autoSpaceDN w:val="0"/>
        <w:autoSpaceDE w:val="0"/>
        <w:widowControl/>
        <w:spacing w:line="233" w:lineRule="auto" w:before="22" w:after="396"/>
        <w:ind w:left="0" w:right="299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6"/>
        </w:rPr>
        <w:t>breathing apparatus. Complete protective clothing.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44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6: Accidental release measures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72"/>
        <w:gridCol w:w="5272"/>
      </w:tblGrid>
      <w:tr>
        <w:trPr>
          <w:trHeight w:hRule="exact" w:val="298"/>
        </w:trPr>
        <w:tc>
          <w:tcPr>
            <w:tcW w:type="dxa" w:w="10510"/>
            <w:gridSpan w:val="2"/>
            <w:tcBorders/>
            <w:shd w:fill="9c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6.1. Personal precautions, protective equipment and emergency procedures</w:t>
            </w:r>
          </w:p>
        </w:tc>
      </w:tr>
      <w:tr>
        <w:trPr>
          <w:trHeight w:hRule="exact" w:val="326"/>
        </w:trPr>
        <w:tc>
          <w:tcPr>
            <w:tcW w:type="dxa" w:w="2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General measures</w:t>
            </w:r>
          </w:p>
        </w:tc>
        <w:tc>
          <w:tcPr>
            <w:tcW w:type="dxa" w:w="7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12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Remove ignition sources. Use special care to avoid static electric charges. No open flames. </w:t>
            </w:r>
          </w:p>
        </w:tc>
      </w:tr>
    </w:tbl>
    <w:p>
      <w:pPr>
        <w:autoSpaceDN w:val="0"/>
        <w:autoSpaceDE w:val="0"/>
        <w:widowControl/>
        <w:spacing w:line="233" w:lineRule="auto" w:before="20" w:after="0"/>
        <w:ind w:left="0" w:right="567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6"/>
        </w:rPr>
        <w:t>No smoking.</w:t>
      </w:r>
    </w:p>
    <w:p>
      <w:pPr>
        <w:autoSpaceDN w:val="0"/>
        <w:autoSpaceDE w:val="0"/>
        <w:widowControl/>
        <w:spacing w:line="235" w:lineRule="auto" w:before="162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>6.1.1. For non-emergency personnel</w:t>
      </w:r>
    </w:p>
    <w:p>
      <w:pPr>
        <w:autoSpaceDN w:val="0"/>
        <w:tabs>
          <w:tab w:pos="3814" w:val="left"/>
          <w:tab w:pos="3978" w:val="left"/>
        </w:tabs>
        <w:autoSpaceDE w:val="0"/>
        <w:widowControl/>
        <w:spacing w:line="269" w:lineRule="auto" w:before="102" w:after="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Emergency procedures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Ventilate spillage area. Evacuate unnecessary personnel. No open flames, no sparks, and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no smoking. Avoid contact with skin and eyes. Do not breathe dust, fume, gas, mist, spray,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vapours.</w:t>
      </w:r>
    </w:p>
    <w:p>
      <w:pPr>
        <w:autoSpaceDN w:val="0"/>
        <w:autoSpaceDE w:val="0"/>
        <w:widowControl/>
        <w:spacing w:line="233" w:lineRule="auto" w:before="162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>6.1.2. For emergency responders</w:t>
      </w:r>
    </w:p>
    <w:p>
      <w:pPr>
        <w:autoSpaceDN w:val="0"/>
        <w:tabs>
          <w:tab w:pos="3814" w:val="left"/>
          <w:tab w:pos="3978" w:val="left"/>
        </w:tabs>
        <w:autoSpaceDE w:val="0"/>
        <w:widowControl/>
        <w:spacing w:line="269" w:lineRule="auto" w:before="102" w:after="22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Protective equipment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Do not attempt to take action without suitable protective equipment. Use personal protective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equipment as required. For further information refer to section 8: "Exposure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controls/personal protection".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72"/>
        <w:gridCol w:w="5272"/>
      </w:tblGrid>
      <w:tr>
        <w:trPr>
          <w:trHeight w:hRule="exact" w:val="356"/>
        </w:trPr>
        <w:tc>
          <w:tcPr>
            <w:tcW w:type="dxa" w:w="2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Emergency procedures</w:t>
            </w:r>
          </w:p>
        </w:tc>
        <w:tc>
          <w:tcPr>
            <w:tcW w:type="dxa" w:w="7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10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Ventilate area. Stop release.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44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6.2. Environmental precautions</w:t>
            </w:r>
          </w:p>
        </w:tc>
      </w:tr>
    </w:tbl>
    <w:p>
      <w:pPr>
        <w:autoSpaceDN w:val="0"/>
        <w:autoSpaceDE w:val="0"/>
        <w:widowControl/>
        <w:spacing w:line="235" w:lineRule="auto" w:before="124" w:after="156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Avoid release to the environment.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72"/>
        <w:gridCol w:w="5272"/>
      </w:tblGrid>
      <w:tr>
        <w:trPr>
          <w:trHeight w:hRule="exact" w:val="296"/>
        </w:trPr>
        <w:tc>
          <w:tcPr>
            <w:tcW w:type="dxa" w:w="10510"/>
            <w:gridSpan w:val="2"/>
            <w:tcBorders/>
            <w:shd w:fill="9c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6.3. Methods and material for containment and cleaning up</w:t>
            </w:r>
          </w:p>
        </w:tc>
      </w:tr>
      <w:tr>
        <w:trPr>
          <w:trHeight w:hRule="exact" w:val="326"/>
        </w:trPr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Methods for cleaning up</w:t>
            </w:r>
          </w:p>
        </w:tc>
        <w:tc>
          <w:tcPr>
            <w:tcW w:type="dxa" w:w="7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10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Take up liquid spill into absorbent material. Collect spillage. On land, sweep or shovel into </w:t>
            </w:r>
          </w:p>
        </w:tc>
      </w:tr>
    </w:tbl>
    <w:p>
      <w:pPr>
        <w:autoSpaceDN w:val="0"/>
        <w:autoSpaceDE w:val="0"/>
        <w:widowControl/>
        <w:spacing w:line="259" w:lineRule="auto" w:before="22" w:after="22"/>
        <w:ind w:left="3978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suitable containers. Soak up spills with inert solids, such as clay or diatomaceous earth as </w:t>
      </w:r>
      <w:r>
        <w:rPr>
          <w:rFonts w:ascii="Arial" w:hAnsi="Arial" w:eastAsia="Arial"/>
          <w:b w:val="0"/>
          <w:i w:val="0"/>
          <w:color w:val="000000"/>
          <w:sz w:val="16"/>
        </w:rPr>
        <w:t>soon as possible. Notify authorities if product enters sewers or public waters.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72"/>
        <w:gridCol w:w="5272"/>
      </w:tblGrid>
      <w:tr>
        <w:trPr>
          <w:trHeight w:hRule="exact" w:val="356"/>
        </w:trPr>
        <w:tc>
          <w:tcPr>
            <w:tcW w:type="dxa" w:w="2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Other information</w:t>
            </w:r>
          </w:p>
        </w:tc>
        <w:tc>
          <w:tcPr>
            <w:tcW w:type="dxa" w:w="7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1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Dispose of materials or solid residues at an authorized site.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44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6.4. Reference to other sections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398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For further information refer to section 13.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44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7: Handling and storage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72"/>
        <w:gridCol w:w="5272"/>
      </w:tblGrid>
      <w:tr>
        <w:trPr>
          <w:trHeight w:hRule="exact" w:val="296"/>
        </w:trPr>
        <w:tc>
          <w:tcPr>
            <w:tcW w:type="dxa" w:w="3348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7.1. Precautions for safe handling</w:t>
            </w:r>
          </w:p>
        </w:tc>
        <w:tc>
          <w:tcPr>
            <w:tcW w:type="dxa" w:w="7162"/>
            <w:tcBorders/>
            <w:shd w:fill="9cc2e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8"/>
        </w:trPr>
        <w:tc>
          <w:tcPr>
            <w:tcW w:type="dxa" w:w="3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6" w:after="0"/>
              <w:ind w:left="8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Additional hazards when processed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Precautions for safe handling</w:t>
            </w:r>
          </w:p>
        </w:tc>
        <w:tc>
          <w:tcPr>
            <w:tcW w:type="dxa" w:w="7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6" w:after="0"/>
              <w:ind w:left="466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Handle empty containers with care because residual vapours are flammable.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Ensure good ventilation of the work station. No open flames. No smoking. Take </w:t>
            </w:r>
          </w:p>
        </w:tc>
      </w:tr>
    </w:tbl>
    <w:p>
      <w:pPr>
        <w:autoSpaceDN w:val="0"/>
        <w:autoSpaceDE w:val="0"/>
        <w:widowControl/>
        <w:spacing w:line="278" w:lineRule="auto" w:before="20" w:after="342"/>
        <w:ind w:left="39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precautionary measures against static discharge. Use only non-sparking tools. Do not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breathe dust, fume, gas, mist, spray, vapours. Avoid contact during pregnancy/while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nursing. Keep away from heat, hot surfaces, sparks, open flames and other ignition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sources. No smoking. Ground/bond container and receiving equipment. Flammable vapours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may accumulate in the container. Use explosion-proof equipment. Wear personal protective </w:t>
      </w:r>
      <w:r>
        <w:rPr>
          <w:rFonts w:ascii="Arial" w:hAnsi="Arial" w:eastAsia="Arial"/>
          <w:b w:val="0"/>
          <w:i w:val="0"/>
          <w:color w:val="000000"/>
          <w:sz w:val="16"/>
        </w:rPr>
        <w:t>equipment. Avoid contact with skin and eyes.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3515"/>
        <w:gridCol w:w="3515"/>
        <w:gridCol w:w="3515"/>
      </w:tblGrid>
      <w:tr>
        <w:trPr>
          <w:trHeight w:hRule="exact" w:val="204"/>
        </w:trPr>
        <w:tc>
          <w:tcPr>
            <w:tcW w:type="dxa" w:w="32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03-08-2022 (Revision date)</w:t>
            </w:r>
          </w:p>
        </w:tc>
        <w:tc>
          <w:tcPr>
            <w:tcW w:type="dxa" w:w="46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228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 (English)</w:t>
            </w:r>
          </w:p>
        </w:tc>
        <w:tc>
          <w:tcPr>
            <w:tcW w:type="dxa" w:w="257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3/11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650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1" w:lineRule="auto" w:before="0" w:after="56"/>
        <w:ind w:left="8" w:right="4176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ACETIC ACID GLACIAL EXTRA PURE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Safety Data Sheet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according to Regulation (EC) No. 1907/2006 (REACH) with its amendment Regulation (EU) 2015/830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5265"/>
        <w:gridCol w:w="5265"/>
      </w:tblGrid>
      <w:tr>
        <w:trPr>
          <w:trHeight w:hRule="exact" w:val="346"/>
        </w:trPr>
        <w:tc>
          <w:tcPr>
            <w:tcW w:type="dxa" w:w="25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Hygiene measures</w:t>
            </w:r>
          </w:p>
        </w:tc>
        <w:tc>
          <w:tcPr>
            <w:tcW w:type="dxa" w:w="793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12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Wash hands, forearms and face thoroughly after handling. Wash contaminated clothing </w:t>
            </w:r>
          </w:p>
        </w:tc>
      </w:tr>
    </w:tbl>
    <w:p>
      <w:pPr>
        <w:autoSpaceDN w:val="0"/>
        <w:autoSpaceDE w:val="0"/>
        <w:widowControl/>
        <w:spacing w:line="262" w:lineRule="auto" w:before="18" w:after="156"/>
        <w:ind w:left="39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before reuse. Do not eat, drink or smoke when using this product. Always wash hands after </w:t>
      </w:r>
      <w:r>
        <w:rPr>
          <w:rFonts w:ascii="Arial" w:hAnsi="Arial" w:eastAsia="Arial"/>
          <w:b w:val="0"/>
          <w:i w:val="0"/>
          <w:color w:val="000000"/>
          <w:sz w:val="16"/>
        </w:rPr>
        <w:t>handling the product.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298"/>
        </w:trPr>
        <w:tc>
          <w:tcPr>
            <w:tcW w:type="dxa" w:w="10510"/>
            <w:gridSpan w:val="2"/>
            <w:tcBorders/>
            <w:shd w:fill="9c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7.2. Conditions for safe storage, including any incompatibilities</w:t>
            </w:r>
          </w:p>
        </w:tc>
      </w:tr>
      <w:tr>
        <w:trPr>
          <w:trHeight w:hRule="exact" w:val="308"/>
        </w:trPr>
        <w:tc>
          <w:tcPr>
            <w:tcW w:type="dxa" w:w="2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Technical measures</w:t>
            </w:r>
          </w:p>
        </w:tc>
        <w:tc>
          <w:tcPr>
            <w:tcW w:type="dxa" w:w="7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2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Ground/bond container and receiving equipment.</w:t>
            </w:r>
          </w:p>
        </w:tc>
      </w:tr>
      <w:tr>
        <w:trPr>
          <w:trHeight w:hRule="exact" w:val="238"/>
        </w:trPr>
        <w:tc>
          <w:tcPr>
            <w:tcW w:type="dxa" w:w="2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Storage conditions</w:t>
            </w:r>
          </w:p>
        </w:tc>
        <w:tc>
          <w:tcPr>
            <w:tcW w:type="dxa" w:w="7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2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Store in original container. Keep container tightly closed. Store in a well-ventilated place. </w:t>
            </w:r>
          </w:p>
        </w:tc>
      </w:tr>
    </w:tbl>
    <w:p>
      <w:pPr>
        <w:autoSpaceDN w:val="0"/>
        <w:autoSpaceDE w:val="0"/>
        <w:widowControl/>
        <w:spacing w:line="233" w:lineRule="auto" w:before="20" w:after="22"/>
        <w:ind w:left="0" w:right="153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6"/>
        </w:rPr>
        <w:t>Keep cool. Store in a well-ventilated place. Keep cool. Store locked up.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356"/>
        </w:trPr>
        <w:tc>
          <w:tcPr>
            <w:tcW w:type="dxa" w:w="2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Incompatible materials</w:t>
            </w:r>
          </w:p>
        </w:tc>
        <w:tc>
          <w:tcPr>
            <w:tcW w:type="dxa" w:w="7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11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Heat sources.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7.3. Specific end use(s)</w:t>
            </w:r>
          </w:p>
        </w:tc>
      </w:tr>
    </w:tbl>
    <w:p>
      <w:pPr>
        <w:autoSpaceDN w:val="0"/>
        <w:autoSpaceDE w:val="0"/>
        <w:widowControl/>
        <w:spacing w:line="235" w:lineRule="auto" w:before="124" w:after="396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No additional information available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8: Exposure controls/personal protection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8.1. Control parameters</w:t>
            </w:r>
          </w:p>
        </w:tc>
      </w:tr>
    </w:tbl>
    <w:p>
      <w:pPr>
        <w:autoSpaceDN w:val="0"/>
        <w:autoSpaceDE w:val="0"/>
        <w:widowControl/>
        <w:spacing w:line="384" w:lineRule="auto" w:before="126" w:after="156"/>
        <w:ind w:left="8" w:right="5616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 xml:space="preserve">8.1.1. National occupational exposure and biological limit values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No additional information available </w:t>
      </w:r>
      <w:r>
        <w:br/>
      </w:r>
      <w:r>
        <w:rPr>
          <w:rFonts w:ascii="Arial" w:hAnsi="Arial" w:eastAsia="Arial"/>
          <w:b/>
          <w:i w:val="0"/>
          <w:color w:val="0070C0"/>
          <w:sz w:val="16"/>
        </w:rPr>
        <w:t xml:space="preserve">8.1.2. Recommended monitoring procedures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No additional information available </w:t>
      </w:r>
      <w:r>
        <w:br/>
      </w:r>
      <w:r>
        <w:rPr>
          <w:rFonts w:ascii="Arial" w:hAnsi="Arial" w:eastAsia="Arial"/>
          <w:b/>
          <w:i w:val="0"/>
          <w:color w:val="0070C0"/>
          <w:sz w:val="16"/>
        </w:rPr>
        <w:t xml:space="preserve">8.1.3. Air contaminants formed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No additional information available </w:t>
      </w:r>
      <w:r>
        <w:br/>
      </w:r>
      <w:r>
        <w:rPr>
          <w:rFonts w:ascii="Arial" w:hAnsi="Arial" w:eastAsia="Arial"/>
          <w:b/>
          <w:i w:val="0"/>
          <w:color w:val="0070C0"/>
          <w:sz w:val="16"/>
        </w:rPr>
        <w:t xml:space="preserve">8.1.4. DNEL and PNEC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No additional information available </w:t>
      </w:r>
      <w:r>
        <w:br/>
      </w:r>
      <w:r>
        <w:rPr>
          <w:rFonts w:ascii="Arial" w:hAnsi="Arial" w:eastAsia="Arial"/>
          <w:b/>
          <w:i w:val="0"/>
          <w:color w:val="0070C0"/>
          <w:sz w:val="16"/>
        </w:rPr>
        <w:t xml:space="preserve">8.1.5. Control banding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>No additional information available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8.2. Exposure controls</w:t>
            </w:r>
          </w:p>
        </w:tc>
      </w:tr>
    </w:tbl>
    <w:p>
      <w:pPr>
        <w:autoSpaceDN w:val="0"/>
        <w:autoSpaceDE w:val="0"/>
        <w:widowControl/>
        <w:spacing w:line="314" w:lineRule="auto" w:before="124" w:after="0"/>
        <w:ind w:left="8" w:right="7344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 xml:space="preserve">8.2.1. Appropriate engineering controls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 xml:space="preserve">Appropriate engineering controls: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>Ensure good ventilation of the work station.</w:t>
      </w:r>
    </w:p>
    <w:p>
      <w:pPr>
        <w:autoSpaceDN w:val="0"/>
        <w:autoSpaceDE w:val="0"/>
        <w:widowControl/>
        <w:spacing w:line="324" w:lineRule="auto" w:before="162" w:after="20"/>
        <w:ind w:left="8" w:right="720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 xml:space="preserve">8.2.2. Personal protection equipment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>Personal protective equipment symbol(s):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2632"/>
        <w:gridCol w:w="2632"/>
        <w:gridCol w:w="2632"/>
        <w:gridCol w:w="2632"/>
      </w:tblGrid>
      <w:tr>
        <w:trPr>
          <w:trHeight w:hRule="exact" w:val="107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457200</wp:posOffset>
                  </wp:positionH>
                  <wp:positionV relativeFrom="page">
                    <wp:posOffset>6907530</wp:posOffset>
                  </wp:positionV>
                  <wp:extent cx="635000" cy="6350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1120140</wp:posOffset>
                  </wp:positionH>
                  <wp:positionV relativeFrom="page">
                    <wp:posOffset>6907530</wp:posOffset>
                  </wp:positionV>
                  <wp:extent cx="634999" cy="6350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999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1783080</wp:posOffset>
                  </wp:positionH>
                  <wp:positionV relativeFrom="page">
                    <wp:posOffset>6907530</wp:posOffset>
                  </wp:positionV>
                  <wp:extent cx="635000" cy="6350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2447290</wp:posOffset>
                  </wp:positionH>
                  <wp:positionV relativeFrom="page">
                    <wp:posOffset>6907530</wp:posOffset>
                  </wp:positionV>
                  <wp:extent cx="635000" cy="6350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67" w:lineRule="auto" w:before="102" w:after="732"/>
        <w:ind w:left="8" w:right="8064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 xml:space="preserve">8.2.2.1. Eye and face protection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 xml:space="preserve">Eye protection: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Safety glasses </w:t>
      </w:r>
      <w:r>
        <w:br/>
      </w:r>
      <w:r>
        <w:rPr>
          <w:rFonts w:ascii="Arial" w:hAnsi="Arial" w:eastAsia="Arial"/>
          <w:b/>
          <w:i w:val="0"/>
          <w:color w:val="0070C0"/>
          <w:sz w:val="16"/>
        </w:rPr>
        <w:t xml:space="preserve">8.2.2.2. Skin protection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 xml:space="preserve">Hand protection: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protective gloves </w:t>
      </w:r>
      <w:r>
        <w:br/>
      </w:r>
      <w:r>
        <w:rPr>
          <w:rFonts w:ascii="Arial" w:hAnsi="Arial" w:eastAsia="Arial"/>
          <w:b/>
          <w:i w:val="0"/>
          <w:color w:val="0070C0"/>
          <w:sz w:val="16"/>
        </w:rPr>
        <w:t xml:space="preserve">8.2.2.3. Respiratory protection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 xml:space="preserve">Respiratory protection: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Wear appropriate mask </w:t>
      </w:r>
      <w:r>
        <w:br/>
      </w:r>
      <w:r>
        <w:rPr>
          <w:rFonts w:ascii="Arial" w:hAnsi="Arial" w:eastAsia="Arial"/>
          <w:b/>
          <w:i w:val="0"/>
          <w:color w:val="0070C0"/>
          <w:sz w:val="16"/>
        </w:rPr>
        <w:t xml:space="preserve">8.2.2.4. Thermal hazards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>No additional information available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3510"/>
        <w:gridCol w:w="3510"/>
        <w:gridCol w:w="3510"/>
      </w:tblGrid>
      <w:tr>
        <w:trPr>
          <w:trHeight w:hRule="exact" w:val="204"/>
        </w:trPr>
        <w:tc>
          <w:tcPr>
            <w:tcW w:type="dxa" w:w="32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03-08-2022 (Revision date)</w:t>
            </w:r>
          </w:p>
        </w:tc>
        <w:tc>
          <w:tcPr>
            <w:tcW w:type="dxa" w:w="46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228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 (English)</w:t>
            </w:r>
          </w:p>
        </w:tc>
        <w:tc>
          <w:tcPr>
            <w:tcW w:type="dxa" w:w="257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4/11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664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8" w:right="4176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ACETIC ACID GLACIAL EXTRA PURE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Safety Data Sheet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according to Regulation (EC) No. 1907/2006 (REACH) with its amendment Regulation (EU) 2015/830</w:t>
      </w:r>
    </w:p>
    <w:p>
      <w:pPr>
        <w:autoSpaceDN w:val="0"/>
        <w:autoSpaceDE w:val="0"/>
        <w:widowControl/>
        <w:spacing w:line="312" w:lineRule="auto" w:before="210" w:after="396"/>
        <w:ind w:left="8" w:right="7488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 xml:space="preserve">8.2.3. Environmental exposure controls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 xml:space="preserve">Environmental exposure controls: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>Avoid release to the environment.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9: Physical and chemical properties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298"/>
        </w:trPr>
        <w:tc>
          <w:tcPr>
            <w:tcW w:type="dxa" w:w="10510"/>
            <w:gridSpan w:val="2"/>
            <w:tcBorders/>
            <w:shd w:fill="9c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9.1. Information on basic physical and chemical properties</w:t>
            </w:r>
          </w:p>
        </w:tc>
      </w:tr>
      <w:tr>
        <w:trPr>
          <w:trHeight w:hRule="exact" w:val="308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Physical state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Liquid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Appearance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Clear liquid.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Molecular mass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60.05 g/mol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Colour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Colourless.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Odour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strong, vinegar-like.</w:t>
            </w:r>
          </w:p>
        </w:tc>
      </w:tr>
      <w:tr>
        <w:trPr>
          <w:trHeight w:hRule="exact" w:val="24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Odour threshold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data available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pH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2.4 (1.0 M solution)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Relative evaporation rate (butylacetate=1)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0.97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Melting point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16.2 °C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Freezing point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data available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Boiling point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117 – 118 °C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Flash point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40 °C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Auto-ignition temperature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485 °C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Decomposition temperature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data available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Flammability (solid, gas)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Flammable liquid and vapour.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Vapour pressure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15.2 hPa at 20°C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Relative vapour density at 20 °C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2.1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Relative density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data available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Density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1.049 g/cm³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Solubility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Water: Miscible in water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Partition coefficient n-octanol/water (Log Pow)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-0.17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Viscosity, kinematic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1.163 mm²/s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Viscosity, dynamic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1.22 cP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Explosive properties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data available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Oxidising properties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data available</w:t>
            </w:r>
          </w:p>
        </w:tc>
      </w:tr>
      <w:tr>
        <w:trPr>
          <w:trHeight w:hRule="exact" w:val="220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Lower explosive limit (LEL)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 vol %</w:t>
            </w:r>
          </w:p>
        </w:tc>
      </w:tr>
      <w:tr>
        <w:trPr>
          <w:trHeight w:hRule="exact" w:val="372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Upper explosive limit (UEL)</w:t>
            </w:r>
          </w:p>
        </w:tc>
        <w:tc>
          <w:tcPr>
            <w:tcW w:type="dxa" w:w="6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19.9 vol 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9.2. Other information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398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No additional information available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10: Stability and reactivity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10.1. Reactivity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158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Flammable liquid and vapour.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10.2. Chemical stability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156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Flammable liquid and vapour. May form flammable/explosive vapour-air mixture.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10.3. Possibility of hazardous reactions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156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No dangerous reactions known under normal conditions of use.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10.4. Conditions to avoid</w:t>
            </w:r>
          </w:p>
        </w:tc>
      </w:tr>
    </w:tbl>
    <w:p>
      <w:pPr>
        <w:autoSpaceDN w:val="0"/>
        <w:autoSpaceDE w:val="0"/>
        <w:widowControl/>
        <w:spacing w:line="235" w:lineRule="auto" w:before="124" w:after="156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Open flame. Overheating. Direct sunlight. Heat. Sparks. Avoid contact with hot surfaces. No flames, no sparks. Eliminate all sources of ignition.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10.5. Incompatible materials</w:t>
            </w:r>
          </w:p>
        </w:tc>
      </w:tr>
    </w:tbl>
    <w:p>
      <w:pPr>
        <w:autoSpaceDN w:val="0"/>
        <w:autoSpaceDE w:val="0"/>
        <w:widowControl/>
        <w:spacing w:line="235" w:lineRule="auto" w:before="124" w:after="836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No additional information available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3510"/>
        <w:gridCol w:w="3510"/>
        <w:gridCol w:w="3510"/>
      </w:tblGrid>
      <w:tr>
        <w:trPr>
          <w:trHeight w:hRule="exact" w:val="204"/>
        </w:trPr>
        <w:tc>
          <w:tcPr>
            <w:tcW w:type="dxa" w:w="32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03-08-2022 (Revision date)</w:t>
            </w:r>
          </w:p>
        </w:tc>
        <w:tc>
          <w:tcPr>
            <w:tcW w:type="dxa" w:w="46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228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 (English)</w:t>
            </w:r>
          </w:p>
        </w:tc>
        <w:tc>
          <w:tcPr>
            <w:tcW w:type="dxa" w:w="257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5/11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664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>ACETIC ACID GLACIAL EXTRA PURE</w:t>
      </w:r>
    </w:p>
    <w:p>
      <w:pPr>
        <w:autoSpaceDN w:val="0"/>
        <w:autoSpaceDE w:val="0"/>
        <w:widowControl/>
        <w:spacing w:line="266" w:lineRule="auto" w:before="66" w:after="56"/>
        <w:ind w:left="8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Safety Data Sheet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according to Regulation (EC) No. 1907/2006 (REACH) with its amendment Regulation (EU) 2015/830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0532"/>
      </w:tblGrid>
      <w:tr>
        <w:trPr>
          <w:trHeight w:hRule="exact" w:val="438"/>
        </w:trPr>
        <w:tc>
          <w:tcPr>
            <w:tcW w:type="dxa" w:w="104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10.6. Hazardous decomposition products</w:t>
            </w:r>
          </w:p>
        </w:tc>
      </w:tr>
    </w:tbl>
    <w:p>
      <w:pPr>
        <w:autoSpaceDN w:val="0"/>
        <w:autoSpaceDE w:val="0"/>
        <w:widowControl/>
        <w:spacing w:line="233" w:lineRule="auto" w:before="120" w:after="398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May release flammable gases. Thermal decomposition generates : Corrosive vapours.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11: Toxicological information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296"/>
        </w:trPr>
        <w:tc>
          <w:tcPr>
            <w:tcW w:type="dxa" w:w="3668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11.1. Information on toxicological effects</w:t>
            </w:r>
          </w:p>
        </w:tc>
        <w:tc>
          <w:tcPr>
            <w:tcW w:type="dxa" w:w="6842"/>
            <w:tcBorders/>
            <w:shd w:fill="9cc2e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12"/>
        </w:trPr>
        <w:tc>
          <w:tcPr>
            <w:tcW w:type="dxa" w:w="3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26" w:after="0"/>
              <w:ind w:left="8" w:right="187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Acute toxicity (oral)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Acute toxicity (dermal)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Acute toxicity (inhalation)</w:t>
            </w:r>
          </w:p>
          <w:p>
            <w:pPr>
              <w:autoSpaceDN w:val="0"/>
              <w:autoSpaceDE w:val="0"/>
              <w:widowControl/>
              <w:spacing w:line="233" w:lineRule="auto" w:before="66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Skin corrosion/irritation</w:t>
            </w:r>
          </w:p>
        </w:tc>
        <w:tc>
          <w:tcPr>
            <w:tcW w:type="dxa" w:w="6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26" w:after="0"/>
              <w:ind w:left="146" w:right="5580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Not classified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Not classified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Not classified</w:t>
            </w:r>
          </w:p>
          <w:p>
            <w:pPr>
              <w:autoSpaceDN w:val="0"/>
              <w:autoSpaceDE w:val="0"/>
              <w:widowControl/>
              <w:spacing w:line="233" w:lineRule="auto" w:before="66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Causes severe skin burns.</w:t>
            </w:r>
          </w:p>
        </w:tc>
      </w:tr>
    </w:tbl>
    <w:p>
      <w:pPr>
        <w:autoSpaceDN w:val="0"/>
        <w:tabs>
          <w:tab w:pos="3814" w:val="left"/>
          <w:tab w:pos="3978" w:val="left"/>
        </w:tabs>
        <w:autoSpaceDE w:val="0"/>
        <w:widowControl/>
        <w:spacing w:line="269" w:lineRule="auto" w:before="20" w:after="20"/>
        <w:ind w:left="8" w:right="3744" w:firstLine="0"/>
        <w:jc w:val="left"/>
      </w:pP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pH: 2.4 (1.0 M solution)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Serious eye damage/irritation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Assumed to cause serious eye damage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pH: 2.4 (1.0 M solution)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2764"/>
        </w:trPr>
        <w:tc>
          <w:tcPr>
            <w:tcW w:type="dxa" w:w="3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22" w:after="0"/>
              <w:ind w:left="8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Respiratory or skin sensitisation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Germ cell mutagenicity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Carcinogenicity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Reproductive toxicity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STOT-single exposure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STOT-repeated exposure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Aspiration hazard</w:t>
            </w:r>
          </w:p>
        </w:tc>
        <w:tc>
          <w:tcPr>
            <w:tcW w:type="dxa" w:w="7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22" w:after="0"/>
              <w:ind w:left="786" w:right="5580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Not classified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Not classified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Not classified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Not classified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Not classified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Not classified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Not classified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12: Ecological information</w:t>
            </w:r>
          </w:p>
        </w:tc>
      </w:tr>
    </w:tbl>
    <w:p>
      <w:pPr>
        <w:autoSpaceDN w:val="0"/>
        <w:autoSpaceDE w:val="0"/>
        <w:widowControl/>
        <w:spacing w:line="233" w:lineRule="auto" w:before="172" w:after="0"/>
        <w:ind w:left="36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8"/>
        </w:rPr>
        <w:t>12.1. Toxicity</w:t>
      </w:r>
    </w:p>
    <w:p>
      <w:pPr>
        <w:autoSpaceDN w:val="0"/>
        <w:tabs>
          <w:tab w:pos="3814" w:val="left"/>
        </w:tabs>
        <w:autoSpaceDE w:val="0"/>
        <w:widowControl/>
        <w:spacing w:line="276" w:lineRule="auto" w:before="170" w:after="158"/>
        <w:ind w:left="8" w:right="8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Ecology - general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Before neutralisation, the product may represent a danger to aquatic organisms.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Hazardous to the aquatic environment, short–term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Not classified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(acute)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Hazardous to the aquatic environment, long–term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Not classified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>(chronic)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12.2. Persistence and degradability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156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No additional information available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12.3. Bioaccumulative potential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266"/>
        <w:gridCol w:w="5266"/>
      </w:tblGrid>
      <w:tr>
        <w:trPr>
          <w:trHeight w:hRule="exact" w:val="372"/>
        </w:trPr>
        <w:tc>
          <w:tcPr>
            <w:tcW w:type="dxa" w:w="10492"/>
            <w:gridSpan w:val="2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shd w:fill="bdd6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ACETIC ACID GLACIAL EXTRA PURE (64-19-7)</w:t>
            </w:r>
          </w:p>
        </w:tc>
      </w:tr>
      <w:tr>
        <w:trPr>
          <w:trHeight w:hRule="exact" w:val="344"/>
        </w:trPr>
        <w:tc>
          <w:tcPr>
            <w:tcW w:type="dxa" w:w="396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Partition coefficient n-octanol/water (Log Pow)</w:t>
            </w:r>
          </w:p>
        </w:tc>
        <w:tc>
          <w:tcPr>
            <w:tcW w:type="dxa" w:w="652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-0.17</w:t>
            </w:r>
          </w:p>
        </w:tc>
      </w:tr>
    </w:tbl>
    <w:p>
      <w:pPr>
        <w:autoSpaceDN w:val="0"/>
        <w:autoSpaceDE w:val="0"/>
        <w:widowControl/>
        <w:spacing w:line="1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12.4. Mobility in soil</w:t>
            </w:r>
          </w:p>
        </w:tc>
      </w:tr>
    </w:tbl>
    <w:p>
      <w:pPr>
        <w:autoSpaceDN w:val="0"/>
        <w:autoSpaceDE w:val="0"/>
        <w:widowControl/>
        <w:spacing w:line="233" w:lineRule="auto" w:before="126" w:after="156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No additional information available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12.5. Results of PBT and vPvB assessment</w:t>
            </w:r>
          </w:p>
        </w:tc>
      </w:tr>
    </w:tbl>
    <w:p>
      <w:pPr>
        <w:autoSpaceDN w:val="0"/>
        <w:autoSpaceDE w:val="0"/>
        <w:widowControl/>
        <w:spacing w:line="235" w:lineRule="auto" w:before="124" w:after="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No additional information available</w:t>
      </w:r>
    </w:p>
    <w:p>
      <w:pPr>
        <w:autoSpaceDN w:val="0"/>
        <w:autoSpaceDE w:val="0"/>
        <w:widowControl/>
        <w:spacing w:line="233" w:lineRule="auto" w:before="208" w:after="0"/>
        <w:ind w:left="36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8"/>
        </w:rPr>
        <w:t>12.6. Other adverse effects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1"/>
        <w:gridCol w:w="3511"/>
        <w:gridCol w:w="3511"/>
      </w:tblGrid>
      <w:tr>
        <w:trPr>
          <w:trHeight w:hRule="exact" w:val="2236"/>
        </w:trPr>
        <w:tc>
          <w:tcPr>
            <w:tcW w:type="dxa" w:w="3268"/>
            <w:tcBorders>
              <w:top w:sz="2.0" w:val="single" w:color="#9CC2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70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additional information available</w:t>
            </w:r>
          </w:p>
          <w:p>
            <w:pPr>
              <w:autoSpaceDN w:val="0"/>
              <w:autoSpaceDE w:val="0"/>
              <w:widowControl/>
              <w:spacing w:line="233" w:lineRule="auto" w:before="1648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03-08-2022 (Revision date)</w:t>
            </w:r>
          </w:p>
        </w:tc>
        <w:tc>
          <w:tcPr>
            <w:tcW w:type="dxa" w:w="4660"/>
            <w:tcBorders>
              <w:top w:sz="2.0" w:val="single" w:color="#9CC2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98" w:after="0"/>
              <w:ind w:left="0" w:right="228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 (English)</w:t>
            </w:r>
          </w:p>
        </w:tc>
        <w:tc>
          <w:tcPr>
            <w:tcW w:type="dxa" w:w="2582"/>
            <w:tcBorders>
              <w:top w:sz="2.0" w:val="single" w:color="#9CC2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98" w:after="0"/>
              <w:ind w:left="0" w:right="1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6/11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662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1" w:lineRule="auto" w:before="0" w:after="56"/>
        <w:ind w:left="8" w:right="4176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ACETIC ACID GLACIAL EXTRA PURE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Safety Data Sheet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according to Regulation (EC) No. 1907/2006 (REACH) with its amendment Regulation (EU) 2015/830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0530"/>
      </w:tblGrid>
      <w:tr>
        <w:trPr>
          <w:trHeight w:hRule="exact" w:val="502"/>
        </w:trPr>
        <w:tc>
          <w:tcPr>
            <w:tcW w:type="dxa" w:w="104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13: Disposal considerations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416"/>
        </w:trPr>
        <w:tc>
          <w:tcPr>
            <w:tcW w:type="dxa" w:w="3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248"/>
            </w:tblGrid>
            <w:tr>
              <w:trPr>
                <w:trHeight w:hRule="exact" w:val="276"/>
              </w:trPr>
              <w:tc>
                <w:tcPr>
                  <w:tcW w:type="dxa" w:w="2948"/>
                  <w:tcBorders/>
                  <w:shd w:fill="9c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0" w:after="0"/>
                    <w:ind w:left="36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70C0"/>
                      <w:sz w:val="18"/>
                    </w:rPr>
                    <w:t>13.1. Waste treatment methods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62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3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Waste treatment methods</w:t>
            </w:r>
          </w:p>
        </w:tc>
        <w:tc>
          <w:tcPr>
            <w:tcW w:type="dxa" w:w="7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5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Dispose of contents/container in accordance with licensed collector’s sorting instructions.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42"/>
        <w:ind w:left="0" w:right="0"/>
      </w:pPr>
    </w:p>
    <w:p>
      <w:pPr>
        <w:sectPr>
          <w:pgSz w:w="11906" w:h="16838"/>
          <w:pgMar w:top="360" w:right="664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5" w:lineRule="auto" w:before="0" w:after="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Product/Packaging disposal recommendations</w:t>
      </w:r>
    </w:p>
    <w:p>
      <w:pPr>
        <w:sectPr>
          <w:type w:val="continuous"/>
          <w:pgSz w:w="11906" w:h="16838"/>
          <w:pgMar w:top="360" w:right="664" w:bottom="366" w:left="712" w:header="720" w:footer="720" w:gutter="0"/>
          <w:cols w:num="2" w:equalWidth="0">
            <w:col w:w="3556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42"/>
        <w:ind w:left="422" w:right="576" w:hanging="164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Dispose of contents/container to a licensed hazardous-waste disposal contractor or </w:t>
      </w:r>
      <w:r>
        <w:rPr>
          <w:rFonts w:ascii="Arial" w:hAnsi="Arial" w:eastAsia="Arial"/>
          <w:b w:val="0"/>
          <w:i w:val="0"/>
          <w:color w:val="000000"/>
          <w:sz w:val="16"/>
        </w:rPr>
        <w:t>collection site except for empty clean containers which can be disposed of as non-</w:t>
      </w:r>
      <w:r>
        <w:rPr>
          <w:rFonts w:ascii="Arial" w:hAnsi="Arial" w:eastAsia="Arial"/>
          <w:b w:val="0"/>
          <w:i w:val="0"/>
          <w:color w:val="000000"/>
          <w:sz w:val="16"/>
        </w:rPr>
        <w:t>hazardous waste.</w:t>
      </w:r>
    </w:p>
    <w:p>
      <w:pPr>
        <w:sectPr>
          <w:type w:val="nextColumn"/>
          <w:pgSz w:w="11906" w:h="16838"/>
          <w:pgMar w:top="360" w:right="664" w:bottom="366" w:left="712" w:header="720" w:footer="720" w:gutter="0"/>
          <w:cols w:num="2" w:equalWidth="0">
            <w:col w:w="3556" w:space="0"/>
            <w:col w:w="6974" w:space="0"/>
          </w:cols>
          <w:docGrid w:linePitch="360"/>
        </w:sectPr>
      </w:pPr>
    </w:p>
    <w:p>
      <w:pPr>
        <w:autoSpaceDN w:val="0"/>
        <w:tabs>
          <w:tab w:pos="3814" w:val="left"/>
        </w:tabs>
        <w:autoSpaceDE w:val="0"/>
        <w:widowControl/>
        <w:spacing w:line="233" w:lineRule="auto" w:before="0" w:after="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Additional information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Handle empty containers with care because residual vapours are flammable. Flammable </w:t>
      </w:r>
    </w:p>
    <w:p>
      <w:pPr>
        <w:autoSpaceDN w:val="0"/>
        <w:autoSpaceDE w:val="0"/>
        <w:widowControl/>
        <w:spacing w:line="233" w:lineRule="auto" w:before="42" w:after="398"/>
        <w:ind w:left="0" w:right="359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6"/>
        </w:rPr>
        <w:t>vapours may accumulate in the container.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360"/>
        </w:trPr>
        <w:tc>
          <w:tcPr>
            <w:tcW w:type="dxa" w:w="10510"/>
            <w:tcBorders/>
            <w:shd w:fill="2e74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14: Transport information</w:t>
            </w:r>
          </w:p>
        </w:tc>
      </w:tr>
    </w:tbl>
    <w:p>
      <w:pPr>
        <w:autoSpaceDN w:val="0"/>
        <w:autoSpaceDE w:val="0"/>
        <w:widowControl/>
        <w:spacing w:line="235" w:lineRule="auto" w:before="124" w:after="156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In accordance with ADR / IMDG / IATA / ADN / RID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298"/>
        </w:trPr>
        <w:tc>
          <w:tcPr>
            <w:tcW w:type="dxa" w:w="2628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14.1. UN number</w:t>
            </w:r>
          </w:p>
        </w:tc>
        <w:tc>
          <w:tcPr>
            <w:tcW w:type="dxa" w:w="7882"/>
            <w:tcBorders/>
            <w:shd w:fill="9cc2e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42"/>
        </w:trPr>
        <w:tc>
          <w:tcPr>
            <w:tcW w:type="dxa" w:w="2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24" w:after="0"/>
              <w:ind w:left="8" w:right="144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UN-No. (ADR)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UN-No. (IMDG)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UN-No. (IATA)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UN-No. (ADN)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UN-No. (RID)</w:t>
            </w:r>
          </w:p>
        </w:tc>
        <w:tc>
          <w:tcPr>
            <w:tcW w:type="dxa" w:w="7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24" w:after="0"/>
              <w:ind w:left="1186" w:right="5900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 2789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 2789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 2789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 2789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UN 2789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298"/>
        </w:trPr>
        <w:tc>
          <w:tcPr>
            <w:tcW w:type="dxa" w:w="3308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14.2. UN proper shipping name</w:t>
            </w:r>
          </w:p>
        </w:tc>
        <w:tc>
          <w:tcPr>
            <w:tcW w:type="dxa" w:w="7202"/>
            <w:tcBorders/>
            <w:shd w:fill="9cc2e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48"/>
        </w:trPr>
        <w:tc>
          <w:tcPr>
            <w:tcW w:type="dxa" w:w="3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6" w:after="0"/>
              <w:ind w:left="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Proper Shipping Name (ADR)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Proper Shipping Name (IMDG)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Proper Shipping Name (IATA)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Proper Shipping Name (ADN)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Proper Shipping Name (RID)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Transport document description (ADR)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Transport document description (IMDG)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Transport document description (IATA)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Transport document description (ADN)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Transport document description (RID)</w:t>
            </w:r>
          </w:p>
        </w:tc>
        <w:tc>
          <w:tcPr>
            <w:tcW w:type="dxa" w:w="7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6" w:after="0"/>
              <w:ind w:left="506" w:right="288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ACETIC ACID, GLACIAL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ACETIC ACID, GLACIAL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Acetic acid, glacial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ACETIC ACID, GLACIAL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ACETIC ACID, GLACIAL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 2789 ACETIC ACID, GLACIAL, 8 (3), II, (D/E)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 2789 ACETIC ACID, GLACIAL, 8 (3), II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 2789 Acetic acid, glacial, 8 (3), II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UN 2789 ACETIC ACID, GLACIAL, 8 (3), II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UN 2789 ACETIC ACID, GLACIAL, 8 (3), II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14.3. Transport hazard class(es)</w:t>
            </w:r>
          </w:p>
        </w:tc>
      </w:tr>
    </w:tbl>
    <w:p>
      <w:pPr>
        <w:autoSpaceDN w:val="0"/>
        <w:autoSpaceDE w:val="0"/>
        <w:widowControl/>
        <w:spacing w:line="233" w:lineRule="auto" w:before="166" w:after="20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ADR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2632"/>
        <w:gridCol w:w="2632"/>
        <w:gridCol w:w="2632"/>
        <w:gridCol w:w="2632"/>
      </w:tblGrid>
      <w:tr>
        <w:trPr>
          <w:trHeight w:hRule="exact" w:val="220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Transport hazard class(es) (ADR)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(3)</w:t>
            </w:r>
          </w:p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0" w:after="0"/>
              <w:ind w:left="3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3641090</wp:posOffset>
                  </wp:positionH>
                  <wp:positionV relativeFrom="page">
                    <wp:posOffset>6959600</wp:posOffset>
                  </wp:positionV>
                  <wp:extent cx="635000" cy="6350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20"/>
        </w:trPr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Danger labels (ADR)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8, 3 </w:t>
            </w:r>
          </w:p>
        </w:tc>
        <w:tc>
          <w:tcPr>
            <w:tcW w:type="dxa" w:w="2632"/>
            <w:vMerge/>
            <w:tcBorders/>
          </w:tcPr>
          <w:p/>
        </w:tc>
      </w:tr>
      <w:tr>
        <w:trPr>
          <w:trHeight w:hRule="exact" w:val="1200"/>
        </w:trPr>
        <w:tc>
          <w:tcPr>
            <w:tcW w:type="dxa" w:w="2632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4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2978150</wp:posOffset>
                  </wp:positionH>
                  <wp:positionV relativeFrom="page">
                    <wp:posOffset>6959600</wp:posOffset>
                  </wp:positionV>
                  <wp:extent cx="635000" cy="6350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6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5" w:lineRule="auto" w:before="242" w:after="22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IMDG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2632"/>
        <w:gridCol w:w="2632"/>
        <w:gridCol w:w="2632"/>
        <w:gridCol w:w="2632"/>
      </w:tblGrid>
      <w:tr>
        <w:trPr>
          <w:trHeight w:hRule="exact" w:val="216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Transport hazard class(es) (IMDG)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(3)</w:t>
            </w:r>
          </w:p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6" w:after="0"/>
              <w:ind w:left="3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3641090</wp:posOffset>
                  </wp:positionH>
                  <wp:positionV relativeFrom="page">
                    <wp:posOffset>8343900</wp:posOffset>
                  </wp:positionV>
                  <wp:extent cx="635000" cy="63500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20"/>
        </w:trPr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Danger labels (IMDG)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8, 3 </w:t>
            </w:r>
          </w:p>
        </w:tc>
        <w:tc>
          <w:tcPr>
            <w:tcW w:type="dxa" w:w="2632"/>
            <w:vMerge/>
            <w:tcBorders/>
          </w:tcPr>
          <w:p/>
        </w:tc>
      </w:tr>
      <w:tr>
        <w:trPr>
          <w:trHeight w:hRule="exact" w:val="1200"/>
        </w:trPr>
        <w:tc>
          <w:tcPr>
            <w:tcW w:type="dxa" w:w="2632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2978150</wp:posOffset>
                  </wp:positionH>
                  <wp:positionV relativeFrom="page">
                    <wp:posOffset>8343900</wp:posOffset>
                  </wp:positionV>
                  <wp:extent cx="635000" cy="63500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6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5" w:lineRule="auto" w:before="242" w:after="22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IATA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2632"/>
        <w:gridCol w:w="2632"/>
        <w:gridCol w:w="2632"/>
        <w:gridCol w:w="2632"/>
      </w:tblGrid>
      <w:tr>
        <w:trPr>
          <w:trHeight w:hRule="exact" w:val="216"/>
        </w:trPr>
        <w:tc>
          <w:tcPr>
            <w:tcW w:type="dxa" w:w="3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Transport hazard class(es) (IATA)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2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(3)</w:t>
            </w:r>
          </w:p>
        </w:tc>
        <w:tc>
          <w:tcPr>
            <w:tcW w:type="dxa" w:w="336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74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22"/>
        </w:trPr>
        <w:tc>
          <w:tcPr>
            <w:tcW w:type="dxa" w:w="31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Danger labels (IATA)</w:t>
            </w:r>
          </w:p>
        </w:tc>
        <w:tc>
          <w:tcPr>
            <w:tcW w:type="dxa" w:w="14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0" w:right="3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8, 3</w:t>
            </w:r>
          </w:p>
        </w:tc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04"/>
        </w:trPr>
        <w:tc>
          <w:tcPr>
            <w:tcW w:type="dxa" w:w="31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03-08-2022 (Revision date)</w:t>
            </w:r>
          </w:p>
        </w:tc>
        <w:tc>
          <w:tcPr>
            <w:tcW w:type="dxa" w:w="1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2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 (English)</w:t>
            </w:r>
          </w:p>
        </w:tc>
        <w:tc>
          <w:tcPr>
            <w:tcW w:type="dxa" w:w="257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7/11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360" w:right="664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>ACETIC ACID GLACIAL EXTRA PURE</w:t>
      </w:r>
    </w:p>
    <w:p>
      <w:pPr>
        <w:autoSpaceDN w:val="0"/>
        <w:autoSpaceDE w:val="0"/>
        <w:widowControl/>
        <w:spacing w:line="266" w:lineRule="auto" w:before="66" w:after="56"/>
        <w:ind w:left="8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Safety Data Sheet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according to Regulation (EC) No. 1907/2006 (REACH) with its amendment Regulation (EU) 2015/830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3510"/>
        <w:gridCol w:w="3510"/>
        <w:gridCol w:w="3510"/>
      </w:tblGrid>
      <w:tr>
        <w:trPr>
          <w:trHeight w:hRule="exact" w:val="1202"/>
        </w:trPr>
        <w:tc>
          <w:tcPr>
            <w:tcW w:type="dxa" w:w="39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10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2978150</wp:posOffset>
                  </wp:positionH>
                  <wp:positionV relativeFrom="page">
                    <wp:posOffset>1163320</wp:posOffset>
                  </wp:positionV>
                  <wp:extent cx="635000" cy="63500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51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3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3641090</wp:posOffset>
                  </wp:positionH>
                  <wp:positionV relativeFrom="page">
                    <wp:posOffset>1163320</wp:posOffset>
                  </wp:positionV>
                  <wp:extent cx="635000" cy="6350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35" w:lineRule="auto" w:before="236" w:after="22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ADN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2632"/>
        <w:gridCol w:w="2632"/>
        <w:gridCol w:w="2632"/>
        <w:gridCol w:w="2632"/>
      </w:tblGrid>
      <w:tr>
        <w:trPr>
          <w:trHeight w:hRule="exact" w:val="204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Transport hazard class(es) (ADN)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(3)</w:t>
            </w:r>
          </w:p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6" w:after="0"/>
              <w:ind w:left="3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3641090</wp:posOffset>
                  </wp:positionH>
                  <wp:positionV relativeFrom="page">
                    <wp:posOffset>2547620</wp:posOffset>
                  </wp:positionV>
                  <wp:extent cx="635000" cy="6350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40"/>
        </w:trPr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Danger labels (ADN)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8, 3 </w:t>
            </w:r>
          </w:p>
        </w:tc>
        <w:tc>
          <w:tcPr>
            <w:tcW w:type="dxa" w:w="2632"/>
            <w:vMerge/>
            <w:tcBorders/>
          </w:tcPr>
          <w:p/>
        </w:tc>
      </w:tr>
      <w:tr>
        <w:trPr>
          <w:trHeight w:hRule="exact" w:val="1192"/>
        </w:trPr>
        <w:tc>
          <w:tcPr>
            <w:tcW w:type="dxa" w:w="2632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2978150</wp:posOffset>
                  </wp:positionH>
                  <wp:positionV relativeFrom="page">
                    <wp:posOffset>2547620</wp:posOffset>
                  </wp:positionV>
                  <wp:extent cx="635000" cy="6350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6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244" w:after="22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RID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32"/>
        <w:gridCol w:w="2632"/>
        <w:gridCol w:w="2632"/>
        <w:gridCol w:w="2632"/>
      </w:tblGrid>
      <w:tr>
        <w:trPr>
          <w:trHeight w:hRule="exact" w:val="204"/>
        </w:trPr>
        <w:tc>
          <w:tcPr>
            <w:tcW w:type="dxa" w:w="3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Transport hazard class(es) (RID)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 (3)</w:t>
            </w:r>
          </w:p>
        </w:tc>
        <w:tc>
          <w:tcPr>
            <w:tcW w:type="dxa" w:w="55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8" w:after="0"/>
              <w:ind w:left="3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3641090</wp:posOffset>
                  </wp:positionH>
                  <wp:positionV relativeFrom="page">
                    <wp:posOffset>3933190</wp:posOffset>
                  </wp:positionV>
                  <wp:extent cx="635000" cy="6350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40"/>
        </w:trPr>
        <w:tc>
          <w:tcPr>
            <w:tcW w:type="dxa" w:w="30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Danger labels (RID)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8, 3 </w:t>
            </w:r>
          </w:p>
        </w:tc>
        <w:tc>
          <w:tcPr>
            <w:tcW w:type="dxa" w:w="2632"/>
            <w:vMerge/>
            <w:tcBorders/>
          </w:tcPr>
          <w:p/>
        </w:tc>
      </w:tr>
      <w:tr>
        <w:trPr>
          <w:trHeight w:hRule="exact" w:val="1290"/>
        </w:trPr>
        <w:tc>
          <w:tcPr>
            <w:tcW w:type="dxa" w:w="2632"/>
            <w:vMerge/>
            <w:tcBorders/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2978150</wp:posOffset>
                  </wp:positionH>
                  <wp:positionV relativeFrom="page">
                    <wp:posOffset>3933190</wp:posOffset>
                  </wp:positionV>
                  <wp:extent cx="635000" cy="6350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6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296"/>
        </w:trPr>
        <w:tc>
          <w:tcPr>
            <w:tcW w:type="dxa" w:w="2768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14.4. Packing group</w:t>
            </w:r>
          </w:p>
        </w:tc>
        <w:tc>
          <w:tcPr>
            <w:tcW w:type="dxa" w:w="7742"/>
            <w:tcBorders/>
            <w:shd w:fill="9cc2e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44"/>
        </w:trPr>
        <w:tc>
          <w:tcPr>
            <w:tcW w:type="dxa" w:w="2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26" w:after="0"/>
              <w:ind w:left="8" w:right="115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Packing group (ADR)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Packing group (IMDG)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Packing group (IATA)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Packing group (ADN)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Packing group (RID)</w:t>
            </w:r>
          </w:p>
        </w:tc>
        <w:tc>
          <w:tcPr>
            <w:tcW w:type="dxa" w:w="7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26" w:after="0"/>
              <w:ind w:left="1046" w:right="6444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II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II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II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II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298"/>
        </w:trPr>
        <w:tc>
          <w:tcPr>
            <w:tcW w:type="dxa" w:w="3128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14.5. Environmental hazards</w:t>
            </w:r>
          </w:p>
        </w:tc>
        <w:tc>
          <w:tcPr>
            <w:tcW w:type="dxa" w:w="7382"/>
            <w:tcBorders/>
            <w:shd w:fill="9cc2e5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2"/>
        </w:trPr>
        <w:tc>
          <w:tcPr>
            <w:tcW w:type="dxa" w:w="3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24" w:after="0"/>
              <w:ind w:left="8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Dangerous for the environment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Marine pollutant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Other information</w:t>
            </w:r>
          </w:p>
        </w:tc>
        <w:tc>
          <w:tcPr>
            <w:tcW w:type="dxa" w:w="7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24" w:after="0"/>
              <w:ind w:left="686" w:right="3722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No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 supplementary information available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6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14.6. Special precautions for user</w:t>
            </w:r>
          </w:p>
        </w:tc>
      </w:tr>
    </w:tbl>
    <w:p>
      <w:pPr>
        <w:autoSpaceDN w:val="0"/>
        <w:tabs>
          <w:tab w:pos="3814" w:val="left"/>
        </w:tabs>
        <w:autoSpaceDE w:val="0"/>
        <w:widowControl/>
        <w:spacing w:line="281" w:lineRule="auto" w:before="166" w:after="22"/>
        <w:ind w:left="8" w:right="5616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Overland transport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Classification code (ADR)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CF1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Limited quantities (ADR)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1l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Excepted quantities (ADR)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E2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Packing instructions (ADR)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P001, IBC02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Mixed packing provisions (ADR)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MP15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Portable tank and bulk container instructions (ADR)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T7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Portable tank and bulk container special provisions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TP2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>(ADR)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2632"/>
        <w:gridCol w:w="2632"/>
        <w:gridCol w:w="2632"/>
        <w:gridCol w:w="2632"/>
      </w:tblGrid>
      <w:tr>
        <w:trPr>
          <w:trHeight w:hRule="exact" w:val="202"/>
        </w:trPr>
        <w:tc>
          <w:tcPr>
            <w:tcW w:type="dxa" w:w="3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Tank code (ADR)</w:t>
            </w:r>
          </w:p>
        </w:tc>
        <w:tc>
          <w:tcPr>
            <w:tcW w:type="dxa" w:w="4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L4BN</w:t>
            </w:r>
          </w:p>
        </w:tc>
        <w:tc>
          <w:tcPr>
            <w:tcW w:type="dxa" w:w="2574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3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Vehicle for tank carriage</w:t>
            </w:r>
          </w:p>
        </w:tc>
        <w:tc>
          <w:tcPr>
            <w:tcW w:type="dxa" w:w="4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FL</w:t>
            </w:r>
          </w:p>
        </w:tc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Transport category (ADR)</w:t>
            </w:r>
          </w:p>
        </w:tc>
        <w:tc>
          <w:tcPr>
            <w:tcW w:type="dxa" w:w="4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3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Special provisions for carriage - Operation (ADR)</w:t>
            </w:r>
          </w:p>
        </w:tc>
        <w:tc>
          <w:tcPr>
            <w:tcW w:type="dxa" w:w="4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S2</w:t>
            </w:r>
          </w:p>
        </w:tc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3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Hazard identification number (Kemler No.)</w:t>
            </w:r>
          </w:p>
        </w:tc>
        <w:tc>
          <w:tcPr>
            <w:tcW w:type="dxa" w:w="4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83 </w:t>
            </w:r>
          </w:p>
        </w:tc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940"/>
        </w:trPr>
        <w:tc>
          <w:tcPr>
            <w:tcW w:type="dxa" w:w="3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Orange plates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5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7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2978150</wp:posOffset>
                  </wp:positionH>
                  <wp:positionV relativeFrom="page">
                    <wp:posOffset>8723630</wp:posOffset>
                  </wp:positionV>
                  <wp:extent cx="762000" cy="5715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571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3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Tunnel restriction code (ADR)</w:t>
            </w:r>
          </w:p>
        </w:tc>
        <w:tc>
          <w:tcPr>
            <w:tcW w:type="dxa" w:w="4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D/E </w:t>
            </w:r>
          </w:p>
        </w:tc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EAC code</w:t>
            </w:r>
          </w:p>
        </w:tc>
        <w:tc>
          <w:tcPr>
            <w:tcW w:type="dxa" w:w="4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•2P </w:t>
            </w:r>
          </w:p>
        </w:tc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782"/>
        </w:trPr>
        <w:tc>
          <w:tcPr>
            <w:tcW w:type="dxa" w:w="364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APP code</w:t>
            </w:r>
          </w:p>
        </w:tc>
        <w:tc>
          <w:tcPr>
            <w:tcW w:type="dxa" w:w="4280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A(fl) </w:t>
            </w:r>
          </w:p>
        </w:tc>
        <w:tc>
          <w:tcPr>
            <w:tcW w:type="dxa" w:w="2632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04"/>
        </w:trPr>
        <w:tc>
          <w:tcPr>
            <w:tcW w:type="dxa" w:w="364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03-08-2022 (Revision date)</w:t>
            </w:r>
          </w:p>
        </w:tc>
        <w:tc>
          <w:tcPr>
            <w:tcW w:type="dxa" w:w="428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228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 (English)</w:t>
            </w:r>
          </w:p>
        </w:tc>
        <w:tc>
          <w:tcPr>
            <w:tcW w:type="dxa" w:w="257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8/11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664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>ACETIC ACID GLACIAL EXTRA PURE</w:t>
      </w:r>
    </w:p>
    <w:p>
      <w:pPr>
        <w:autoSpaceDN w:val="0"/>
        <w:autoSpaceDE w:val="0"/>
        <w:widowControl/>
        <w:spacing w:line="266" w:lineRule="auto" w:before="66" w:after="0"/>
        <w:ind w:left="8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Safety Data Sheet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according to Regulation (EC) No. 1907/2006 (REACH) with its amendment Regulation (EU) 2015/830</w:t>
      </w:r>
    </w:p>
    <w:p>
      <w:pPr>
        <w:autoSpaceDN w:val="0"/>
        <w:tabs>
          <w:tab w:pos="3814" w:val="left"/>
        </w:tabs>
        <w:autoSpaceDE w:val="0"/>
        <w:widowControl/>
        <w:spacing w:line="283" w:lineRule="auto" w:before="250" w:after="0"/>
        <w:ind w:left="8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Transport by sea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Limited quantities (IMDG)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1 L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Excepted quantities (IMDG)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E2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Packing instructions (IMDG)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P001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IBC packing instructions (IMDG)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IBC02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Tank instructions (IMDG)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T7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Tank special provisions (IMDG)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TP2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EmS-No. (Fire)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F-E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EmS-No. (Spillage)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S-C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Stowage category (IMDG)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A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Segregation (IMDG)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SGG1, SG36, SG49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Properties and observations (IMDG)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Colourless flammable liquid with a pungent odour. When pure, crystallizes below 16°C. </w:t>
      </w:r>
    </w:p>
    <w:p>
      <w:pPr>
        <w:autoSpaceDN w:val="0"/>
        <w:autoSpaceDE w:val="0"/>
        <w:widowControl/>
        <w:spacing w:line="269" w:lineRule="auto" w:before="42" w:after="0"/>
        <w:ind w:left="39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Flashpoint: 40°C c.c. (pure product) 60°C c.c. (80% solution) Explosive limits: 4% to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17%  Miscible with water. Corrosive to lead and most other metals. Corrosive to skin, eyes </w:t>
      </w:r>
      <w:r>
        <w:rPr>
          <w:rFonts w:ascii="Arial" w:hAnsi="Arial" w:eastAsia="Arial"/>
          <w:b w:val="0"/>
          <w:i w:val="0"/>
          <w:color w:val="000000"/>
          <w:sz w:val="16"/>
        </w:rPr>
        <w:t>and mucous membranes.</w:t>
      </w:r>
    </w:p>
    <w:p>
      <w:pPr>
        <w:autoSpaceDN w:val="0"/>
        <w:tabs>
          <w:tab w:pos="3814" w:val="left"/>
        </w:tabs>
        <w:autoSpaceDE w:val="0"/>
        <w:widowControl/>
        <w:spacing w:line="235" w:lineRule="auto" w:before="42" w:after="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MFAG-No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>132</w:t>
      </w:r>
    </w:p>
    <w:p>
      <w:pPr>
        <w:autoSpaceDN w:val="0"/>
        <w:tabs>
          <w:tab w:pos="3814" w:val="left"/>
        </w:tabs>
        <w:autoSpaceDE w:val="0"/>
        <w:widowControl/>
        <w:spacing w:line="281" w:lineRule="auto" w:before="302" w:after="0"/>
        <w:ind w:left="8" w:right="6048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Air transport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PCA Excepted quantities (IATA)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E2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PCA Limited quantities (IATA)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Y840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PCA limited quantity max net quantity (IATA)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0.5L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PCA packing instructions (IATA)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851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PCA max net quantity (IATA)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1L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CAO packing instructions (IATA)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855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CAO max net quantity (IATA)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30L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ERG code (IATA)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>8F</w:t>
      </w:r>
    </w:p>
    <w:p>
      <w:pPr>
        <w:autoSpaceDN w:val="0"/>
        <w:tabs>
          <w:tab w:pos="3814" w:val="left"/>
        </w:tabs>
        <w:autoSpaceDE w:val="0"/>
        <w:widowControl/>
        <w:spacing w:line="281" w:lineRule="auto" w:before="304" w:after="0"/>
        <w:ind w:left="8" w:right="5472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Inland waterway transport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Classification code (ADN)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CF1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Limited quantities (ADN)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1 L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Excepted quantities (ADN)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E2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Equipment required (ADN)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PP, EP, EX, A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Ventilation (ADN)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VE01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Number of blue cones/lights (ADN)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3814" w:val="left"/>
        </w:tabs>
        <w:autoSpaceDE w:val="0"/>
        <w:widowControl/>
        <w:spacing w:line="281" w:lineRule="auto" w:before="302" w:after="22"/>
        <w:ind w:left="8" w:right="5616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Rail transport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Classification code (RID)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CF1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Limited quantities (RID)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1L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Excepted quantities (RID)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E2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Packing instructions (RID)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P001, IBC02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Mixed packing provisions (RID)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MP15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Portable tank and bulk container instructions (RID)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T7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Portable tank and bulk container special provisions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TP2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>(RID)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5"/>
        <w:gridCol w:w="5265"/>
      </w:tblGrid>
      <w:tr>
        <w:trPr>
          <w:trHeight w:hRule="exact" w:val="1018"/>
        </w:trPr>
        <w:tc>
          <w:tcPr>
            <w:tcW w:type="dxa" w:w="3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0" w:after="0"/>
              <w:ind w:left="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Tank codes for RID tanks (RID)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Transport category (RID)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Colis express (express parcels) (RID)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Hazard identification number (RID)</w:t>
            </w:r>
          </w:p>
        </w:tc>
        <w:tc>
          <w:tcPr>
            <w:tcW w:type="dxa" w:w="7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20" w:after="0"/>
              <w:ind w:left="586" w:right="604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L4BN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CE6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83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0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14.7. Transport in bulk according to Annex II of Marpol and the IBC Code</w:t>
            </w:r>
          </w:p>
        </w:tc>
      </w:tr>
    </w:tbl>
    <w:p>
      <w:pPr>
        <w:autoSpaceDN w:val="0"/>
        <w:autoSpaceDE w:val="0"/>
        <w:widowControl/>
        <w:spacing w:line="235" w:lineRule="auto" w:before="124" w:after="2568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Not applicable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3510"/>
        <w:gridCol w:w="3510"/>
        <w:gridCol w:w="3510"/>
      </w:tblGrid>
      <w:tr>
        <w:trPr>
          <w:trHeight w:hRule="exact" w:val="204"/>
        </w:trPr>
        <w:tc>
          <w:tcPr>
            <w:tcW w:type="dxa" w:w="32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03-08-2022 (Revision date)</w:t>
            </w:r>
          </w:p>
        </w:tc>
        <w:tc>
          <w:tcPr>
            <w:tcW w:type="dxa" w:w="46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228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 (English)</w:t>
            </w:r>
          </w:p>
        </w:tc>
        <w:tc>
          <w:tcPr>
            <w:tcW w:type="dxa" w:w="257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9/11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664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>ACETIC ACID GLACIAL EXTRA PURE</w:t>
      </w:r>
    </w:p>
    <w:p>
      <w:pPr>
        <w:autoSpaceDN w:val="0"/>
        <w:autoSpaceDE w:val="0"/>
        <w:widowControl/>
        <w:spacing w:line="266" w:lineRule="auto" w:before="66" w:after="56"/>
        <w:ind w:left="8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Safety Data Sheet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according to Regulation (EC) No. 1907/2006 (REACH) with its amendment Regulation (EU) 2015/830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0552"/>
      </w:tblGrid>
      <w:tr>
        <w:trPr>
          <w:trHeight w:hRule="exact" w:val="502"/>
        </w:trPr>
        <w:tc>
          <w:tcPr>
            <w:tcW w:type="dxa" w:w="104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15: Regulatory information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52"/>
      </w:tblGrid>
      <w:tr>
        <w:trPr>
          <w:trHeight w:hRule="exact" w:val="416"/>
        </w:trPr>
        <w:tc>
          <w:tcPr>
            <w:tcW w:type="dxa" w:w="10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510"/>
            </w:tblGrid>
            <w:tr>
              <w:trPr>
                <w:trHeight w:hRule="exact" w:val="276"/>
              </w:trPr>
              <w:tc>
                <w:tcPr>
                  <w:tcW w:type="dxa" w:w="10510"/>
                  <w:tcBorders/>
                  <w:shd w:fill="9c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0" w:after="0"/>
                    <w:ind w:left="36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70C0"/>
                      <w:sz w:val="18"/>
                    </w:rPr>
                    <w:t>15.1. Safety, health and environmental regulations/legislation specific for the substance or mixture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126" w:after="100"/>
        <w:ind w:left="8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>15.1.1. EU-Regulations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5276"/>
        <w:gridCol w:w="5276"/>
      </w:tblGrid>
      <w:tr>
        <w:trPr>
          <w:trHeight w:hRule="exact" w:val="372"/>
        </w:trPr>
        <w:tc>
          <w:tcPr>
            <w:tcW w:type="dxa" w:w="10492"/>
            <w:gridSpan w:val="2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shd w:fill="bdd6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EU restriction list (REACH Annex XVII)</w:t>
            </w:r>
          </w:p>
        </w:tc>
      </w:tr>
      <w:tr>
        <w:trPr>
          <w:trHeight w:hRule="exact" w:val="344"/>
        </w:trPr>
        <w:tc>
          <w:tcPr>
            <w:tcW w:type="dxa" w:w="1986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shd w:fill="bdd6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6"/>
              </w:rPr>
              <w:t>Reference code</w:t>
            </w:r>
          </w:p>
        </w:tc>
        <w:tc>
          <w:tcPr>
            <w:tcW w:type="dxa" w:w="8506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shd w:fill="bdd6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6"/>
              </w:rPr>
              <w:t>Applicable on</w:t>
            </w:r>
          </w:p>
        </w:tc>
      </w:tr>
      <w:tr>
        <w:trPr>
          <w:trHeight w:hRule="exact" w:val="346"/>
        </w:trPr>
        <w:tc>
          <w:tcPr>
            <w:tcW w:type="dxa" w:w="1986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3(a)</w:t>
            </w:r>
          </w:p>
        </w:tc>
        <w:tc>
          <w:tcPr>
            <w:tcW w:type="dxa" w:w="8506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ACETIC ACID GLACIAL EXTRA PURE</w:t>
            </w:r>
          </w:p>
        </w:tc>
      </w:tr>
      <w:tr>
        <w:trPr>
          <w:trHeight w:hRule="exact" w:val="344"/>
        </w:trPr>
        <w:tc>
          <w:tcPr>
            <w:tcW w:type="dxa" w:w="1986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3(b)</w:t>
            </w:r>
          </w:p>
        </w:tc>
        <w:tc>
          <w:tcPr>
            <w:tcW w:type="dxa" w:w="8506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ACETIC ACID GLACIAL EXTRA PURE</w:t>
            </w:r>
          </w:p>
        </w:tc>
      </w:tr>
      <w:tr>
        <w:trPr>
          <w:trHeight w:hRule="exact" w:val="346"/>
        </w:trPr>
        <w:tc>
          <w:tcPr>
            <w:tcW w:type="dxa" w:w="1986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40.</w:t>
            </w:r>
          </w:p>
        </w:tc>
        <w:tc>
          <w:tcPr>
            <w:tcW w:type="dxa" w:w="8506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ACETIC ACID GLACIAL EXTRA PURE</w:t>
            </w:r>
          </w:p>
        </w:tc>
      </w:tr>
    </w:tbl>
    <w:p>
      <w:pPr>
        <w:autoSpaceDN w:val="0"/>
        <w:autoSpaceDE w:val="0"/>
        <w:widowControl/>
        <w:spacing w:line="274" w:lineRule="auto" w:before="4" w:after="0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ACETIC ACID GLACIAL EXTRA PURE is not on the REACH Candidate List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ACETIC ACID GLACIAL EXTRA PURE is not on the REACH Annex XIV List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ACETIC ACID GLACIAL EXTRA PURE is not subject to Regulation (EU) No 649/2012 of the European Parliament and of the Council of 4 july 2012 </w:t>
      </w:r>
      <w:r>
        <w:rPr>
          <w:rFonts w:ascii="Arial" w:hAnsi="Arial" w:eastAsia="Arial"/>
          <w:b w:val="0"/>
          <w:i w:val="0"/>
          <w:color w:val="000000"/>
          <w:sz w:val="16"/>
        </w:rPr>
        <w:t>concerning the export and import of hazardous chemicals.</w:t>
      </w:r>
    </w:p>
    <w:p>
      <w:pPr>
        <w:autoSpaceDN w:val="0"/>
        <w:autoSpaceDE w:val="0"/>
        <w:widowControl/>
        <w:spacing w:line="259" w:lineRule="auto" w:before="42" w:after="0"/>
        <w:ind w:left="8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ACETIC ACID GLACIAL EXTRA PURE is not subject to Regulation (EU) No 2019/1021 of the European Parliament and of the Council of 20 June </w:t>
      </w:r>
      <w:r>
        <w:rPr>
          <w:rFonts w:ascii="Arial" w:hAnsi="Arial" w:eastAsia="Arial"/>
          <w:b w:val="0"/>
          <w:i w:val="0"/>
          <w:color w:val="000000"/>
          <w:sz w:val="16"/>
        </w:rPr>
        <w:t>2019 on persistent organic pollutants</w:t>
      </w:r>
    </w:p>
    <w:p>
      <w:pPr>
        <w:autoSpaceDN w:val="0"/>
        <w:autoSpaceDE w:val="0"/>
        <w:widowControl/>
        <w:spacing w:line="235" w:lineRule="auto" w:before="162" w:after="0"/>
        <w:ind w:left="8" w:right="0" w:firstLine="0"/>
        <w:jc w:val="left"/>
      </w:pPr>
      <w:r>
        <w:rPr>
          <w:rFonts w:ascii="Arial" w:hAnsi="Arial" w:eastAsia="Arial"/>
          <w:b/>
          <w:i w:val="0"/>
          <w:color w:val="0070C0"/>
          <w:sz w:val="16"/>
        </w:rPr>
        <w:t>15.1.2. National regulations</w:t>
      </w:r>
    </w:p>
    <w:p>
      <w:pPr>
        <w:autoSpaceDN w:val="0"/>
        <w:tabs>
          <w:tab w:pos="3814" w:val="left"/>
        </w:tabs>
        <w:autoSpaceDE w:val="0"/>
        <w:widowControl/>
        <w:spacing w:line="262" w:lineRule="auto" w:before="142" w:after="42"/>
        <w:ind w:left="8" w:right="72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Germany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Water hazard class (WGK)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>WGK 1, Slightly hazardous to water (Classification according to AwSV; ID No. 93)</w:t>
      </w:r>
    </w:p>
    <w:p>
      <w:pPr>
        <w:sectPr>
          <w:pgSz w:w="11906" w:h="16838"/>
          <w:pgMar w:top="360" w:right="642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6" w:lineRule="auto" w:before="0" w:after="0"/>
        <w:ind w:left="8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Hazardous Incident Ordinance (12. BImSchV) </w:t>
      </w:r>
      <w:r>
        <w:rPr>
          <w:rFonts w:ascii="Arial" w:hAnsi="Arial" w:eastAsia="Arial"/>
          <w:b/>
          <w:i w:val="0"/>
          <w:color w:val="000000"/>
          <w:sz w:val="16"/>
        </w:rPr>
        <w:t>Netherlands</w:t>
      </w:r>
    </w:p>
    <w:p>
      <w:pPr>
        <w:sectPr>
          <w:type w:val="continuous"/>
          <w:pgSz w:w="11906" w:h="16838"/>
          <w:pgMar w:top="360" w:right="642" w:bottom="366" w:left="712" w:header="720" w:footer="720" w:gutter="0"/>
          <w:cols w:num="2" w:equalWidth="0">
            <w:col w:w="3534" w:space="0"/>
            <w:col w:w="7018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302"/>
        <w:ind w:left="2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>Is not subject of the Hazardous Incident Ordinance (12. BImSchV)</w:t>
      </w:r>
    </w:p>
    <w:p>
      <w:pPr>
        <w:sectPr>
          <w:type w:val="nextColumn"/>
          <w:pgSz w:w="11906" w:h="16838"/>
          <w:pgMar w:top="360" w:right="642" w:bottom="366" w:left="712" w:header="720" w:footer="720" w:gutter="0"/>
          <w:cols w:num="2" w:equalWidth="0">
            <w:col w:w="3534" w:space="0"/>
            <w:col w:w="7018" w:space="0"/>
          </w:cols>
          <w:docGrid w:linePitch="360"/>
        </w:sectPr>
      </w:pPr>
    </w:p>
    <w:p>
      <w:pPr>
        <w:autoSpaceDN w:val="0"/>
        <w:tabs>
          <w:tab w:pos="3814" w:val="left"/>
        </w:tabs>
        <w:autoSpaceDE w:val="0"/>
        <w:widowControl/>
        <w:spacing w:line="278" w:lineRule="auto" w:before="0" w:after="0"/>
        <w:ind w:left="8" w:right="46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SZW-lijst van kankerverwekkende stoffen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The substance is not listed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SZW-lijst van mutagene stoffen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The substance is not listed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SZW-lijst van reprotoxische stoffen – Borstvoeding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The substance is not listed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SZW-lijst van reprotoxische stoffen –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The substance is not listed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Vruchtbaarheid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SZW-lijst van reprotoxische stoffen – Ontwikkeling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>The substance is not listed</w:t>
      </w:r>
    </w:p>
    <w:p>
      <w:pPr>
        <w:autoSpaceDN w:val="0"/>
        <w:tabs>
          <w:tab w:pos="3814" w:val="left"/>
          <w:tab w:pos="3978" w:val="left"/>
        </w:tabs>
        <w:autoSpaceDE w:val="0"/>
        <w:widowControl/>
        <w:spacing w:line="276" w:lineRule="auto" w:before="82" w:after="20"/>
        <w:ind w:left="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Denmark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Class for fire hazard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Class II-1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Store unit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5 liter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Classification remarks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: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R10 &lt;H226;H314&gt;; Emergency management guidelines for the storage of flammable liquids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must be followed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76"/>
        <w:gridCol w:w="5276"/>
      </w:tblGrid>
      <w:tr>
        <w:trPr>
          <w:trHeight w:hRule="exact" w:val="356"/>
        </w:trPr>
        <w:tc>
          <w:tcPr>
            <w:tcW w:type="dxa" w:w="2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Danish National Regulations</w:t>
            </w:r>
          </w:p>
        </w:tc>
        <w:tc>
          <w:tcPr>
            <w:tcW w:type="dxa" w:w="7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9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Young people below the age of 18 years are not allowed to use the product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52"/>
      </w:tblGrid>
      <w:tr>
        <w:trPr>
          <w:trHeight w:hRule="exact" w:val="298"/>
        </w:trPr>
        <w:tc>
          <w:tcPr>
            <w:tcW w:type="dxa" w:w="10510"/>
            <w:tcBorders/>
            <w:shd w:fill="9c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15.2. Chemical safety assessment</w:t>
            </w:r>
          </w:p>
        </w:tc>
      </w:tr>
    </w:tbl>
    <w:p>
      <w:pPr>
        <w:autoSpaceDN w:val="0"/>
        <w:autoSpaceDE w:val="0"/>
        <w:widowControl/>
        <w:spacing w:line="235" w:lineRule="auto" w:before="124" w:after="396"/>
        <w:ind w:left="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No chemical safety assessment has been carried 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0552"/>
      </w:tblGrid>
      <w:tr>
        <w:trPr>
          <w:trHeight w:hRule="exact" w:val="4616"/>
        </w:trPr>
        <w:tc>
          <w:tcPr>
            <w:tcW w:type="dxa" w:w="104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182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SECTION 16: Other information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5249"/>
              <w:gridCol w:w="5249"/>
            </w:tblGrid>
            <w:tr>
              <w:trPr>
                <w:trHeight w:hRule="exact" w:val="374"/>
              </w:trPr>
              <w:tc>
                <w:tcPr>
                  <w:tcW w:type="dxa" w:w="10492"/>
                  <w:gridSpan w:val="2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shd w:fill="bd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70C0"/>
                      <w:sz w:val="18"/>
                    </w:rPr>
                    <w:t>Abbreviations and acronyms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0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ADN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0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European Agreement concerning the International Carriage of Dangerous Goods by Inland Waterways</w:t>
                  </w:r>
                </w:p>
              </w:tc>
            </w:tr>
            <w:tr>
              <w:trPr>
                <w:trHeight w:hRule="exact" w:val="344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ADR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European Agreement concerning the International Carriage of Dangerous Goods by Road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0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ATE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0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Acute Toxicity Estimate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BCF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Bioconcentration factor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BLV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Biological limit value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BOD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Biochemical oxygen demand (BOD)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COD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Chemical oxygen demand (COD)</w:t>
                  </w:r>
                </w:p>
              </w:tc>
            </w:tr>
            <w:tr>
              <w:trPr>
                <w:trHeight w:hRule="exact" w:val="344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DMEL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Derived Minimal Effect level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DNEL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6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Derived-No Effect Level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984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EC-No.</w:t>
                  </w:r>
                </w:p>
              </w:tc>
              <w:tc>
                <w:tcPr>
                  <w:tcW w:type="dxa" w:w="8508"/>
                  <w:tcBorders>
                    <w:start w:sz="4.0" w:val="single" w:color="#0070C0"/>
                    <w:top w:sz="4.0" w:val="single" w:color="#0070C0"/>
                    <w:end w:sz="4.0" w:val="single" w:color="#0070C0"/>
                    <w:bottom w:sz="4.0" w:val="single" w:color="#0070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4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European Community number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3517"/>
        <w:gridCol w:w="3517"/>
        <w:gridCol w:w="3517"/>
      </w:tblGrid>
      <w:tr>
        <w:trPr>
          <w:trHeight w:hRule="exact" w:val="196"/>
        </w:trPr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03-08-2022 (Revision date)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24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 (English)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10/11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360" w:right="642" w:bottom="366" w:left="7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1" w:lineRule="auto" w:before="0" w:after="202"/>
        <w:ind w:left="4" w:right="4176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ACETIC ACID GLACIAL EXTRA PURE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Safety Data Sheet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according to Regulation (EC) No. 1907/2006 (REACH) with its amendment Regulation (EU) 2015/830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5264"/>
        <w:gridCol w:w="5264"/>
      </w:tblGrid>
      <w:tr>
        <w:trPr>
          <w:trHeight w:hRule="exact" w:val="372"/>
        </w:trPr>
        <w:tc>
          <w:tcPr>
            <w:tcW w:type="dxa" w:w="10492"/>
            <w:gridSpan w:val="2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shd w:fill="bdd6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Abbreviations and acronyms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EC50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Median effective concentration</w:t>
            </w:r>
          </w:p>
        </w:tc>
      </w:tr>
      <w:tr>
        <w:trPr>
          <w:trHeight w:hRule="exact" w:val="342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EN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European Standard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IARC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International Agency for Research on Cancer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IATA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International Air Transport Association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IMDG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International Maritime Dangerous Goods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LC50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Median lethal concentration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LD50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Median lethal dose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LOAEL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Lowest Observed Adverse Effect Level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NOAEC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No-Observed Adverse Effect Concentration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NOAEL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No-Observed Adverse Effect Level</w:t>
            </w:r>
          </w:p>
        </w:tc>
      </w:tr>
      <w:tr>
        <w:trPr>
          <w:trHeight w:hRule="exact" w:val="342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NOEC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No-Observed Effect Concentration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OECD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Organisation for Economic Co-operation and Development</w:t>
            </w:r>
          </w:p>
        </w:tc>
      </w:tr>
      <w:tr>
        <w:trPr>
          <w:trHeight w:hRule="exact" w:val="342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OEL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Occupational Exposure Limit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PBT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Persistent Bioaccumulative Toxic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PNEC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Predicted No-Effect Concentration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RID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Regulations concerning the International Carriage of Dangerous Goods by Rail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SDS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Safety Data Sheet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STP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Sewage treatment plant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ThOD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Theoretical oxygen demand (ThOD)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TLM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Median Tolerance Limit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VOC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Volatile Organic Compounds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CAS-No.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Chemical Abstract Service number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N.O.S.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Not Otherwise Specified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vPvB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Very Persistent and Very Bioaccumulative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ED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Endocrine disrupting properties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5264"/>
        <w:gridCol w:w="5264"/>
      </w:tblGrid>
      <w:tr>
        <w:trPr>
          <w:trHeight w:hRule="exact" w:val="370"/>
        </w:trPr>
        <w:tc>
          <w:tcPr>
            <w:tcW w:type="dxa" w:w="10492"/>
            <w:gridSpan w:val="2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shd w:fill="bdd6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70C0"/>
                <w:sz w:val="18"/>
              </w:rPr>
              <w:t>Full text of H- and EUH-statements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Flam. Liq. 3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Flammable liquids, Category 3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Skin Corr. 1A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Skin corrosion/irritation, Category 1, Sub-Category 1A</w:t>
            </w:r>
          </w:p>
        </w:tc>
      </w:tr>
      <w:tr>
        <w:trPr>
          <w:trHeight w:hRule="exact" w:val="344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H226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Flammable liquid and vapour.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H314</w:t>
            </w:r>
          </w:p>
        </w:tc>
        <w:tc>
          <w:tcPr>
            <w:tcW w:type="dxa" w:w="8508"/>
            <w:tcBorders>
              <w:start w:sz="4.0" w:val="single" w:color="#0070C0"/>
              <w:top w:sz="4.0" w:val="single" w:color="#0070C0"/>
              <w:end w:sz="4.0" w:val="single" w:color="#0070C0"/>
              <w:bottom w:sz="4.0" w:val="single" w:color="#0070C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Causes severe skin burns and eye damage.</w:t>
            </w:r>
          </w:p>
        </w:tc>
      </w:tr>
    </w:tbl>
    <w:p>
      <w:pPr>
        <w:autoSpaceDN w:val="0"/>
        <w:autoSpaceDE w:val="0"/>
        <w:widowControl/>
        <w:spacing w:line="235" w:lineRule="auto" w:before="124" w:after="0"/>
        <w:ind w:left="4" w:right="0" w:firstLine="0"/>
        <w:jc w:val="left"/>
      </w:pPr>
      <w:r>
        <w:rPr>
          <w:rFonts w:ascii="Arial" w:hAnsi="Arial" w:eastAsia="Arial"/>
          <w:b w:val="0"/>
          <w:i w:val="0"/>
          <w:color w:val="808080"/>
          <w:sz w:val="16"/>
        </w:rPr>
        <w:t>Safety Data Sheet (SDS), EU</w:t>
      </w:r>
    </w:p>
    <w:p>
      <w:pPr>
        <w:autoSpaceDN w:val="0"/>
        <w:autoSpaceDE w:val="0"/>
        <w:widowControl/>
        <w:spacing w:line="259" w:lineRule="auto" w:before="162" w:after="2198"/>
        <w:ind w:left="4" w:right="288" w:firstLine="0"/>
        <w:jc w:val="left"/>
      </w:pPr>
      <w:r>
        <w:rPr>
          <w:rFonts w:ascii="Arial" w:hAnsi="Arial" w:eastAsia="Arial"/>
          <w:b w:val="0"/>
          <w:i w:val="0"/>
          <w:color w:val="808080"/>
          <w:sz w:val="16"/>
        </w:rPr>
        <w:t xml:space="preserve">This information is based on our current knowledge and is intended to describe the product for the purposes of health, safety and environmental </w:t>
      </w:r>
      <w:r>
        <w:rPr>
          <w:rFonts w:ascii="Arial" w:hAnsi="Arial" w:eastAsia="Arial"/>
          <w:b w:val="0"/>
          <w:i w:val="0"/>
          <w:color w:val="808080"/>
          <w:sz w:val="16"/>
        </w:rPr>
        <w:t>requirements only. It should not therefore be construed as guaranteeing any specific property of the product.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09"/>
        <w:gridCol w:w="3509"/>
        <w:gridCol w:w="3509"/>
      </w:tblGrid>
      <w:tr>
        <w:trPr>
          <w:trHeight w:hRule="exact" w:val="204"/>
        </w:trPr>
        <w:tc>
          <w:tcPr>
            <w:tcW w:type="dxa" w:w="32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03-08-2022 (Revision date)</w:t>
            </w:r>
          </w:p>
        </w:tc>
        <w:tc>
          <w:tcPr>
            <w:tcW w:type="dxa" w:w="4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224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 (English)</w:t>
            </w:r>
          </w:p>
        </w:tc>
        <w:tc>
          <w:tcPr>
            <w:tcW w:type="dxa" w:w="261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11/11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60" w:right="662" w:bottom="366" w:left="7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mailto:info@lobachemie.com" TargetMode="External"/><Relationship Id="rId12" Type="http://schemas.openxmlformats.org/officeDocument/2006/relationships/hyperlink" Target="http://www.lobachemie.com/" TargetMode="Externa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