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B57D" w14:textId="4272FE19" w:rsidR="2C9F6CAE" w:rsidRDefault="2C9F6CAE" w:rsidP="0FD662FB">
      <w:pPr>
        <w:rPr>
          <w:b/>
          <w:bCs/>
          <w:color w:val="000000" w:themeColor="text1"/>
          <w:sz w:val="48"/>
          <w:szCs w:val="48"/>
        </w:rPr>
      </w:pPr>
      <w:r w:rsidRPr="0FD662FB">
        <w:rPr>
          <w:b/>
          <w:bCs/>
          <w:color w:val="000000" w:themeColor="text1"/>
          <w:sz w:val="48"/>
          <w:szCs w:val="48"/>
        </w:rPr>
        <w:t>ODT Summative 2</w:t>
      </w:r>
    </w:p>
    <w:p w14:paraId="2C078E63" w14:textId="0C858288" w:rsidR="00CD67AC" w:rsidRDefault="5A47F984" w:rsidP="7D58349F">
      <w:pPr>
        <w:rPr>
          <w:b/>
          <w:bCs/>
          <w:color w:val="0070C0"/>
          <w:sz w:val="36"/>
          <w:szCs w:val="36"/>
        </w:rPr>
      </w:pPr>
      <w:r w:rsidRPr="7D58349F">
        <w:rPr>
          <w:b/>
          <w:bCs/>
          <w:color w:val="0070C0"/>
          <w:sz w:val="36"/>
          <w:szCs w:val="36"/>
        </w:rPr>
        <w:t>Idea Brief :</w:t>
      </w:r>
    </w:p>
    <w:p w14:paraId="05BD3EBE" w14:textId="77777777" w:rsidR="00CD1EB2" w:rsidRDefault="00CD1EB2" w:rsidP="7D58349F">
      <w:pPr>
        <w:rPr>
          <w:b/>
          <w:bCs/>
          <w:color w:val="0070C0"/>
          <w:sz w:val="36"/>
          <w:szCs w:val="36"/>
        </w:rPr>
      </w:pPr>
    </w:p>
    <w:p w14:paraId="14EC0FDF" w14:textId="77777777" w:rsidR="00CD1EB2" w:rsidRPr="00F74E93" w:rsidRDefault="00CD1EB2" w:rsidP="00F74E93">
      <w:pPr>
        <w:ind w:left="360"/>
        <w:rPr>
          <w:color w:val="000000" w:themeColor="text1"/>
          <w:sz w:val="32"/>
          <w:szCs w:val="32"/>
          <w:lang w:val="en-IN"/>
        </w:rPr>
      </w:pPr>
      <w:r w:rsidRPr="00F74E93">
        <w:rPr>
          <w:color w:val="000000" w:themeColor="text1"/>
          <w:sz w:val="32"/>
          <w:szCs w:val="32"/>
        </w:rPr>
        <w:t xml:space="preserve">A custom-built, electromechanical arcade claw machine that translates simple button presses into smooth 3D physical movement. Powered by an ESP32 microcontroller running MicroPython, the machine reads inputs from a 6-button control panel to drive a "CoreXY" belt system. By </w:t>
      </w:r>
      <w:r w:rsidRPr="00F74E93">
        <w:rPr>
          <w:color w:val="000000" w:themeColor="text1"/>
          <w:sz w:val="32"/>
          <w:szCs w:val="32"/>
        </w:rPr>
        <w:t>securing the DC</w:t>
      </w:r>
      <w:r w:rsidRPr="00F74E93">
        <w:rPr>
          <w:color w:val="000000" w:themeColor="text1"/>
          <w:sz w:val="32"/>
          <w:szCs w:val="32"/>
        </w:rPr>
        <w:t xml:space="preserve"> motors to the stationary frame rather than the moving parts, the claw carriage remains lightweight, allowing it to glide quickly and fluidly across the play area to drop down and grab a prize.</w:t>
      </w:r>
      <w:r w:rsidRPr="00F74E93">
        <w:rPr>
          <w:color w:val="000000" w:themeColor="text1"/>
          <w:sz w:val="32"/>
          <w:szCs w:val="32"/>
        </w:rPr>
        <w:br/>
      </w:r>
      <w:r w:rsidRPr="00F74E93">
        <w:rPr>
          <w:color w:val="000000" w:themeColor="text1"/>
          <w:sz w:val="32"/>
          <w:szCs w:val="32"/>
        </w:rPr>
        <w:br/>
      </w:r>
      <w:r w:rsidRPr="00F74E93">
        <w:rPr>
          <w:color w:val="000000" w:themeColor="text1"/>
          <w:sz w:val="32"/>
          <w:szCs w:val="32"/>
        </w:rPr>
        <w:br/>
      </w:r>
      <w:r w:rsidRPr="00F74E93">
        <w:rPr>
          <w:b/>
          <w:bCs/>
          <w:color w:val="000000" w:themeColor="text1"/>
          <w:sz w:val="32"/>
          <w:szCs w:val="32"/>
          <w:lang w:val="en-IN"/>
        </w:rPr>
        <w:t>The Frame:</w:t>
      </w:r>
      <w:r w:rsidRPr="00F74E93">
        <w:rPr>
          <w:color w:val="000000" w:themeColor="text1"/>
          <w:sz w:val="32"/>
          <w:szCs w:val="32"/>
          <w:lang w:val="en-IN"/>
        </w:rPr>
        <w:t xml:space="preserve"> A standard boxy arcade structure.</w:t>
      </w:r>
    </w:p>
    <w:p w14:paraId="3F2991CA" w14:textId="520E7D89" w:rsidR="00CD1EB2" w:rsidRPr="00CD1EB2" w:rsidRDefault="00CD1EB2" w:rsidP="00CD1EB2">
      <w:pPr>
        <w:numPr>
          <w:ilvl w:val="0"/>
          <w:numId w:val="1"/>
        </w:numPr>
        <w:rPr>
          <w:color w:val="000000" w:themeColor="text1"/>
          <w:sz w:val="32"/>
          <w:szCs w:val="32"/>
          <w:lang w:val="en-IN"/>
        </w:rPr>
      </w:pPr>
      <w:r w:rsidRPr="00CD1EB2">
        <w:rPr>
          <w:b/>
          <w:bCs/>
          <w:color w:val="000000" w:themeColor="text1"/>
          <w:sz w:val="32"/>
          <w:szCs w:val="32"/>
          <w:lang w:val="en-IN"/>
        </w:rPr>
        <w:t>The Top Mechanics (CoreXY):</w:t>
      </w:r>
      <w:r w:rsidRPr="00CD1EB2">
        <w:rPr>
          <w:color w:val="000000" w:themeColor="text1"/>
          <w:sz w:val="32"/>
          <w:szCs w:val="32"/>
          <w:lang w:val="en-IN"/>
        </w:rPr>
        <w:t xml:space="preserve"> Smooth metal rods form an X/Y grid </w:t>
      </w:r>
      <w:r w:rsidR="00555FDE">
        <w:rPr>
          <w:color w:val="000000" w:themeColor="text1"/>
          <w:sz w:val="32"/>
          <w:szCs w:val="32"/>
          <w:lang w:val="en-IN"/>
        </w:rPr>
        <w:t>z</w:t>
      </w:r>
      <w:r w:rsidRPr="00CD1EB2">
        <w:rPr>
          <w:color w:val="000000" w:themeColor="text1"/>
          <w:sz w:val="32"/>
          <w:szCs w:val="32"/>
          <w:lang w:val="en-IN"/>
        </w:rPr>
        <w:t>at the top. Two stationary DC motors sit at the back corners, pulling a continuous loop of timing belts.</w:t>
      </w:r>
    </w:p>
    <w:p w14:paraId="38CAB991" w14:textId="77777777" w:rsidR="00CD1EB2" w:rsidRPr="00CD1EB2" w:rsidRDefault="00CD1EB2" w:rsidP="00CD1EB2">
      <w:pPr>
        <w:numPr>
          <w:ilvl w:val="0"/>
          <w:numId w:val="1"/>
        </w:numPr>
        <w:rPr>
          <w:color w:val="000000" w:themeColor="text1"/>
          <w:sz w:val="32"/>
          <w:szCs w:val="32"/>
          <w:lang w:val="en-IN"/>
        </w:rPr>
      </w:pPr>
      <w:r w:rsidRPr="00CD1EB2">
        <w:rPr>
          <w:b/>
          <w:bCs/>
          <w:color w:val="000000" w:themeColor="text1"/>
          <w:sz w:val="32"/>
          <w:szCs w:val="32"/>
          <w:lang w:val="en-IN"/>
        </w:rPr>
        <w:t>The Carriage:</w:t>
      </w:r>
      <w:r w:rsidRPr="00CD1EB2">
        <w:rPr>
          <w:color w:val="000000" w:themeColor="text1"/>
          <w:sz w:val="32"/>
          <w:szCs w:val="32"/>
          <w:lang w:val="en-IN"/>
        </w:rPr>
        <w:t xml:space="preserve"> A small, lightweight unit that glides on the metal rods, pulled by the belts. It holds a small winch motor (for dropping the string) and a DC-motor-powered claw mechanism.</w:t>
      </w:r>
    </w:p>
    <w:p w14:paraId="543DB895" w14:textId="77777777" w:rsidR="00CD1EB2" w:rsidRPr="00CD1EB2" w:rsidRDefault="00CD1EB2" w:rsidP="00CD1EB2">
      <w:pPr>
        <w:numPr>
          <w:ilvl w:val="0"/>
          <w:numId w:val="1"/>
        </w:numPr>
        <w:rPr>
          <w:color w:val="000000" w:themeColor="text1"/>
          <w:sz w:val="32"/>
          <w:szCs w:val="32"/>
          <w:lang w:val="en-IN"/>
        </w:rPr>
      </w:pPr>
      <w:r w:rsidRPr="00CD1EB2">
        <w:rPr>
          <w:b/>
          <w:bCs/>
          <w:color w:val="000000" w:themeColor="text1"/>
          <w:sz w:val="32"/>
          <w:szCs w:val="32"/>
          <w:lang w:val="en-IN"/>
        </w:rPr>
        <w:t>The Controls:</w:t>
      </w:r>
      <w:r w:rsidRPr="00CD1EB2">
        <w:rPr>
          <w:color w:val="000000" w:themeColor="text1"/>
          <w:sz w:val="32"/>
          <w:szCs w:val="32"/>
          <w:lang w:val="en-IN"/>
        </w:rPr>
        <w:t xml:space="preserve"> A separate panel at the front containing 6 push buttons (Forward, Backward, Left, Right, Drop, Grab).</w:t>
      </w:r>
    </w:p>
    <w:p w14:paraId="5EDEFBDA" w14:textId="77777777" w:rsidR="00CD1EB2" w:rsidRPr="00CD1EB2" w:rsidRDefault="00CD1EB2" w:rsidP="00CD1EB2">
      <w:pPr>
        <w:numPr>
          <w:ilvl w:val="0"/>
          <w:numId w:val="1"/>
        </w:numPr>
        <w:rPr>
          <w:color w:val="000000" w:themeColor="text1"/>
          <w:sz w:val="32"/>
          <w:szCs w:val="32"/>
          <w:lang w:val="en-IN"/>
        </w:rPr>
      </w:pPr>
      <w:r w:rsidRPr="00CD1EB2">
        <w:rPr>
          <w:b/>
          <w:bCs/>
          <w:color w:val="000000" w:themeColor="text1"/>
          <w:sz w:val="32"/>
          <w:szCs w:val="32"/>
          <w:lang w:val="en-IN"/>
        </w:rPr>
        <w:t>The Electronics:</w:t>
      </w:r>
      <w:r w:rsidRPr="00CD1EB2">
        <w:rPr>
          <w:color w:val="000000" w:themeColor="text1"/>
          <w:sz w:val="32"/>
          <w:szCs w:val="32"/>
          <w:lang w:val="en-IN"/>
        </w:rPr>
        <w:t xml:space="preserve"> An ESP32 "brain" and two L298N motor drivers tucked neatly to the side, wiring the buttons to the motors.</w:t>
      </w:r>
    </w:p>
    <w:p w14:paraId="0D410979" w14:textId="2B70BE3A" w:rsidR="00CD1EB2" w:rsidRPr="00CD1EB2" w:rsidRDefault="00CD1EB2" w:rsidP="7D58349F">
      <w:pPr>
        <w:rPr>
          <w:color w:val="000000" w:themeColor="text1"/>
          <w:sz w:val="32"/>
          <w:szCs w:val="32"/>
        </w:rPr>
      </w:pPr>
    </w:p>
    <w:p w14:paraId="6125AC01" w14:textId="0DF17781" w:rsidR="7D58349F" w:rsidRDefault="7D58349F"/>
    <w:p w14:paraId="25194C51" w14:textId="1239E5B1" w:rsidR="7D58349F" w:rsidRDefault="00CD1EB2">
      <w:r>
        <w:rPr>
          <w:noProof/>
        </w:rPr>
        <w:drawing>
          <wp:inline distT="0" distB="0" distL="0" distR="0" wp14:anchorId="076122F9" wp14:editId="7A280239">
            <wp:extent cx="5616919" cy="7703020"/>
            <wp:effectExtent l="0" t="0" r="3175" b="0"/>
            <wp:docPr id="374137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14336" r="5766" b="13073"/>
                    <a:stretch>
                      <a:fillRect/>
                    </a:stretch>
                  </pic:blipFill>
                  <pic:spPr bwMode="auto">
                    <a:xfrm>
                      <a:off x="0" y="0"/>
                      <a:ext cx="5675504" cy="7783363"/>
                    </a:xfrm>
                    <a:prstGeom prst="rect">
                      <a:avLst/>
                    </a:prstGeom>
                    <a:noFill/>
                    <a:ln>
                      <a:noFill/>
                    </a:ln>
                    <a:extLst>
                      <a:ext uri="{53640926-AAD7-44D8-BBD7-CCE9431645EC}">
                        <a14:shadowObscured xmlns:a14="http://schemas.microsoft.com/office/drawing/2010/main"/>
                      </a:ext>
                    </a:extLst>
                  </pic:spPr>
                </pic:pic>
              </a:graphicData>
            </a:graphic>
          </wp:inline>
        </w:drawing>
      </w:r>
    </w:p>
    <w:p w14:paraId="48D3B7BC" w14:textId="33A51DB8" w:rsidR="7D58349F" w:rsidRDefault="7D58349F"/>
    <w:p w14:paraId="7868F771" w14:textId="796315A8" w:rsidR="7D58349F" w:rsidRDefault="7D58349F"/>
    <w:p w14:paraId="4F2BAB1C" w14:textId="650A4D8D" w:rsidR="7D58349F" w:rsidRDefault="7D58349F" w:rsidP="7D58349F"/>
    <w:sectPr w:rsidR="7D583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7016C"/>
    <w:multiLevelType w:val="multilevel"/>
    <w:tmpl w:val="7800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258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F44F0E"/>
    <w:rsid w:val="000A5EE1"/>
    <w:rsid w:val="00555FDE"/>
    <w:rsid w:val="00CD1EB2"/>
    <w:rsid w:val="00CD67AC"/>
    <w:rsid w:val="00F74E93"/>
    <w:rsid w:val="0FD662FB"/>
    <w:rsid w:val="2C9F6CAE"/>
    <w:rsid w:val="41F44F0E"/>
    <w:rsid w:val="5A47F984"/>
    <w:rsid w:val="6D8B5E8E"/>
    <w:rsid w:val="6E7B5AD7"/>
    <w:rsid w:val="6E9E9FFC"/>
    <w:rsid w:val="6F8B8B21"/>
    <w:rsid w:val="7D583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44F0E"/>
  <w15:chartTrackingRefBased/>
  <w15:docId w15:val="{B7B8BBF0-9EE2-413D-B92D-FECC480E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1EB2"/>
    <w:rPr>
      <w:rFonts w:ascii="Times New Roman" w:hAnsi="Times New Roman" w:cs="Times New Roman"/>
    </w:rPr>
  </w:style>
  <w:style w:type="paragraph" w:styleId="ListParagraph">
    <w:name w:val="List Paragraph"/>
    <w:basedOn w:val="Normal"/>
    <w:uiPriority w:val="34"/>
    <w:qFormat/>
    <w:rsid w:val="00F74E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Ansh Tharwani</cp:lastModifiedBy>
  <cp:revision>3</cp:revision>
  <dcterms:created xsi:type="dcterms:W3CDTF">2026-04-22T13:10:00Z</dcterms:created>
  <dcterms:modified xsi:type="dcterms:W3CDTF">2026-04-22T13:23:00Z</dcterms:modified>
</cp:coreProperties>
</file>