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300B9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r w:rsidRPr="00AF09DD">
        <w:rPr>
          <w:rFonts w:ascii="Calibri" w:hAnsi="Calibri" w:cs="Calibri"/>
          <w:sz w:val="22"/>
          <w:szCs w:val="22"/>
        </w:rPr>
        <w:t>documentclass</w:t>
      </w:r>
      <w:proofErr w:type="spellEnd"/>
      <w:r w:rsidRPr="00AF09DD">
        <w:rPr>
          <w:rFonts w:ascii="Calibri" w:hAnsi="Calibri" w:cs="Calibri"/>
          <w:sz w:val="22"/>
          <w:szCs w:val="22"/>
        </w:rPr>
        <w:t>[10</w:t>
      </w:r>
      <w:proofErr w:type="gramStart"/>
      <w:r w:rsidRPr="00AF09DD">
        <w:rPr>
          <w:rFonts w:ascii="Calibri" w:hAnsi="Calibri" w:cs="Calibri"/>
          <w:sz w:val="22"/>
          <w:szCs w:val="22"/>
        </w:rPr>
        <w:t>pt,a</w:t>
      </w:r>
      <w:proofErr w:type="gramEnd"/>
      <w:r w:rsidRPr="00AF09DD">
        <w:rPr>
          <w:rFonts w:ascii="Calibri" w:hAnsi="Calibri" w:cs="Calibri"/>
          <w:sz w:val="22"/>
          <w:szCs w:val="22"/>
        </w:rPr>
        <w:t>4paper]{article}</w:t>
      </w:r>
    </w:p>
    <w:p w14:paraId="4D2FA511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\usepackage[left=0.5</w:t>
      </w:r>
      <w:proofErr w:type="gramStart"/>
      <w:r w:rsidRPr="00AF09DD">
        <w:rPr>
          <w:rFonts w:ascii="Calibri" w:hAnsi="Calibri" w:cs="Calibri"/>
          <w:sz w:val="22"/>
          <w:szCs w:val="22"/>
        </w:rPr>
        <w:t>in,right</w:t>
      </w:r>
      <w:proofErr w:type="gramEnd"/>
      <w:r w:rsidRPr="00AF09DD">
        <w:rPr>
          <w:rFonts w:ascii="Calibri" w:hAnsi="Calibri" w:cs="Calibri"/>
          <w:sz w:val="22"/>
          <w:szCs w:val="22"/>
        </w:rPr>
        <w:t>=0.5in,top=0.45in,bottom=0.45in]{geometry}</w:t>
      </w:r>
    </w:p>
    <w:p w14:paraId="37DC55F7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usepackage</w:t>
      </w:r>
      <w:proofErr w:type="spellEnd"/>
      <w:proofErr w:type="gramEnd"/>
      <w:r w:rsidRPr="00AF09DD">
        <w:rPr>
          <w:rFonts w:ascii="Calibri" w:hAnsi="Calibri" w:cs="Calibri"/>
          <w:sz w:val="22"/>
          <w:szCs w:val="22"/>
        </w:rPr>
        <w:t>{</w:t>
      </w:r>
      <w:proofErr w:type="spellStart"/>
      <w:r w:rsidRPr="00AF09DD">
        <w:rPr>
          <w:rFonts w:ascii="Calibri" w:hAnsi="Calibri" w:cs="Calibri"/>
          <w:sz w:val="22"/>
          <w:szCs w:val="22"/>
        </w:rPr>
        <w:t>enumitem</w:t>
      </w:r>
      <w:proofErr w:type="spellEnd"/>
      <w:r w:rsidRPr="00AF09DD">
        <w:rPr>
          <w:rFonts w:ascii="Calibri" w:hAnsi="Calibri" w:cs="Calibri"/>
          <w:sz w:val="22"/>
          <w:szCs w:val="22"/>
        </w:rPr>
        <w:t>}</w:t>
      </w:r>
    </w:p>
    <w:p w14:paraId="1ADAC7F0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usepackage</w:t>
      </w:r>
      <w:proofErr w:type="spellEnd"/>
      <w:proofErr w:type="gramEnd"/>
      <w:r w:rsidRPr="00AF09DD">
        <w:rPr>
          <w:rFonts w:ascii="Calibri" w:hAnsi="Calibri" w:cs="Calibri"/>
          <w:sz w:val="22"/>
          <w:szCs w:val="22"/>
        </w:rPr>
        <w:t>{</w:t>
      </w:r>
      <w:proofErr w:type="spellStart"/>
      <w:r w:rsidRPr="00AF09DD">
        <w:rPr>
          <w:rFonts w:ascii="Calibri" w:hAnsi="Calibri" w:cs="Calibri"/>
          <w:sz w:val="22"/>
          <w:szCs w:val="22"/>
        </w:rPr>
        <w:t>hyperref</w:t>
      </w:r>
      <w:proofErr w:type="spellEnd"/>
      <w:r w:rsidRPr="00AF09DD">
        <w:rPr>
          <w:rFonts w:ascii="Calibri" w:hAnsi="Calibri" w:cs="Calibri"/>
          <w:sz w:val="22"/>
          <w:szCs w:val="22"/>
        </w:rPr>
        <w:t>}</w:t>
      </w:r>
    </w:p>
    <w:p w14:paraId="5635088B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usepackage</w:t>
      </w:r>
      <w:proofErr w:type="spellEnd"/>
      <w:proofErr w:type="gramEnd"/>
      <w:r w:rsidRPr="00AF09DD">
        <w:rPr>
          <w:rFonts w:ascii="Calibri" w:hAnsi="Calibri" w:cs="Calibri"/>
          <w:sz w:val="22"/>
          <w:szCs w:val="22"/>
        </w:rPr>
        <w:t>{</w:t>
      </w:r>
      <w:proofErr w:type="spellStart"/>
      <w:r w:rsidRPr="00AF09DD">
        <w:rPr>
          <w:rFonts w:ascii="Calibri" w:hAnsi="Calibri" w:cs="Calibri"/>
          <w:sz w:val="22"/>
          <w:szCs w:val="22"/>
        </w:rPr>
        <w:t>titlesec</w:t>
      </w:r>
      <w:proofErr w:type="spellEnd"/>
      <w:r w:rsidRPr="00AF09DD">
        <w:rPr>
          <w:rFonts w:ascii="Calibri" w:hAnsi="Calibri" w:cs="Calibri"/>
          <w:sz w:val="22"/>
          <w:szCs w:val="22"/>
        </w:rPr>
        <w:t>}</w:t>
      </w:r>
    </w:p>
    <w:p w14:paraId="4B95ABD7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</w:p>
    <w:p w14:paraId="47EE2DCC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\titleformat{\</w:t>
      </w:r>
      <w:proofErr w:type="gramStart"/>
      <w:r w:rsidRPr="00AF09DD">
        <w:rPr>
          <w:rFonts w:ascii="Calibri" w:hAnsi="Calibri" w:cs="Calibri"/>
          <w:sz w:val="22"/>
          <w:szCs w:val="22"/>
        </w:rPr>
        <w:t>section}{</w:t>
      </w:r>
      <w:proofErr w:type="gramEnd"/>
      <w:r w:rsidRPr="00AF09DD">
        <w:rPr>
          <w:rFonts w:ascii="Calibri" w:hAnsi="Calibri" w:cs="Calibri"/>
          <w:sz w:val="22"/>
          <w:szCs w:val="22"/>
        </w:rPr>
        <w:t>\normalsize\bfseries\uppercase}{}{0em}{}[\titlerule]</w:t>
      </w:r>
    </w:p>
    <w:p w14:paraId="175FCB05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r w:rsidRPr="00AF09DD">
        <w:rPr>
          <w:rFonts w:ascii="Calibri" w:hAnsi="Calibri" w:cs="Calibri"/>
          <w:sz w:val="22"/>
          <w:szCs w:val="22"/>
        </w:rPr>
        <w:t>titlespacing</w:t>
      </w:r>
      <w:proofErr w:type="spellEnd"/>
      <w:r w:rsidRPr="00AF09DD">
        <w:rPr>
          <w:rFonts w:ascii="Calibri" w:hAnsi="Calibri" w:cs="Calibri"/>
          <w:sz w:val="22"/>
          <w:szCs w:val="22"/>
        </w:rPr>
        <w:t>{\</w:t>
      </w:r>
      <w:proofErr w:type="gramStart"/>
      <w:r w:rsidRPr="00AF09DD">
        <w:rPr>
          <w:rFonts w:ascii="Calibri" w:hAnsi="Calibri" w:cs="Calibri"/>
          <w:sz w:val="22"/>
          <w:szCs w:val="22"/>
        </w:rPr>
        <w:t>section}{</w:t>
      </w:r>
      <w:proofErr w:type="gramEnd"/>
      <w:r w:rsidRPr="00AF09DD">
        <w:rPr>
          <w:rFonts w:ascii="Calibri" w:hAnsi="Calibri" w:cs="Calibri"/>
          <w:sz w:val="22"/>
          <w:szCs w:val="22"/>
        </w:rPr>
        <w:t>0pt}{4pt}{2pt}</w:t>
      </w:r>
    </w:p>
    <w:p w14:paraId="50FC4579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</w:p>
    <w:p w14:paraId="790217CF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r w:rsidRPr="00AF09DD">
        <w:rPr>
          <w:rFonts w:ascii="Calibri" w:hAnsi="Calibri" w:cs="Calibri"/>
          <w:sz w:val="22"/>
          <w:szCs w:val="22"/>
        </w:rPr>
        <w:t>setlength</w:t>
      </w:r>
      <w:proofErr w:type="spellEnd"/>
      <w:r w:rsidRPr="00AF09DD">
        <w:rPr>
          <w:rFonts w:ascii="Calibri" w:hAnsi="Calibri" w:cs="Calibri"/>
          <w:sz w:val="22"/>
          <w:szCs w:val="22"/>
        </w:rPr>
        <w:t>{\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parindent</w:t>
      </w:r>
      <w:proofErr w:type="spellEnd"/>
      <w:r w:rsidRPr="00AF09DD">
        <w:rPr>
          <w:rFonts w:ascii="Calibri" w:hAnsi="Calibri" w:cs="Calibri"/>
          <w:sz w:val="22"/>
          <w:szCs w:val="22"/>
        </w:rPr>
        <w:t>}{</w:t>
      </w:r>
      <w:proofErr w:type="gramEnd"/>
      <w:r w:rsidRPr="00AF09DD">
        <w:rPr>
          <w:rFonts w:ascii="Calibri" w:hAnsi="Calibri" w:cs="Calibri"/>
          <w:sz w:val="22"/>
          <w:szCs w:val="22"/>
        </w:rPr>
        <w:t>0pt}</w:t>
      </w:r>
    </w:p>
    <w:p w14:paraId="60584CC5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pagenumbering</w:t>
      </w:r>
      <w:proofErr w:type="spellEnd"/>
      <w:proofErr w:type="gramEnd"/>
      <w:r w:rsidRPr="00AF09DD">
        <w:rPr>
          <w:rFonts w:ascii="Calibri" w:hAnsi="Calibri" w:cs="Calibri"/>
          <w:sz w:val="22"/>
          <w:szCs w:val="22"/>
        </w:rPr>
        <w:t>{gobble}</w:t>
      </w:r>
    </w:p>
    <w:p w14:paraId="3686030D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\setlist[itemize]{leftmargin=</w:t>
      </w:r>
      <w:proofErr w:type="gramStart"/>
      <w:r w:rsidRPr="00AF09DD">
        <w:rPr>
          <w:rFonts w:ascii="Calibri" w:hAnsi="Calibri" w:cs="Calibri"/>
          <w:sz w:val="22"/>
          <w:szCs w:val="22"/>
        </w:rPr>
        <w:t>*,itemsep</w:t>
      </w:r>
      <w:proofErr w:type="gramEnd"/>
      <w:r w:rsidRPr="00AF09DD">
        <w:rPr>
          <w:rFonts w:ascii="Calibri" w:hAnsi="Calibri" w:cs="Calibri"/>
          <w:sz w:val="22"/>
          <w:szCs w:val="22"/>
        </w:rPr>
        <w:t>=0pt,topsep=1pt,parsep=0pt}</w:t>
      </w:r>
    </w:p>
    <w:p w14:paraId="4E2FC943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</w:p>
    <w:p w14:paraId="1A48EA61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begin</w:t>
      </w:r>
      <w:proofErr w:type="gramEnd"/>
      <w:r w:rsidRPr="00AF09DD">
        <w:rPr>
          <w:rFonts w:ascii="Calibri" w:hAnsi="Calibri" w:cs="Calibri"/>
          <w:sz w:val="22"/>
          <w:szCs w:val="22"/>
        </w:rPr>
        <w:t>{document}</w:t>
      </w:r>
    </w:p>
    <w:p w14:paraId="7A54594F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</w:p>
    <w:p w14:paraId="10F3363F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begin</w:t>
      </w:r>
      <w:proofErr w:type="gramEnd"/>
      <w:r w:rsidRPr="00AF09DD">
        <w:rPr>
          <w:rFonts w:ascii="Calibri" w:hAnsi="Calibri" w:cs="Calibri"/>
          <w:sz w:val="22"/>
          <w:szCs w:val="22"/>
        </w:rPr>
        <w:t>{</w:t>
      </w:r>
      <w:proofErr w:type="spellStart"/>
      <w:r w:rsidRPr="00AF09DD">
        <w:rPr>
          <w:rFonts w:ascii="Calibri" w:hAnsi="Calibri" w:cs="Calibri"/>
          <w:sz w:val="22"/>
          <w:szCs w:val="22"/>
        </w:rPr>
        <w:t>center</w:t>
      </w:r>
      <w:proofErr w:type="spellEnd"/>
      <w:r w:rsidRPr="00AF09DD">
        <w:rPr>
          <w:rFonts w:ascii="Calibri" w:hAnsi="Calibri" w:cs="Calibri"/>
          <w:sz w:val="22"/>
          <w:szCs w:val="22"/>
        </w:rPr>
        <w:t>}</w:t>
      </w:r>
    </w:p>
    <w:p w14:paraId="5D74BCD1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{\LARGE\</w:t>
      </w:r>
      <w:proofErr w:type="spellStart"/>
      <w:r w:rsidRPr="00AF09DD">
        <w:rPr>
          <w:rFonts w:ascii="Calibri" w:hAnsi="Calibri" w:cs="Calibri"/>
          <w:sz w:val="22"/>
          <w:szCs w:val="22"/>
        </w:rPr>
        <w:t>bfseries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ANSHUMAAN </w:t>
      </w:r>
      <w:proofErr w:type="gramStart"/>
      <w:r w:rsidRPr="00AF09DD">
        <w:rPr>
          <w:rFonts w:ascii="Calibri" w:hAnsi="Calibri" w:cs="Calibri"/>
          <w:sz w:val="22"/>
          <w:szCs w:val="22"/>
        </w:rPr>
        <w:t>VERMA}\</w:t>
      </w:r>
      <w:proofErr w:type="gramEnd"/>
      <w:r w:rsidRPr="00AF09DD">
        <w:rPr>
          <w:rFonts w:ascii="Calibri" w:hAnsi="Calibri" w:cs="Calibri"/>
          <w:sz w:val="22"/>
          <w:szCs w:val="22"/>
        </w:rPr>
        <w:t>\[2pt]</w:t>
      </w:r>
    </w:p>
    <w:p w14:paraId="627C8506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\small \href{mailto:anshumaanverma77@gmail.com}{anshumaanverma77@gmail.com} $|$ +91-7004253853 $|$ \href{</w:t>
      </w:r>
      <w:proofErr w:type="gramStart"/>
      <w:r w:rsidRPr="00AF09DD">
        <w:rPr>
          <w:rFonts w:ascii="Calibri" w:hAnsi="Calibri" w:cs="Calibri"/>
          <w:sz w:val="22"/>
          <w:szCs w:val="22"/>
        </w:rPr>
        <w:t>https://linkedin.com/in/anshu2710}{</w:t>
      </w:r>
      <w:proofErr w:type="gramEnd"/>
      <w:r w:rsidRPr="00AF09DD">
        <w:rPr>
          <w:rFonts w:ascii="Calibri" w:hAnsi="Calibri" w:cs="Calibri"/>
          <w:sz w:val="22"/>
          <w:szCs w:val="22"/>
        </w:rPr>
        <w:t>linkedin.com/in/anshu2710} $|$ \</w:t>
      </w:r>
      <w:proofErr w:type="spellStart"/>
      <w:r w:rsidRPr="00AF09DD">
        <w:rPr>
          <w:rFonts w:ascii="Calibri" w:hAnsi="Calibri" w:cs="Calibri"/>
          <w:sz w:val="22"/>
          <w:szCs w:val="22"/>
        </w:rPr>
        <w:t>href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{quantive-bv0.pages.dev}{Portfolio: </w:t>
      </w:r>
      <w:proofErr w:type="spellStart"/>
      <w:r w:rsidRPr="00AF09DD">
        <w:rPr>
          <w:rFonts w:ascii="Calibri" w:hAnsi="Calibri" w:cs="Calibri"/>
          <w:sz w:val="22"/>
          <w:szCs w:val="22"/>
        </w:rPr>
        <w:t>quantivefinance</w:t>
      </w:r>
      <w:proofErr w:type="spellEnd"/>
      <w:r w:rsidRPr="00AF09DD">
        <w:rPr>
          <w:rFonts w:ascii="Calibri" w:hAnsi="Calibri" w:cs="Calibri"/>
          <w:sz w:val="22"/>
          <w:szCs w:val="22"/>
        </w:rPr>
        <w:t>}</w:t>
      </w:r>
    </w:p>
    <w:p w14:paraId="5E0834FC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\end{</w:t>
      </w:r>
      <w:proofErr w:type="spellStart"/>
      <w:r w:rsidRPr="00AF09DD">
        <w:rPr>
          <w:rFonts w:ascii="Calibri" w:hAnsi="Calibri" w:cs="Calibri"/>
          <w:sz w:val="22"/>
          <w:szCs w:val="22"/>
        </w:rPr>
        <w:t>center</w:t>
      </w:r>
      <w:proofErr w:type="spellEnd"/>
      <w:r w:rsidRPr="00AF09DD">
        <w:rPr>
          <w:rFonts w:ascii="Calibri" w:hAnsi="Calibri" w:cs="Calibri"/>
          <w:sz w:val="22"/>
          <w:szCs w:val="22"/>
        </w:rPr>
        <w:t>}</w:t>
      </w:r>
    </w:p>
    <w:p w14:paraId="7BE58069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</w:p>
    <w:p w14:paraId="2E7C2652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\section*{Education}</w:t>
      </w:r>
    </w:p>
    <w:p w14:paraId="6BD6DA19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textbf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gramEnd"/>
      <w:r w:rsidRPr="00AF09DD">
        <w:rPr>
          <w:rFonts w:ascii="Calibri" w:hAnsi="Calibri" w:cs="Calibri"/>
          <w:sz w:val="22"/>
          <w:szCs w:val="22"/>
        </w:rPr>
        <w:t>Bachelor of Business Administration (BBA)} \</w:t>
      </w:r>
      <w:proofErr w:type="spellStart"/>
      <w:r w:rsidRPr="00AF09DD">
        <w:rPr>
          <w:rFonts w:ascii="Calibri" w:hAnsi="Calibri" w:cs="Calibri"/>
          <w:sz w:val="22"/>
          <w:szCs w:val="22"/>
        </w:rPr>
        <w:t>hfill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\</w:t>
      </w:r>
      <w:proofErr w:type="spellStart"/>
      <w:r w:rsidRPr="00AF09DD">
        <w:rPr>
          <w:rFonts w:ascii="Calibri" w:hAnsi="Calibri" w:cs="Calibri"/>
          <w:sz w:val="22"/>
          <w:szCs w:val="22"/>
        </w:rPr>
        <w:t>textit</w:t>
      </w:r>
      <w:proofErr w:type="spellEnd"/>
      <w:r w:rsidRPr="00AF09DD">
        <w:rPr>
          <w:rFonts w:ascii="Calibri" w:hAnsi="Calibri" w:cs="Calibri"/>
          <w:sz w:val="22"/>
          <w:szCs w:val="22"/>
        </w:rPr>
        <w:t>{May 2026}\\</w:t>
      </w:r>
    </w:p>
    <w:p w14:paraId="2C79E7C5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\small AISECT University, Jharkhand $|$ SGPA: 7.75/10.0 $|$ 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textit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gramEnd"/>
      <w:r w:rsidRPr="00AF09DD">
        <w:rPr>
          <w:rFonts w:ascii="Calibri" w:hAnsi="Calibri" w:cs="Calibri"/>
          <w:sz w:val="22"/>
          <w:szCs w:val="22"/>
        </w:rPr>
        <w:t>Coursework:} Corporate Finance, Investment Analysis, Financial Markets, Business Statistics</w:t>
      </w:r>
    </w:p>
    <w:p w14:paraId="5BBD3F9D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</w:p>
    <w:p w14:paraId="063E5C14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\section*{Certifications}</w:t>
      </w:r>
    </w:p>
    <w:p w14:paraId="215F3047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small</w:t>
      </w:r>
      <w:proofErr w:type="gramEnd"/>
    </w:p>
    <w:p w14:paraId="5BCBD26F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textbf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gramEnd"/>
      <w:r w:rsidRPr="00AF09DD">
        <w:rPr>
          <w:rFonts w:ascii="Calibri" w:hAnsi="Calibri" w:cs="Calibri"/>
          <w:sz w:val="22"/>
          <w:szCs w:val="22"/>
        </w:rPr>
        <w:t>NISM Series VIII: Equity Derivatives} -- SEBI Registered (Valid: Jan 2028) $|$ Score: 80.5\% $|$ Reg: NISM-202500003777\\</w:t>
      </w:r>
    </w:p>
    <w:p w14:paraId="3554C078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textbf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Financial </w:t>
      </w:r>
      <w:proofErr w:type="spellStart"/>
      <w:r w:rsidRPr="00AF09DD">
        <w:rPr>
          <w:rFonts w:ascii="Calibri" w:hAnsi="Calibri" w:cs="Calibri"/>
          <w:sz w:val="22"/>
          <w:szCs w:val="22"/>
        </w:rPr>
        <w:t>Modeling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\&amp; Valuation} -- DCF Analysis, Comparable Analysis, LBO </w:t>
      </w:r>
      <w:proofErr w:type="spellStart"/>
      <w:r w:rsidRPr="00AF09DD">
        <w:rPr>
          <w:rFonts w:ascii="Calibri" w:hAnsi="Calibri" w:cs="Calibri"/>
          <w:sz w:val="22"/>
          <w:szCs w:val="22"/>
        </w:rPr>
        <w:t>Modeling</w:t>
      </w:r>
      <w:proofErr w:type="spellEnd"/>
      <w:r w:rsidRPr="00AF09DD">
        <w:rPr>
          <w:rFonts w:ascii="Calibri" w:hAnsi="Calibri" w:cs="Calibri"/>
          <w:sz w:val="22"/>
          <w:szCs w:val="22"/>
        </w:rPr>
        <w:t>, Portfolio Management, Risk Analytics</w:t>
      </w:r>
    </w:p>
    <w:p w14:paraId="0F6894C3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</w:p>
    <w:p w14:paraId="3A1FB629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lastRenderedPageBreak/>
        <w:t>\section*{Professional Experience}</w:t>
      </w:r>
    </w:p>
    <w:p w14:paraId="6D9C1B02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textbf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gramEnd"/>
      <w:r w:rsidRPr="00AF09DD">
        <w:rPr>
          <w:rFonts w:ascii="Calibri" w:hAnsi="Calibri" w:cs="Calibri"/>
          <w:sz w:val="22"/>
          <w:szCs w:val="22"/>
        </w:rPr>
        <w:t>IPO Analyst Intern} \</w:t>
      </w:r>
      <w:proofErr w:type="spellStart"/>
      <w:r w:rsidRPr="00AF09DD">
        <w:rPr>
          <w:rFonts w:ascii="Calibri" w:hAnsi="Calibri" w:cs="Calibri"/>
          <w:sz w:val="22"/>
          <w:szCs w:val="22"/>
        </w:rPr>
        <w:t>hfill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\</w:t>
      </w:r>
      <w:proofErr w:type="spellStart"/>
      <w:r w:rsidRPr="00AF09DD">
        <w:rPr>
          <w:rFonts w:ascii="Calibri" w:hAnsi="Calibri" w:cs="Calibri"/>
          <w:sz w:val="22"/>
          <w:szCs w:val="22"/>
        </w:rPr>
        <w:t>textit</w:t>
      </w:r>
      <w:proofErr w:type="spellEnd"/>
      <w:r w:rsidRPr="00AF09DD">
        <w:rPr>
          <w:rFonts w:ascii="Calibri" w:hAnsi="Calibri" w:cs="Calibri"/>
          <w:sz w:val="22"/>
          <w:szCs w:val="22"/>
        </w:rPr>
        <w:t>{Nov 2024 -- Jan 2025}\\</w:t>
      </w:r>
    </w:p>
    <w:p w14:paraId="18C50CF2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\small 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textit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spellStart"/>
      <w:proofErr w:type="gramEnd"/>
      <w:r w:rsidRPr="00AF09DD">
        <w:rPr>
          <w:rFonts w:ascii="Calibri" w:hAnsi="Calibri" w:cs="Calibri"/>
          <w:sz w:val="22"/>
          <w:szCs w:val="22"/>
        </w:rPr>
        <w:t>InsightKnox</w:t>
      </w:r>
      <w:proofErr w:type="spellEnd"/>
      <w:r w:rsidRPr="00AF09DD">
        <w:rPr>
          <w:rFonts w:ascii="Calibri" w:hAnsi="Calibri" w:cs="Calibri"/>
          <w:sz w:val="22"/>
          <w:szCs w:val="22"/>
        </w:rPr>
        <w:t>, Gwalior}</w:t>
      </w:r>
    </w:p>
    <w:p w14:paraId="5A8E6512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\begin{itemize}</w:t>
      </w:r>
    </w:p>
    <w:p w14:paraId="23C8567B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item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 Delivered equity research on 5+ IPOs worth INR 100+ crores; identified 2 overvalued IPOs that declined 20\%+ post-listing, preventing client losses</w:t>
      </w:r>
    </w:p>
    <w:p w14:paraId="57AA7896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item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 Built financial models with 95\%+ accuracy; tracked 10+ IPOs across NSE/BSE monitoring volatility, price discovery, institutional trends</w:t>
      </w:r>
    </w:p>
    <w:p w14:paraId="41E0EC68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item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 Executed fundamental analysis using P/E, EV/EBITDA multiples; synthesized 100+ page DRHPs into one-page investment summaries for senior team</w:t>
      </w:r>
    </w:p>
    <w:p w14:paraId="6CDA2A6B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end</w:t>
      </w:r>
      <w:proofErr w:type="gramEnd"/>
      <w:r w:rsidRPr="00AF09DD">
        <w:rPr>
          <w:rFonts w:ascii="Calibri" w:hAnsi="Calibri" w:cs="Calibri"/>
          <w:sz w:val="22"/>
          <w:szCs w:val="22"/>
        </w:rPr>
        <w:t>{itemize}</w:t>
      </w:r>
    </w:p>
    <w:p w14:paraId="089A4682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</w:p>
    <w:p w14:paraId="218F919D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\section*{Technical Skills}</w:t>
      </w:r>
    </w:p>
    <w:p w14:paraId="1BD20A35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small</w:t>
      </w:r>
      <w:proofErr w:type="gramEnd"/>
    </w:p>
    <w:p w14:paraId="63DE4262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textbf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Financial Analysis:} DCF Valuation, Comparable Company Analysis, Financial Statement Analysis, Equity Research, IPO Valuation, Portfolio Management, </w:t>
      </w:r>
      <w:proofErr w:type="spellStart"/>
      <w:r w:rsidRPr="00AF09DD">
        <w:rPr>
          <w:rFonts w:ascii="Calibri" w:hAnsi="Calibri" w:cs="Calibri"/>
          <w:sz w:val="22"/>
          <w:szCs w:val="22"/>
        </w:rPr>
        <w:t>VaR</w:t>
      </w:r>
      <w:proofErr w:type="spellEnd"/>
      <w:r w:rsidRPr="00AF09DD">
        <w:rPr>
          <w:rFonts w:ascii="Calibri" w:hAnsi="Calibri" w:cs="Calibri"/>
          <w:sz w:val="22"/>
          <w:szCs w:val="22"/>
        </w:rPr>
        <w:t>, Monte Carlo Simulation, DuPont Analysis, Altman Z-Score, WACC Calculation, CAPM, Beta Regression\\</w:t>
      </w:r>
    </w:p>
    <w:p w14:paraId="60A58D1B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textbf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Technical Tools:} Microsoft Excel (Advanced Financial </w:t>
      </w:r>
      <w:proofErr w:type="spellStart"/>
      <w:r w:rsidRPr="00AF09DD">
        <w:rPr>
          <w:rFonts w:ascii="Calibri" w:hAnsi="Calibri" w:cs="Calibri"/>
          <w:sz w:val="22"/>
          <w:szCs w:val="22"/>
        </w:rPr>
        <w:t>Modeling</w:t>
      </w:r>
      <w:proofErr w:type="spellEnd"/>
      <w:r w:rsidRPr="00AF09DD">
        <w:rPr>
          <w:rFonts w:ascii="Calibri" w:hAnsi="Calibri" w:cs="Calibri"/>
          <w:sz w:val="22"/>
          <w:szCs w:val="22"/>
        </w:rPr>
        <w:t>, VBA, Macros, Pivot Tables), Python (Pandas, NumPy), LaTeX, PowerPoint\\</w:t>
      </w:r>
    </w:p>
    <w:p w14:paraId="4A23270A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textbf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gramEnd"/>
      <w:r w:rsidRPr="00AF09DD">
        <w:rPr>
          <w:rFonts w:ascii="Calibri" w:hAnsi="Calibri" w:cs="Calibri"/>
          <w:sz w:val="22"/>
          <w:szCs w:val="22"/>
        </w:rPr>
        <w:t>Markets Knowledge:} Equity Derivatives, Options \&amp; Futures, Greeks (Delta, Gamma, Vega, Theta), SEBI Regulations, IFRS/Ind AS</w:t>
      </w:r>
    </w:p>
    <w:p w14:paraId="419D897E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</w:p>
    <w:p w14:paraId="53B07EF7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\section*{Projects}</w:t>
      </w:r>
    </w:p>
    <w:p w14:paraId="35039B8E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textbf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gramEnd"/>
      <w:r w:rsidRPr="00AF09DD">
        <w:rPr>
          <w:rFonts w:ascii="Calibri" w:hAnsi="Calibri" w:cs="Calibri"/>
          <w:sz w:val="22"/>
          <w:szCs w:val="22"/>
        </w:rPr>
        <w:t>Comprehensive Financial Valuation -- Dabur India Ltd.} \</w:t>
      </w:r>
      <w:proofErr w:type="spellStart"/>
      <w:r w:rsidRPr="00AF09DD">
        <w:rPr>
          <w:rFonts w:ascii="Calibri" w:hAnsi="Calibri" w:cs="Calibri"/>
          <w:sz w:val="22"/>
          <w:szCs w:val="22"/>
        </w:rPr>
        <w:t>hfill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\</w:t>
      </w:r>
      <w:proofErr w:type="spellStart"/>
      <w:r w:rsidRPr="00AF09DD">
        <w:rPr>
          <w:rFonts w:ascii="Calibri" w:hAnsi="Calibri" w:cs="Calibri"/>
          <w:sz w:val="22"/>
          <w:szCs w:val="22"/>
        </w:rPr>
        <w:t>textit</w:t>
      </w:r>
      <w:proofErr w:type="spellEnd"/>
      <w:r w:rsidRPr="00AF09DD">
        <w:rPr>
          <w:rFonts w:ascii="Calibri" w:hAnsi="Calibri" w:cs="Calibri"/>
          <w:sz w:val="22"/>
          <w:szCs w:val="22"/>
        </w:rPr>
        <w:t>{Dec 2024}</w:t>
      </w:r>
    </w:p>
    <w:p w14:paraId="6673578C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\begin{itemize}</w:t>
      </w:r>
    </w:p>
    <w:p w14:paraId="71F28234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item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 Built 3-statement model with 5-year forecasts achieving 92\% accuracy vs actual results; executed DCF using WACC 9.08\% (beta 0.35 via 2,381-day regression), intrinsic value INR 457; ran 25-scenario sensitivity analysis on terminal growth (4.17\%-6.45\%) and discount rates (6.62\%-11.54\%)</w:t>
      </w:r>
    </w:p>
    <w:p w14:paraId="7F79F7C1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item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 Developed relative valuation </w:t>
      </w:r>
      <w:proofErr w:type="spellStart"/>
      <w:r w:rsidRPr="00AF09DD">
        <w:rPr>
          <w:rFonts w:ascii="Calibri" w:hAnsi="Calibri" w:cs="Calibri"/>
          <w:sz w:val="22"/>
          <w:szCs w:val="22"/>
        </w:rPr>
        <w:t>analyzing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10 FMCG </w:t>
      </w:r>
      <w:proofErr w:type="spellStart"/>
      <w:r w:rsidRPr="00AF09DD">
        <w:rPr>
          <w:rFonts w:ascii="Calibri" w:hAnsi="Calibri" w:cs="Calibri"/>
          <w:sz w:val="22"/>
          <w:szCs w:val="22"/>
        </w:rPr>
        <w:t>comparables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calculating EV/Revenue (3.13x-19.92x), EV/EBITDA (18.77x-63.20x), P/E (0.29x-64.91x) deriving fair value INR 26-601</w:t>
      </w:r>
    </w:p>
    <w:p w14:paraId="0522927D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item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 Conducted Historical \&amp; Monte Carlo </w:t>
      </w:r>
      <w:proofErr w:type="spellStart"/>
      <w:r w:rsidRPr="00AF09DD">
        <w:rPr>
          <w:rFonts w:ascii="Calibri" w:hAnsi="Calibri" w:cs="Calibri"/>
          <w:sz w:val="22"/>
          <w:szCs w:val="22"/>
        </w:rPr>
        <w:t>VaR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at 90/95/99\% confidence; DuPont ROE decomposition showing margin compression 22.12\% to 16.11\%; Altman Z-Score 46.58; calculated COE 9.17\% via CAPM with risk-free rate 6.31\%, market return 14.39\%</w:t>
      </w:r>
    </w:p>
    <w:p w14:paraId="1A5A8421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end</w:t>
      </w:r>
      <w:proofErr w:type="gramEnd"/>
      <w:r w:rsidRPr="00AF09DD">
        <w:rPr>
          <w:rFonts w:ascii="Calibri" w:hAnsi="Calibri" w:cs="Calibri"/>
          <w:sz w:val="22"/>
          <w:szCs w:val="22"/>
        </w:rPr>
        <w:t>{itemize}</w:t>
      </w:r>
    </w:p>
    <w:p w14:paraId="1D8B9ABD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</w:p>
    <w:p w14:paraId="0FBC19B5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textbf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gramEnd"/>
      <w:r w:rsidRPr="00AF09DD">
        <w:rPr>
          <w:rFonts w:ascii="Calibri" w:hAnsi="Calibri" w:cs="Calibri"/>
          <w:sz w:val="22"/>
          <w:szCs w:val="22"/>
        </w:rPr>
        <w:t>Mutual Fund Analysis -- Nippon India Growth \&amp; SBI Focused Equity} \</w:t>
      </w:r>
      <w:proofErr w:type="spellStart"/>
      <w:r w:rsidRPr="00AF09DD">
        <w:rPr>
          <w:rFonts w:ascii="Calibri" w:hAnsi="Calibri" w:cs="Calibri"/>
          <w:sz w:val="22"/>
          <w:szCs w:val="22"/>
        </w:rPr>
        <w:t>hfill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\</w:t>
      </w:r>
      <w:proofErr w:type="spellStart"/>
      <w:r w:rsidRPr="00AF09DD">
        <w:rPr>
          <w:rFonts w:ascii="Calibri" w:hAnsi="Calibri" w:cs="Calibri"/>
          <w:sz w:val="22"/>
          <w:szCs w:val="22"/>
        </w:rPr>
        <w:t>textit</w:t>
      </w:r>
      <w:proofErr w:type="spellEnd"/>
      <w:r w:rsidRPr="00AF09DD">
        <w:rPr>
          <w:rFonts w:ascii="Calibri" w:hAnsi="Calibri" w:cs="Calibri"/>
          <w:sz w:val="22"/>
          <w:szCs w:val="22"/>
        </w:rPr>
        <w:t>{Mar 2024}</w:t>
      </w:r>
    </w:p>
    <w:p w14:paraId="3E32EE73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\begin{itemize}</w:t>
      </w:r>
    </w:p>
    <w:p w14:paraId="42F2865F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lastRenderedPageBreak/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item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09DD">
        <w:rPr>
          <w:rFonts w:ascii="Calibri" w:hAnsi="Calibri" w:cs="Calibri"/>
          <w:sz w:val="22"/>
          <w:szCs w:val="22"/>
        </w:rPr>
        <w:t>Analyzed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INR 66,000+ crore AUM across mid/multi-cap funds; benchmarked vs Nifty Midcap 150 TRI and BSE 500 calculating CAGRs across 1/2/3/5/10 years, Sharpe (0.44-0.91), </w:t>
      </w:r>
      <w:proofErr w:type="spellStart"/>
      <w:r w:rsidRPr="00AF09DD">
        <w:rPr>
          <w:rFonts w:ascii="Calibri" w:hAnsi="Calibri" w:cs="Calibri"/>
          <w:sz w:val="22"/>
          <w:szCs w:val="22"/>
        </w:rPr>
        <w:t>Sortino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(0.75-1.37), Alpha, Beta; identified 280 bps outperformance over 5 years</w:t>
      </w:r>
    </w:p>
    <w:p w14:paraId="6D19C71F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item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09DD">
        <w:rPr>
          <w:rFonts w:ascii="Calibri" w:hAnsi="Calibri" w:cs="Calibri"/>
          <w:sz w:val="22"/>
          <w:szCs w:val="22"/>
        </w:rPr>
        <w:t>Modeled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SIP vs lumpsum strategies showing 10\% step-up SIP generated 45\% higher returns (INR 12.57L vs 8.64L) over 5 years through rupee cost averaging</w:t>
      </w:r>
    </w:p>
    <w:p w14:paraId="10F8DD96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item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 Portfolio attribution: </w:t>
      </w:r>
      <w:proofErr w:type="spellStart"/>
      <w:r w:rsidRPr="00AF09DD">
        <w:rPr>
          <w:rFonts w:ascii="Calibri" w:hAnsi="Calibri" w:cs="Calibri"/>
          <w:sz w:val="22"/>
          <w:szCs w:val="22"/>
        </w:rPr>
        <w:t>analyzed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sector tilts (Financials 21.77\% vs 18.82\%, Healthcare 11.54\% vs 11.92\%), quarterly movements (78.51\% </w:t>
      </w:r>
      <w:proofErr w:type="spellStart"/>
      <w:r w:rsidRPr="00AF09DD">
        <w:rPr>
          <w:rFonts w:ascii="Calibri" w:hAnsi="Calibri" w:cs="Calibri"/>
          <w:sz w:val="22"/>
          <w:szCs w:val="22"/>
        </w:rPr>
        <w:t>Affle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India increase), valuation metrics (P/E 24.3x vs 19.2x, P/B 3.5x vs 4.0x), growth (sales 15.99\%, cash flow 12.24\%)</w:t>
      </w:r>
    </w:p>
    <w:p w14:paraId="36597791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end</w:t>
      </w:r>
      <w:proofErr w:type="gramEnd"/>
      <w:r w:rsidRPr="00AF09DD">
        <w:rPr>
          <w:rFonts w:ascii="Calibri" w:hAnsi="Calibri" w:cs="Calibri"/>
          <w:sz w:val="22"/>
          <w:szCs w:val="22"/>
        </w:rPr>
        <w:t>{itemize}</w:t>
      </w:r>
    </w:p>
    <w:p w14:paraId="214CD8BC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</w:p>
    <w:p w14:paraId="1C235CB8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textbf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Company Profile -- Jubilant </w:t>
      </w:r>
      <w:proofErr w:type="spellStart"/>
      <w:r w:rsidRPr="00AF09DD">
        <w:rPr>
          <w:rFonts w:ascii="Calibri" w:hAnsi="Calibri" w:cs="Calibri"/>
          <w:sz w:val="22"/>
          <w:szCs w:val="22"/>
        </w:rPr>
        <w:t>FoodWorks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Ltd.} \</w:t>
      </w:r>
      <w:proofErr w:type="spellStart"/>
      <w:r w:rsidRPr="00AF09DD">
        <w:rPr>
          <w:rFonts w:ascii="Calibri" w:hAnsi="Calibri" w:cs="Calibri"/>
          <w:sz w:val="22"/>
          <w:szCs w:val="22"/>
        </w:rPr>
        <w:t>hfill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\</w:t>
      </w:r>
      <w:proofErr w:type="spellStart"/>
      <w:r w:rsidRPr="00AF09DD">
        <w:rPr>
          <w:rFonts w:ascii="Calibri" w:hAnsi="Calibri" w:cs="Calibri"/>
          <w:sz w:val="22"/>
          <w:szCs w:val="22"/>
        </w:rPr>
        <w:t>textit</w:t>
      </w:r>
      <w:proofErr w:type="spellEnd"/>
      <w:r w:rsidRPr="00AF09DD">
        <w:rPr>
          <w:rFonts w:ascii="Calibri" w:hAnsi="Calibri" w:cs="Calibri"/>
          <w:sz w:val="22"/>
          <w:szCs w:val="22"/>
        </w:rPr>
        <w:t>{Feb 2024}</w:t>
      </w:r>
    </w:p>
    <w:p w14:paraId="13A8D012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\begin{itemize}</w:t>
      </w:r>
    </w:p>
    <w:p w14:paraId="4E42F21E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item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 Created equity research report for INR 44,400 </w:t>
      </w:r>
      <w:proofErr w:type="spellStart"/>
      <w:r w:rsidRPr="00AF09DD">
        <w:rPr>
          <w:rFonts w:ascii="Calibri" w:hAnsi="Calibri" w:cs="Calibri"/>
          <w:sz w:val="22"/>
          <w:szCs w:val="22"/>
        </w:rPr>
        <w:t>cr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QSR company (Domino's India master franchisee); 5-year analysis showing revenue CAGR 9.8\%, EBITDA margin compression 25.17\% to 20.49\%</w:t>
      </w:r>
    </w:p>
    <w:p w14:paraId="794F4FD9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item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 Evaluated multiples (P/E 51.6x, EV/EBITDA 38.9x, EV/Sales 7.2x) vs 5-year </w:t>
      </w:r>
      <w:proofErr w:type="spellStart"/>
      <w:r w:rsidRPr="00AF09DD">
        <w:rPr>
          <w:rFonts w:ascii="Calibri" w:hAnsi="Calibri" w:cs="Calibri"/>
          <w:sz w:val="22"/>
          <w:szCs w:val="22"/>
        </w:rPr>
        <w:t>avg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identifying 30\% premium; assessed EUR 73.36M DP Eurasia acquisition and Coca-Cola partnership; </w:t>
      </w:r>
      <w:proofErr w:type="spellStart"/>
      <w:r w:rsidRPr="00AF09DD">
        <w:rPr>
          <w:rFonts w:ascii="Calibri" w:hAnsi="Calibri" w:cs="Calibri"/>
          <w:sz w:val="22"/>
          <w:szCs w:val="22"/>
        </w:rPr>
        <w:t>analyzed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ownership (Promoter 41.94\%, FII via SBI 9.77\%, Nippon 2.92\%, LIC 2.56\%)</w:t>
      </w:r>
    </w:p>
    <w:p w14:paraId="72B727B2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end</w:t>
      </w:r>
      <w:proofErr w:type="gramEnd"/>
      <w:r w:rsidRPr="00AF09DD">
        <w:rPr>
          <w:rFonts w:ascii="Calibri" w:hAnsi="Calibri" w:cs="Calibri"/>
          <w:sz w:val="22"/>
          <w:szCs w:val="22"/>
        </w:rPr>
        <w:t>{itemize}</w:t>
      </w:r>
    </w:p>
    <w:p w14:paraId="777ADF35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</w:p>
    <w:p w14:paraId="3FD1E4B9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\section*{Leadership \&amp; Activities}</w:t>
      </w:r>
    </w:p>
    <w:p w14:paraId="72405968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small</w:t>
      </w:r>
      <w:proofErr w:type="gramEnd"/>
    </w:p>
    <w:p w14:paraId="29B2E092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textbf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Self-Directed Learning:} 50+ hours financial </w:t>
      </w:r>
      <w:proofErr w:type="spellStart"/>
      <w:r w:rsidRPr="00AF09DD">
        <w:rPr>
          <w:rFonts w:ascii="Calibri" w:hAnsi="Calibri" w:cs="Calibri"/>
          <w:sz w:val="22"/>
          <w:szCs w:val="22"/>
        </w:rPr>
        <w:t>modeling</w:t>
      </w:r>
      <w:proofErr w:type="spellEnd"/>
      <w:r w:rsidRPr="00AF09DD">
        <w:rPr>
          <w:rFonts w:ascii="Calibri" w:hAnsi="Calibri" w:cs="Calibri"/>
          <w:sz w:val="22"/>
          <w:szCs w:val="22"/>
        </w:rPr>
        <w:t xml:space="preserve"> via The Valuation School; built 15+ models across sectors\\</w:t>
      </w:r>
    </w:p>
    <w:p w14:paraId="4E5E0932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textbf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gramEnd"/>
      <w:r w:rsidRPr="00AF09DD">
        <w:rPr>
          <w:rFonts w:ascii="Calibri" w:hAnsi="Calibri" w:cs="Calibri"/>
          <w:sz w:val="22"/>
          <w:szCs w:val="22"/>
        </w:rPr>
        <w:t>Market Research:} Daily tracking of IPO pipeline, equity indices (Nifty, Sensex, Midcap), commodities, forex, macro indicators; maintain investment journal\\</w:t>
      </w:r>
    </w:p>
    <w:p w14:paraId="089399EF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textbf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gramEnd"/>
      <w:r w:rsidRPr="00AF09DD">
        <w:rPr>
          <w:rFonts w:ascii="Calibri" w:hAnsi="Calibri" w:cs="Calibri"/>
          <w:sz w:val="22"/>
          <w:szCs w:val="22"/>
        </w:rPr>
        <w:t xml:space="preserve">Technical Skills:} Financial </w:t>
      </w:r>
      <w:proofErr w:type="spellStart"/>
      <w:r w:rsidRPr="00AF09DD">
        <w:rPr>
          <w:rFonts w:ascii="Calibri" w:hAnsi="Calibri" w:cs="Calibri"/>
          <w:sz w:val="22"/>
          <w:szCs w:val="22"/>
        </w:rPr>
        <w:t>Modeling</w:t>
      </w:r>
      <w:proofErr w:type="spellEnd"/>
      <w:r w:rsidRPr="00AF09DD">
        <w:rPr>
          <w:rFonts w:ascii="Calibri" w:hAnsi="Calibri" w:cs="Calibri"/>
          <w:sz w:val="22"/>
          <w:szCs w:val="22"/>
        </w:rPr>
        <w:t>, Equity Research, DCF Valuation, Investment Analysis, Financial Statement Analysis, Forecasting, Ratio Analysis</w:t>
      </w:r>
    </w:p>
    <w:p w14:paraId="21852657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</w:p>
    <w:p w14:paraId="0C1C9A25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\section*{Additional Information}</w:t>
      </w:r>
    </w:p>
    <w:p w14:paraId="40523C4E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gramStart"/>
      <w:r w:rsidRPr="00AF09DD">
        <w:rPr>
          <w:rFonts w:ascii="Calibri" w:hAnsi="Calibri" w:cs="Calibri"/>
          <w:sz w:val="22"/>
          <w:szCs w:val="22"/>
        </w:rPr>
        <w:t>small</w:t>
      </w:r>
      <w:proofErr w:type="gramEnd"/>
    </w:p>
    <w:p w14:paraId="2DE06563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textbf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gramEnd"/>
      <w:r w:rsidRPr="00AF09DD">
        <w:rPr>
          <w:rFonts w:ascii="Calibri" w:hAnsi="Calibri" w:cs="Calibri"/>
          <w:sz w:val="22"/>
          <w:szCs w:val="22"/>
        </w:rPr>
        <w:t>Languages:} English (Professional), Hindi (Native) $|$ \</w:t>
      </w:r>
      <w:proofErr w:type="spellStart"/>
      <w:r w:rsidRPr="00AF09DD">
        <w:rPr>
          <w:rFonts w:ascii="Calibri" w:hAnsi="Calibri" w:cs="Calibri"/>
          <w:sz w:val="22"/>
          <w:szCs w:val="22"/>
        </w:rPr>
        <w:t>textbf</w:t>
      </w:r>
      <w:proofErr w:type="spellEnd"/>
      <w:r w:rsidRPr="00AF09DD">
        <w:rPr>
          <w:rFonts w:ascii="Calibri" w:hAnsi="Calibri" w:cs="Calibri"/>
          <w:sz w:val="22"/>
          <w:szCs w:val="22"/>
        </w:rPr>
        <w:t>{Interests:} Investment Banking, Equity Research, Capital Markets, Derivatives\\</w:t>
      </w:r>
    </w:p>
    <w:p w14:paraId="149E53C5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</w:t>
      </w:r>
      <w:proofErr w:type="spellStart"/>
      <w:proofErr w:type="gramStart"/>
      <w:r w:rsidRPr="00AF09DD">
        <w:rPr>
          <w:rFonts w:ascii="Calibri" w:hAnsi="Calibri" w:cs="Calibri"/>
          <w:sz w:val="22"/>
          <w:szCs w:val="22"/>
        </w:rPr>
        <w:t>textbf</w:t>
      </w:r>
      <w:proofErr w:type="spellEnd"/>
      <w:r w:rsidRPr="00AF09DD">
        <w:rPr>
          <w:rFonts w:ascii="Calibri" w:hAnsi="Calibri" w:cs="Calibri"/>
          <w:sz w:val="22"/>
          <w:szCs w:val="22"/>
        </w:rPr>
        <w:t>{</w:t>
      </w:r>
      <w:proofErr w:type="gramEnd"/>
      <w:r w:rsidRPr="00AF09DD">
        <w:rPr>
          <w:rFonts w:ascii="Calibri" w:hAnsi="Calibri" w:cs="Calibri"/>
          <w:sz w:val="22"/>
          <w:szCs w:val="22"/>
        </w:rPr>
        <w:t>Availability:} Summer 2025 internships, Full-time June 2026</w:t>
      </w:r>
    </w:p>
    <w:p w14:paraId="19006703" w14:textId="77777777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</w:p>
    <w:p w14:paraId="5C137C51" w14:textId="3F7CABA4" w:rsidR="00AF09DD" w:rsidRPr="00AF09DD" w:rsidRDefault="00AF09DD" w:rsidP="00AF09DD">
      <w:pPr>
        <w:rPr>
          <w:rFonts w:ascii="Calibri" w:hAnsi="Calibri" w:cs="Calibri"/>
          <w:sz w:val="22"/>
          <w:szCs w:val="22"/>
        </w:rPr>
      </w:pPr>
      <w:r w:rsidRPr="00AF09DD">
        <w:rPr>
          <w:rFonts w:ascii="Calibri" w:hAnsi="Calibri" w:cs="Calibri"/>
          <w:sz w:val="22"/>
          <w:szCs w:val="22"/>
        </w:rPr>
        <w:t>\end{document}</w:t>
      </w:r>
    </w:p>
    <w:sectPr w:rsidR="00AF09DD" w:rsidRPr="00AF09DD" w:rsidSect="00AF09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DD"/>
    <w:rsid w:val="002B6E86"/>
    <w:rsid w:val="00AF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FCCF"/>
  <w15:chartTrackingRefBased/>
  <w15:docId w15:val="{A147CA07-1188-4ED3-9C08-73BF1CC3E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817</Words>
  <Characters>4662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Anshumaan Verma</dc:creator>
  <cp:keywords/>
  <dc:description/>
  <cp:lastModifiedBy>Anshumaan Verma</cp:lastModifiedBy>
  <cp:revision>1</cp:revision>
  <dcterms:created xsi:type="dcterms:W3CDTF">2026-02-13T11:37:00Z</dcterms:created>
  <dcterms:modified xsi:type="dcterms:W3CDTF">2026-02-13T11:38:00Z</dcterms:modified>
</cp:coreProperties>
</file>