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Anshumaan Sudan - L064</w:t>
      </w:r>
    </w:p>
    <w:p>
      <w:r>
        <w:t>Aadit Rangenkar - L048</w:t>
      </w:r>
    </w:p>
    <w:p>
      <w:r>
        <w:t>Anirudh Rajgopal - L077</w:t>
      </w:r>
    </w:p>
    <w:p>
      <w:r>
        <w:t>Ameya Singh - L080</w:t>
      </w:r>
    </w:p>
    <w:p/>
    <w:p>
      <w:r>
        <w:drawing>
          <wp:inline xmlns:a="http://schemas.openxmlformats.org/drawingml/2006/main" xmlns:pic="http://schemas.openxmlformats.org/drawingml/2006/picture">
            <wp:extent cx="5733288" cy="2385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erboard_r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23850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