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-33333</wp:posOffset>
                </wp:positionH>
                <wp:positionV relativeFrom="page">
                  <wp:posOffset>-38096</wp:posOffset>
                </wp:positionV>
                <wp:extent cx="7600950" cy="23955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8950" y="2863500"/>
                          <a:ext cx="6254100" cy="18330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-33333</wp:posOffset>
                </wp:positionH>
                <wp:positionV relativeFrom="page">
                  <wp:posOffset>-38096</wp:posOffset>
                </wp:positionV>
                <wp:extent cx="7600950" cy="23955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2395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83.2677165354335"/>
        <w:gridCol w:w="4896.732283464567"/>
        <w:tblGridChange w:id="0">
          <w:tblGrid>
            <w:gridCol w:w="6083.2677165354335"/>
            <w:gridCol w:w="4896.732283464567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sz w:val="44"/>
                <w:szCs w:val="4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SYED AMER KHADRI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rFonts w:ascii="Merriweather" w:cs="Merriweather" w:eastAsia="Merriweather" w:hAnsi="Merriweather"/>
                <w:b w:val="1"/>
                <w:color w:val="666666"/>
                <w:sz w:val="28"/>
                <w:szCs w:val="28"/>
              </w:rPr>
            </w:pPr>
            <w:bookmarkStart w:colFirst="0" w:colLast="0" w:name="_heading=h.rf6hqy70ro9t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8"/>
                <w:szCs w:val="28"/>
                <w:rtl w:val="0"/>
              </w:rPr>
              <w:t xml:space="preserve">FULL-STACK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Merriweather" w:cs="Merriweather" w:eastAsia="Merriweather" w:hAnsi="Merriweather"/>
              </w:rPr>
            </w:pPr>
            <w:bookmarkStart w:colFirst="0" w:colLast="0" w:name="_heading=h.56j4u37wfow4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b w:val="1"/>
              </w:rPr>
              <w:drawing>
                <wp:inline distB="114300" distT="114300" distL="114300" distR="114300">
                  <wp:extent cx="190500" cy="217372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7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 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linkedin.com/in/syed-amer-khadri-25335b206/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Subtitle"/>
              <w:rPr>
                <w:rFonts w:ascii="Merriweather" w:cs="Merriweather" w:eastAsia="Merriweather" w:hAnsi="Merriweather"/>
              </w:rPr>
            </w:pPr>
            <w:bookmarkStart w:colFirst="0" w:colLast="0" w:name="_heading=h.i17bhpoj348c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https://github.com/syedamerkhadri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rPr>
                <w:rFonts w:ascii="Merriweather" w:cs="Merriweather" w:eastAsia="Merriweather" w:hAnsi="Merriweather"/>
              </w:rPr>
            </w:pPr>
            <w:bookmarkStart w:colFirst="0" w:colLast="0" w:name="_heading=h.aihnpy64dncv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rtl w:val="0"/>
              </w:rPr>
              <w:t xml:space="preserve">  </w:t>
            </w:r>
            <w:hyperlink r:id="rId13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https://portfolio-syedamer.herokuapp.com/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76" w:lineRule="auto"/>
              <w:jc w:val="right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    </w:t>
            </w:r>
            <w:r w:rsidDel="00000000" w:rsidR="00000000" w:rsidRPr="00000000">
              <w:rPr>
                <w:color w:val="1d1c1d"/>
                <w:rtl w:val="0"/>
              </w:rPr>
              <w:t xml:space="preserve">8051 Berkshire Dr,</w:t>
            </w:r>
          </w:p>
          <w:p w:rsidR="00000000" w:rsidDel="00000000" w:rsidP="00000000" w:rsidRDefault="00000000" w:rsidRPr="00000000" w14:paraId="0000000E">
            <w:pPr>
              <w:spacing w:before="0" w:line="276" w:lineRule="auto"/>
              <w:jc w:val="right"/>
              <w:rPr>
                <w:b w:val="1"/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Superior Township, MI 48198 </w:t>
            </w:r>
            <w:r w:rsidDel="00000000" w:rsidR="00000000" w:rsidRPr="00000000">
              <w:rPr>
                <w:b w:val="1"/>
                <w:color w:val="1d1c1d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0F">
            <w:pPr>
              <w:spacing w:before="0" w:line="276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   Cell No:  </w:t>
            </w:r>
            <w:r w:rsidDel="00000000" w:rsidR="00000000" w:rsidRPr="00000000">
              <w:rPr>
                <w:color w:val="1d1c1d"/>
                <w:rtl w:val="0"/>
              </w:rPr>
              <w:t xml:space="preserve">8729853753 </w:t>
            </w:r>
            <w:r w:rsidDel="00000000" w:rsidR="00000000" w:rsidRPr="00000000">
              <w:rPr>
                <w:b w:val="1"/>
                <w:color w:val="1d1c1d"/>
                <w:rtl w:val="0"/>
              </w:rPr>
              <w:t xml:space="preserve">| </w:t>
            </w:r>
            <w:r w:rsidDel="00000000" w:rsidR="00000000" w:rsidRPr="00000000">
              <w:rPr>
                <w:color w:val="1d1c1d"/>
                <w:rtl w:val="0"/>
              </w:rPr>
              <w:t xml:space="preserve"> </w:t>
            </w: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color w:val="1d1c1d"/>
                <w:rtl w:val="0"/>
              </w:rPr>
              <w:t xml:space="preserve">  Email: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syedamer2426@gmail.com</w:t>
              </w:r>
            </w:hyperlink>
            <w:r w:rsidDel="00000000" w:rsidR="00000000" w:rsidRPr="00000000">
              <w:rPr>
                <w:color w:val="1d1c1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Merriweather" w:cs="Merriweather" w:eastAsia="Merriweather" w:hAnsi="Merriweather"/>
                <w:sz w:val="17"/>
                <w:szCs w:val="17"/>
              </w:rPr>
            </w:pPr>
            <w:bookmarkStart w:colFirst="0" w:colLast="0" w:name="_heading=h.1fufuixue1r8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sz w:val="17"/>
                <w:szCs w:val="17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2">
            <w:pPr>
              <w:spacing w:after="100" w:before="10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Mini E-commerce (Pizza Shop)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This is an e-commerce website where you can order scrumptious pizzas, choose your toppings, prices, sizes, delivery, and make your own pizza in a simple, effortless click.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Technologies Used: 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Frontend: React &amp; Redux, Backend: Django API.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GitHub: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https://github.com/syedamerkhadri/Ecommerce-Website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Website: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https://ecommerce-frontend-restaurant.herokuapp.com/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00" w:before="100" w:line="276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Movie Review 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rFonts w:ascii="Times New Roman" w:cs="Times New Roman" w:eastAsia="Times New Roman" w:hAnsi="Times New Roman"/>
                <w:i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This is the most informative movie review website, you can compare different reviews on current, upcoming, recent, or old movies and even get a sneak-peek at the trailers. You can filter the movies by genre. This extension helps you save time by loading all the current and running movies in a single click.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76" w:lineRule="auto"/>
              <w:jc w:val="both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Technologies Used : 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Frontend: React &amp; Redux, Backend: Django API.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GitHub:</w:t>
            </w:r>
            <w:hyperlink r:id="rId17">
              <w:r w:rsidDel="00000000" w:rsidR="00000000" w:rsidRPr="00000000">
                <w:rPr>
                  <w:color w:val="1d1c1d"/>
                  <w:sz w:val="17"/>
                  <w:szCs w:val="17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https://github.com/synamatic-project/Synamatic.git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Website: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https://frontend-synamatic.herokuapp.com/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00" w:before="100" w:line="276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Twitter Clone </w:t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rPr>
                <w:color w:val="1d1c1d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Users can post tweets and see everyone's in our app. To keep the project simple, we do not include a sign-up/login functionality. But you can learn CRUD(Create/Read/Update/Delete) through this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Technologies Used: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Html, CSS, Bootstrap, Javascript / JQuery, Django, Cloudinary (To host uploaded images on CDN), Heroku.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GitHub: 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https://github.com/syedamerkhadri/Twitter-Clone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200" w:before="0" w:line="276" w:lineRule="auto"/>
              <w:ind w:left="36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Website: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https://twitter-clone-syed.herokuapp.com/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  <w:color w:val="2079c7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079c7"/>
                <w:sz w:val="17"/>
                <w:szCs w:val="17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3">
            <w:pPr>
              <w:spacing w:after="0" w:before="0" w:line="276" w:lineRule="auto"/>
              <w:ind w:left="0" w:firstLine="0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Certified Ethical Hacker (CEH)</w:t>
            </w:r>
          </w:p>
          <w:p w:rsidR="00000000" w:rsidDel="00000000" w:rsidP="00000000" w:rsidRDefault="00000000" w:rsidRPr="00000000" w14:paraId="00000024">
            <w:pPr>
              <w:spacing w:after="0" w:before="0" w:line="276" w:lineRule="auto"/>
              <w:ind w:left="0" w:firstLine="0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EC-Council  (June 2019)</w:t>
            </w:r>
          </w:p>
          <w:p w:rsidR="00000000" w:rsidDel="00000000" w:rsidP="00000000" w:rsidRDefault="00000000" w:rsidRPr="00000000" w14:paraId="00000025">
            <w:pPr>
              <w:spacing w:after="0" w:before="0" w:line="276" w:lineRule="auto"/>
              <w:ind w:left="0" w:firstLine="0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spacing w:before="0" w:lineRule="auto"/>
              <w:rPr>
                <w:rFonts w:ascii="Merriweather" w:cs="Merriweather" w:eastAsia="Merriweather" w:hAnsi="Merriweather"/>
                <w:sz w:val="17"/>
                <w:szCs w:val="17"/>
              </w:rPr>
            </w:pPr>
            <w:bookmarkStart w:colFirst="0" w:colLast="0" w:name="_heading=h.8l5ck0162j04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sz w:val="17"/>
                <w:szCs w:val="17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Front-End: 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React, Redux, HTML5, CSS, JavaScript,, Adobe XD,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Back End: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Python, Django, SQL, MySQL, REST API, DataBase, Linux.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720" w:hanging="141.7322834645671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Other Skills: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Full-Stack Development, Web Application Development, API, Heroku, CI-CD, Git, GitHub, Agile Methodologies, Ethical Hacking, Tripwire Enterprise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Soft Skills:</w:t>
            </w: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 Leadership, Adaptability, Decision-Making, Detail Orientation, Perseverance, Problem Solving, Collaboration, Critical Thinking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0" w:firstLine="0"/>
              <w:rPr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spacing w:before="0" w:lineRule="auto"/>
              <w:rPr>
                <w:sz w:val="17"/>
                <w:szCs w:val="17"/>
              </w:rPr>
            </w:pPr>
            <w:bookmarkStart w:colFirst="0" w:colLast="0" w:name="_heading=h.76xbxrtk0oth" w:id="7"/>
            <w:bookmarkEnd w:id="7"/>
            <w:r w:rsidDel="00000000" w:rsidR="00000000" w:rsidRPr="00000000">
              <w:rPr>
                <w:sz w:val="17"/>
                <w:szCs w:val="17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Junior Security Analyst | DTE Energy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Feb 2020- Nov 2020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0" w:line="240" w:lineRule="auto"/>
              <w:ind w:left="45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Documentation of unauthorized changes in SIEM logs relating to critical infrastructure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="240" w:lineRule="auto"/>
              <w:ind w:left="45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Monitored SIEM and logging for alerts of potential network threats, intrusions, and/or compromises reported by the tripwire agents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before="0" w:line="240" w:lineRule="auto"/>
              <w:ind w:left="45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Planning of patching priority information from scans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before="0" w:line="240" w:lineRule="auto"/>
              <w:ind w:left="45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Built investigations and reports from alerts and logs using tripwire enterprise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Descon PCS Pvt. Ltd. | Quality Inn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Project Coordinator 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August  2014 – July 2015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numPr>
                <w:ilvl w:val="0"/>
                <w:numId w:val="5"/>
              </w:numPr>
              <w:spacing w:before="0" w:lineRule="auto"/>
              <w:ind w:left="450" w:hanging="360"/>
              <w:rPr>
                <w:rFonts w:ascii="Merriweather" w:cs="Merriweather" w:eastAsia="Merriweather" w:hAnsi="Merriweather"/>
                <w:b w:val="0"/>
                <w:color w:val="1d1c1d"/>
                <w:sz w:val="17"/>
                <w:szCs w:val="17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1d1c1d"/>
                <w:sz w:val="17"/>
                <w:szCs w:val="17"/>
                <w:rtl w:val="0"/>
              </w:rPr>
              <w:t xml:space="preserve">Coordinated with architects, consultants, and clients on project activities, site design, worker safety, and time management.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before="0" w:line="240" w:lineRule="auto"/>
              <w:ind w:left="45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Executed the renovation work as per the drawings provided by the architect and HVAC consultant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before="0" w:line="240" w:lineRule="auto"/>
              <w:ind w:left="45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Bargained and assigned various works onsite with the vendors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Metro Pro Consultants Pvt. Ltd. 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Orchid Residency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Residential Engineer Intern 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d1c1d"/>
                <w:sz w:val="17"/>
                <w:szCs w:val="17"/>
                <w:rtl w:val="0"/>
              </w:rPr>
              <w:t xml:space="preserve">May 2013 – August 2014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before="0" w:line="240" w:lineRule="auto"/>
              <w:ind w:left="45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Managed and supervised the technical aspects of new building construction, allocation of materials, and adherence to blueprints.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before="0" w:line="240" w:lineRule="auto"/>
              <w:ind w:left="450" w:hanging="360"/>
              <w:rPr>
                <w:color w:val="1d1c1d"/>
                <w:sz w:val="17"/>
                <w:szCs w:val="17"/>
              </w:rPr>
            </w:pPr>
            <w:r w:rsidDel="00000000" w:rsidR="00000000" w:rsidRPr="00000000">
              <w:rPr>
                <w:color w:val="1d1c1d"/>
                <w:sz w:val="17"/>
                <w:szCs w:val="17"/>
                <w:rtl w:val="0"/>
              </w:rPr>
              <w:t xml:space="preserve">Solved technical issues and prepared onsite reports.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ind w:left="45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spacing w:after="100" w:before="0" w:lineRule="auto"/>
              <w:rPr>
                <w:sz w:val="17"/>
                <w:szCs w:val="17"/>
              </w:rPr>
            </w:pPr>
            <w:bookmarkStart w:colFirst="0" w:colLast="0" w:name="_heading=h.9ffwqbvbo7k" w:id="9"/>
            <w:bookmarkEnd w:id="9"/>
            <w:r w:rsidDel="00000000" w:rsidR="00000000" w:rsidRPr="00000000">
              <w:rPr>
                <w:sz w:val="17"/>
                <w:szCs w:val="1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6">
            <w:pPr>
              <w:spacing w:before="0" w:line="276" w:lineRule="auto"/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Full Stack Developer - Coding Bootcamp -  TECH I.S.,  Santa Clara, CA - Oct 2020-Nov 2021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​​</w:t>
            </w: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Built a Social Media App similar to Twitter from scratch using HTML/CSS/Javascript for the Frontend, and Python with Django for the Backend &amp; SQL for the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Worked on the web security (SSL) of the above social media app</w:t>
            </w: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76" w:lineRule="auto"/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University of the Cumberlands</w:t>
            </w:r>
          </w:p>
          <w:p w:rsidR="00000000" w:rsidDel="00000000" w:rsidP="00000000" w:rsidRDefault="00000000" w:rsidRPr="00000000" w14:paraId="0000004B">
            <w:pPr>
              <w:spacing w:before="0" w:line="276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Masters in Information System Security</w:t>
            </w:r>
          </w:p>
          <w:p w:rsidR="00000000" w:rsidDel="00000000" w:rsidP="00000000" w:rsidRDefault="00000000" w:rsidRPr="00000000" w14:paraId="0000004C">
            <w:pPr>
              <w:spacing w:before="0" w:line="276" w:lineRule="auto"/>
              <w:rPr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Aug 2017 - Aug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0" w:line="276" w:lineRule="auto"/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Jawaharlal Nehru Technological University , Hyderabad (India)</w:t>
            </w:r>
          </w:p>
          <w:p w:rsidR="00000000" w:rsidDel="00000000" w:rsidP="00000000" w:rsidRDefault="00000000" w:rsidRPr="00000000" w14:paraId="0000004E">
            <w:pPr>
              <w:spacing w:before="0" w:line="276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Bachelor of Technology in Civil Engineering</w:t>
            </w:r>
          </w:p>
          <w:p w:rsidR="00000000" w:rsidDel="00000000" w:rsidP="00000000" w:rsidRDefault="00000000" w:rsidRPr="00000000" w14:paraId="0000004F">
            <w:pPr>
              <w:spacing w:before="0" w:line="276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010-2014</w:t>
            </w:r>
          </w:p>
          <w:p w:rsidR="00000000" w:rsidDel="00000000" w:rsidP="00000000" w:rsidRDefault="00000000" w:rsidRPr="00000000" w14:paraId="00000050">
            <w:pPr>
              <w:spacing w:before="0" w:line="276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510.236220472441" w:top="510.23622047244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yedamerkhadri/Twitter-Clone" TargetMode="External"/><Relationship Id="rId11" Type="http://schemas.openxmlformats.org/officeDocument/2006/relationships/hyperlink" Target="https://github.com/syedamerkhadri" TargetMode="External"/><Relationship Id="rId22" Type="http://schemas.openxmlformats.org/officeDocument/2006/relationships/header" Target="header1.xml"/><Relationship Id="rId10" Type="http://schemas.openxmlformats.org/officeDocument/2006/relationships/image" Target="media/image4.png"/><Relationship Id="rId21" Type="http://schemas.openxmlformats.org/officeDocument/2006/relationships/hyperlink" Target="https://twitter-clone-syed.herokuapp.com/" TargetMode="External"/><Relationship Id="rId13" Type="http://schemas.openxmlformats.org/officeDocument/2006/relationships/hyperlink" Target="https://portfolio-syedamer.herokuapp.com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yed-amer-khadri-25335b206/" TargetMode="External"/><Relationship Id="rId15" Type="http://schemas.openxmlformats.org/officeDocument/2006/relationships/hyperlink" Target="https://github.com/syedamerkhadri/Ecommerce-Website" TargetMode="External"/><Relationship Id="rId14" Type="http://schemas.openxmlformats.org/officeDocument/2006/relationships/hyperlink" Target="mailto:syedamer2426@gmail.com" TargetMode="External"/><Relationship Id="rId17" Type="http://schemas.openxmlformats.org/officeDocument/2006/relationships/hyperlink" Target="https://github.com/DynoVinci/electric-view-main" TargetMode="External"/><Relationship Id="rId16" Type="http://schemas.openxmlformats.org/officeDocument/2006/relationships/hyperlink" Target="https://ecommerce-frontend-restaurant.herokuapp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frontend-synamatic.herokuapp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synamatic-project/Synamatic.gi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EnFlNfNMxmaQusuGtI97vkzOyg==">AMUW2mV6z+7GRPDP7wId85gfJOaXb3xDrQq3BSRmO3qeLJf4vO0MFNuOUE7ahr5JJRgulYmkj+4ftxQm/GOObqFlVsRvHn87p3lR4npxmWggbrHDI7tgN1yRS3ziRkvzZ5FshmzliwPmx7o/kEiMFcI72BqfdcbfdEqUHRJX7Cr3PM4VTvno1TlGAGvjySZ0qY2qiu89WmBDA8YfhQrW/b4KmSngvtWoS6yW00bEVfzfKrHq/7cg9vfZEfT4hebZ1XSQw+AsmyhS+M3D5uBj1bEHECaC725HyzsxhHNcQ9Iv8pt0PhsqK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